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6C" w:rsidRPr="007C526C" w:rsidRDefault="007C526C" w:rsidP="007C526C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Додаток 1</w:t>
      </w:r>
    </w:p>
    <w:p w:rsidR="007C526C" w:rsidRPr="007C526C" w:rsidRDefault="007C526C" w:rsidP="007C526C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 розпорядження</w:t>
      </w:r>
    </w:p>
    <w:p w:rsidR="007C526C" w:rsidRPr="007C526C" w:rsidRDefault="007C526C" w:rsidP="007C526C">
      <w:pPr>
        <w:shd w:val="clear" w:color="auto" w:fill="FFFFFF"/>
        <w:spacing w:after="0" w:line="240" w:lineRule="auto"/>
        <w:ind w:left="6946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міського голови</w:t>
      </w:r>
    </w:p>
    <w:p w:rsidR="007C526C" w:rsidRPr="007C526C" w:rsidRDefault="007C526C" w:rsidP="006260D9">
      <w:pPr>
        <w:shd w:val="clear" w:color="auto" w:fill="FFFFFF"/>
        <w:spacing w:after="0" w:line="240" w:lineRule="auto"/>
        <w:ind w:left="6804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№ 256-к від 25.11.2019р.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 О Л О Ж Е Н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</w:t>
      </w: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про Порядок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проведення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конкурсу на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заміщення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вакантних</w:t>
      </w:r>
      <w:proofErr w:type="spellEnd"/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посад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посадових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осіб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місцевого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самоврядування</w:t>
      </w:r>
      <w:proofErr w:type="spellEnd"/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у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>виконавчому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6260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комітеті </w:t>
      </w:r>
      <w:proofErr w:type="spellStart"/>
      <w:r w:rsidRPr="006260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Кіцманської</w:t>
      </w:r>
      <w:proofErr w:type="spellEnd"/>
      <w:r w:rsidRPr="006260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міської</w:t>
      </w:r>
      <w:r w:rsidRPr="006260D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ради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6260D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Загальні положення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1. Відповідно до цього Порядку проводиться конкурсний відбір на заміщення вакантних посад посадових осіб місцевого самоврядування у виконавчому комітеті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Кіцманської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міської ради (далі – конкурс), крім випадків коли законами України встановлено інший порядок заміщення таких посад.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2. Конкурс на заміщення вакантної посади посадової особи місцевого самоврядування виконавчого комітету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Кіцманської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міської ради повинен забезпечувати конституційне право рівного доступу до служби в органах місцевого самоврядування громадян України.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3. Для проведення відбору кандидатів на заміщення вакантних посад посадових осіб місцевого самоврядування розпорядженням міського голови утворюється конкурсна комісія у складі голови, секретаря і членів комісії.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рівнозначну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нижчу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посаду, 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також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просування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службі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осіб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зараховані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кадрового резерву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чи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успішно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пройшли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стажування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порядку,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визначеному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Кабінетом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Міністрів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закінчили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магістратуру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державного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управління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направленнями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здійснюватися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без конкурсного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відбору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bCs/>
          <w:color w:val="212529"/>
          <w:kern w:val="36"/>
          <w:sz w:val="24"/>
          <w:szCs w:val="24"/>
          <w:lang w:val="uk-UA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</w:rPr>
        <w:t>Умови</w:t>
      </w:r>
      <w:proofErr w:type="spellEnd"/>
      <w:r w:rsidRPr="006260D9"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</w:rPr>
        <w:t>проведення</w:t>
      </w:r>
      <w:proofErr w:type="spellEnd"/>
      <w:r w:rsidRPr="006260D9"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</w:rPr>
        <w:t xml:space="preserve"> конкурсу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color w:val="212529"/>
          <w:kern w:val="36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5.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приймається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міським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головою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наявності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шляхом видання розпорядження про проведення конкурсу.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6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участі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допускаються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досягли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граничного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перебування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службі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органах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установленому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порядку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недієздатними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разі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службу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будуть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безпосередньо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підпорядковані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підлеглі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особам,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близькими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родичами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чи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свояками;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- мають судимість, що є несумісною із зайняттям посади державного службовця;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позбавлені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права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займати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установленому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законом порядку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визначений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термін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інших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випадках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установлених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законами.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7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Особи,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подали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необхідні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участі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кандидатами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далі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8.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 проводиться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поетапно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публікація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пресі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поширення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через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засоби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масової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інформації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осіб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бажають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взяти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участь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попередній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розгляд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кваліфікаційним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вимогам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рівня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відбір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Оголошення про конкурс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9. Відділ організаційної, кадрової роботи, зв'язків з громадськістю, засобами масової інформації виконавчого комітет міської ради оприлюднює оголошення про проведення конкурсу в пресі або через інші офіційні засоби масової інформації не пізніше ніж за місяць до початку конкурсу.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10.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повинні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міститися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такі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відомості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найменування державного органу із зазначенням його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місцезнаходження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адреси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номери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телефонів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назв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основні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вимоги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кандидат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визначені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органом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згідно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типовими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професійно-кваліфікаційними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характеристиками посад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 органах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термін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протягом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30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календарних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дня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конкурсу).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міститися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додаткова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інформація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суперечить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службу в органах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Прийом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та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розгляд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документів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участь у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конкурсі</w:t>
      </w:r>
      <w:proofErr w:type="spellEnd"/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11.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Особи, які бажають взяти участь у конкурсі,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подають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Кіцманської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міської ради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такі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заяву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участь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зазначається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ознайомлення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заявника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обмеженнями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службу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проходження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служби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органах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(додаток 3)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заповнену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особову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картку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(форма П-2ДС)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додатками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дві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фотокартк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и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розміром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4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6 см;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копії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освіту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відомості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доходи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зобов'язання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фінансового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себе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членів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своєї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сім'ї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попередній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копію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паспорта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та ідентифікаційного коду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громадянина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- згоду на обробку персональних даних;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копія військового квитка (для військовослужбовців або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військовозобовязаних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);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- особи можуть подавати додаткову інформацію стосовно своєї освіти, досвіду роботи, професійного рівня і репутації (копії документів про підвищення кваліфікації, присвоєння наукового ступеня або вченого звання, характеристики, рекомендації, наукові публікації тощо).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  <w:lang w:val="uk-UA"/>
        </w:rPr>
      </w:pPr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Особи,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які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працюють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в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uk-UA"/>
        </w:rPr>
        <w:t>Кіцманській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val="uk-UA"/>
        </w:rPr>
        <w:t xml:space="preserve"> міські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й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раді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і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бажають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взяти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участь у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конкурсі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,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зазначених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документів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 xml:space="preserve"> до заяви не </w:t>
      </w:r>
      <w:proofErr w:type="spellStart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додають</w:t>
      </w:r>
      <w:proofErr w:type="spellEnd"/>
      <w:r w:rsidRPr="007C526C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12.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Забороняється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вимагати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відомості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передбачено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13. Відділ організаційної, кадрової роботи,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звязків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громадськістю, засобами масової інформації перевіряє подані документи на відповідність їх встановленим кваліфікаційним вимогам щодо прийняття на службу в органи місцевого самоврядування, передбаченими для кандидатів на посаду посадової особи місцевого самоврядування.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ab/>
        <w:t xml:space="preserve">14. особи, документи яких не відповідають встановленим вимогам, за рішенням голови конкурсної комісії до конкурсу не допускаються, про що їм повідомляється відділом  організаційної, кадрової роботи,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звязків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громадськістю, засобами масової інформації з відповідним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обгрунтуванням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15.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Загальна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тривалість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перевищувати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45 днів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дня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16. Подані документи і матеріали конкурсної комісії зберігаються у відділі організаційної, кадрової роботи,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звязків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громадськістю, засобами масової інформації.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Копія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протоколу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засідання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залучається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особової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справи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призначеної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Проведення іспиту та відбір кандидатів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17. Іспит проводиться конкурсною комісією з метою об'єктивної оцінки знань і здібностей кандидатів на посаду посадових осіб міської ради.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18. Відділ організаційної та кадрової роботи,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звязків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 громадськістю та засобами масової інформації за погодженням з головою конкурсної комісії визначає дату проведення іспиту та повідомляє кандидатів про місце і час його проведення. 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19. Під час іспиту перевіряються знання Конституції України, Законів України  «Про місцеве самоврядування в Україні» та "Про запобігання корупції", а також законодавства з урахуванням специфіки функціональних повноважень відповідного органу місцевого самоврядування.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20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проводиться конкурсною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комісією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21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проходять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установленим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вимогам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службу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передбаченим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посади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осіб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Особи,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освіти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стажу,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кваліфікаційними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вимогами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але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достатній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практичний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досвід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успішно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виконують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повному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обсязі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покладені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них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завдання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обов’язки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бути, як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виняток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допущені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крім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керівних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посад,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умови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результатами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оголошеного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неможливо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підібрати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кандидатуру, яка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відповідає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вимогам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освітнього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освітньо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кваліфікаційного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рівня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22. Об’єктивність проведення іспиту забезпечується рівними умовами (тривалість іспиту, зміст та кількість питань, підрахунок результатів тощо) та відкритістю інформації про них, єдиними критеріями оцінки.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23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Порядок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перелік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перевірки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урахуванням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специфіки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функціональних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повноважень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органу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структурних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підрозділів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затверджуються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керівником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органу,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проводиться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конкурс.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актуальними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ґрунтуватися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нормах чинного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ґрунтуються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правових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нормах,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втратили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чинність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своєчасно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замінені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установленому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порядку.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24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Переліки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публікуватися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друкованих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засобах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масової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інформації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обов’язково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надаватися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ознайомлення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всім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учасникам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при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поданні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документів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участі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25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Екзаменаційні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формуються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формою,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наведеною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цього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Порядку,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затверджуються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головою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До кожного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включається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 одному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перевірку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Конституції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“Про службу в органах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”, «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Україні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» "Про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запобігання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корупції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"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та два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перевірку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lastRenderedPageBreak/>
        <w:t>урахуванням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специфіки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функціональних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повноважень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державного органу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структурного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підрозділу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всього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5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26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1-3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екзаменаційних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містити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визначені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Переліку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додаток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1),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4-5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відбираються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переліку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перевірку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законодавства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урахуванням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специфіки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функціональних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повноважень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органу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структурного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підрозділу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затвердженого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керівником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органу,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проводиться конкурс.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27.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Кількість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менше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15.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28.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Процедура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3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етапів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організаційна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підготовка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- оцінювання та підбиття підсумків іспиту.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</w: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Організаційна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підготовка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до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іспиту</w:t>
      </w:r>
      <w:proofErr w:type="spellEnd"/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29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Організаційна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підготовка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проводиться в день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проведення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усіма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кандидатами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30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Секретар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інформує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тривалість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процедуру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31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До початку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секретар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відповідає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процедури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Інформація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секретаря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умови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достатньою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повинен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упевнитися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зрозуміли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умови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іншому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випадку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додаткові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пояснення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разі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виникнення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спірних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вони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розв’язані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головою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Складання</w:t>
      </w:r>
      <w:proofErr w:type="spellEnd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іспиту</w:t>
      </w:r>
      <w:proofErr w:type="spellEnd"/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32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час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відповідей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екзаменаційного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присутніми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менше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ніж 2/3 її складу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33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одночасно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однієї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посади.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разі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невеликої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кількості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наявності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умов,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проводитися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одночасно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декількох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34. Приміщення для складання іспиту має відповідати умовам зручного розміщення, що унеможливлює спілкування кандидатів та забезпечує індивідуальну підготовку відповідей на питання білета.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самостійно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залишати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до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закінчення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35.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письмово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екзаменаційними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пропонуються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кандидату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вибором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відкриваються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присутності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заміщення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час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36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державною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мовою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37.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підготовці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відповідей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здійснює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записи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аркуші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штампом органу,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проводиться конкурс. Перед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відповіддю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обов’язково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вказуються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прізвище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ім’я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по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батькові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кандидата, номер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зазначені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Після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відповідей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аркуші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проставляються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підпис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 та дата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складання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38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Загальний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час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підготовки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екзаменаційний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білет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становити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більше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60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хвилин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260D9" w:rsidRDefault="006260D9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260D9" w:rsidRDefault="006260D9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6260D9" w:rsidRPr="006260D9" w:rsidRDefault="006260D9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6260D9" w:rsidRDefault="007C526C" w:rsidP="007C526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6260D9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lastRenderedPageBreak/>
        <w:t>Оцінювання та підбиття підсумків іспиту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39.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оцінки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використовується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п’ятибальн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у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систем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у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Члени комісії виставляють бали за кожне питання і свій підпис. 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П’ять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виставляються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кандидатам, які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вияви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глибокі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наданні відповідей на питання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Чотири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виставляються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виявили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Три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виставляються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виявили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розуміння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поставлених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обсязі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достатньому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подальшої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роботи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Два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виставляються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розуміють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основні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нормативно-правових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актів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але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процесі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допустили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значну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кількість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помилок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-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Один бал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виставляється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кандидатам,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питання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встановлений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строк.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40. По закінченні часу, відведеного на складання іспиту, проводиться перевірка відповідей та їх оцінювання. Після кожного питання члени конкурсної комісії виставлять бали та свої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підписи.Секретар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конкурсної комісії підсумовує виставлені бали шляхом додавання балів за кожне питання і занесення загальної суми балів в екзаменаційну відомість, форма якої наведена </w:t>
      </w:r>
      <w:r w:rsidRPr="007C526C">
        <w:rPr>
          <w:rFonts w:ascii="Times New Roman" w:hAnsi="Times New Roman" w:cs="Times New Roman"/>
          <w:sz w:val="24"/>
          <w:szCs w:val="24"/>
          <w:lang w:val="uk-UA"/>
        </w:rPr>
        <w:t>в додатку 2 до цього Порядку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41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Аркуші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відповідями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зберігаються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разом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іншими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матеріалами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 документами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42.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набрали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загальну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суму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нижчою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50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відсотків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максимальної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суми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яка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виставлена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наданні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відповідей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вважаються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такими,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успішно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43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набрали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менше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50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відсотків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максимальної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суми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балів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вважаються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такими,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44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рекомендовані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конкурсною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комісією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призначення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посаду.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45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успішно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склали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іспит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але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були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відібрані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призначення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посади, 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разі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їх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згоди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за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рішенням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рекомендовані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зарахування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кадрового резерву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протягом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року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прийняті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рівнозначну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або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нижчу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посаду без повторного конкурсу.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46.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за результатами конкурсу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відібрано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жодного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призначення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на посаду,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рекомендувати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цих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кадрового резерву.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47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Якщо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жоден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не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рекомендований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конкурсною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комісією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зайняття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місцевого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самоврядування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оголошується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повторний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48. Рішення комісії приймається простою більшістю голосів присутніх на її засіданні членів конкурсної комісії.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разі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рівного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розподілу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голосів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вирішальним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голос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голови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49. 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рішенні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подається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міському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голові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обов'язково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зазначаються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пропозиції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щодо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призначення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конкретного кандидата на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вакантну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посаду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посадової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особи та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визначаються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кандидатури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для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зарахування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кадрового резерву.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 xml:space="preserve">50. Засідання конкурсної комісії оформляється протоколом, який підписується всіма присутніми на засіданні членами комісії і подається міському голові не пізніше ніж через два дні після голосування.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Кожний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член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комісії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може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додати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до протоколу свою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окрему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думку.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51.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Конкурсна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комісія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повідомляє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кандидатів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про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результати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конкурсу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протягом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трьох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робочих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днів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після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його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завершення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ab/>
        <w:t>52. Рішення про призначення на посаду посадової особи місцевого самоврядування та зарахування до кадрового резерву приймає міський голова на підставі пропозиції конкурсної комісії протягом місяця з дня прийняття рішення конкурсною комісією.</w:t>
      </w:r>
    </w:p>
    <w:p w:rsidR="007C526C" w:rsidRPr="007C526C" w:rsidRDefault="007C526C" w:rsidP="007C52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ab/>
        <w:t>53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Рішення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конкурсної комісії та результати іспиту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мож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уть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бути </w:t>
      </w:r>
      <w:proofErr w:type="spellStart"/>
      <w:r w:rsidRPr="007C526C">
        <w:rPr>
          <w:rFonts w:ascii="Times New Roman" w:hAnsi="Times New Roman" w:cs="Times New Roman"/>
          <w:color w:val="000000"/>
          <w:sz w:val="24"/>
          <w:szCs w:val="24"/>
        </w:rPr>
        <w:t>оскаржен</w:t>
      </w:r>
      <w:proofErr w:type="spellEnd"/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7C526C">
        <w:rPr>
          <w:rFonts w:ascii="Times New Roman" w:hAnsi="Times New Roman" w:cs="Times New Roman"/>
          <w:color w:val="000000"/>
          <w:sz w:val="24"/>
          <w:szCs w:val="24"/>
        </w:rPr>
        <w:t xml:space="preserve"> у порядку</w:t>
      </w:r>
      <w:r w:rsidRPr="007C526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, передбаченому постановою КМУ від 15 лютого 2002 року №169 (169-2002-п) "Про затвердження Порядку проведення конкурсу на заміщення вакантних посад державних службовців". </w:t>
      </w:r>
    </w:p>
    <w:p w:rsidR="007C526C" w:rsidRPr="007C526C" w:rsidRDefault="007C526C" w:rsidP="007C52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7C526C">
        <w:rPr>
          <w:rFonts w:ascii="Times New Roman" w:hAnsi="Times New Roman" w:cs="Times New Roman"/>
          <w:color w:val="292B2C"/>
          <w:sz w:val="24"/>
          <w:szCs w:val="24"/>
        </w:rPr>
        <w:br/>
      </w:r>
      <w:bookmarkStart w:id="0" w:name="o24"/>
      <w:bookmarkEnd w:id="0"/>
    </w:p>
    <w:p w:rsidR="007403E9" w:rsidRPr="007C526C" w:rsidRDefault="007403E9" w:rsidP="007C526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403E9" w:rsidRPr="007C5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7C526C"/>
    <w:rsid w:val="006260D9"/>
    <w:rsid w:val="007403E9"/>
    <w:rsid w:val="007C52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2240</Words>
  <Characters>12773</Characters>
  <Application>Microsoft Office Word</Application>
  <DocSecurity>0</DocSecurity>
  <Lines>106</Lines>
  <Paragraphs>29</Paragraphs>
  <ScaleCrop>false</ScaleCrop>
  <Company>SPecialiST RePack</Company>
  <LinksUpToDate>false</LinksUpToDate>
  <CharactersWithSpaces>14984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2019-12-23T10:10:00Z</dcterms:created>
  <dcterms:modified xsi:type="dcterms:W3CDTF">2019-12-23T10:14:00Z</dcterms:modified>
</cp:coreProperties>
</file>