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5" o:title=""/>
          </v:shape>
          <o:OLEObject Type="Embed" ProgID="PBrush" ShapeID="_x0000_i1025" DrawAspect="Content" ObjectID="_1641799243" r:id="rId6"/>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3238BF" w:rsidP="003238BF">
      <w:pPr>
        <w:pStyle w:val="11"/>
        <w:rPr>
          <w:rFonts w:ascii="Times New Roman" w:hAnsi="Times New Roman"/>
        </w:rPr>
      </w:pPr>
      <w:r>
        <w:rPr>
          <w:rFonts w:ascii="Times New Roman" w:hAnsi="Times New Roman"/>
        </w:rPr>
        <w:t>КІЦМАНСЬКОГО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9D4A7E" w:rsidP="003238BF">
      <w:pPr>
        <w:pStyle w:val="Normal1"/>
        <w:jc w:val="center"/>
        <w:rPr>
          <w:rFonts w:ascii="Times New Roman" w:hAnsi="Times New Roman"/>
          <w:sz w:val="22"/>
          <w:lang w:val="en-US"/>
        </w:rPr>
      </w:pPr>
      <w:r w:rsidRPr="009D4A7E">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0532B">
        <w:rPr>
          <w:rFonts w:ascii="Times New Roman" w:hAnsi="Times New Roman" w:cs="Times New Roman"/>
          <w:sz w:val="24"/>
          <w:szCs w:val="24"/>
          <w:lang w:val="uk-UA"/>
        </w:rPr>
        <w:t xml:space="preserve"> 28 січня 2020                                                                               </w:t>
      </w:r>
      <w:r w:rsidR="00F9197F">
        <w:rPr>
          <w:rFonts w:ascii="Times New Roman" w:hAnsi="Times New Roman" w:cs="Times New Roman"/>
          <w:sz w:val="24"/>
          <w:szCs w:val="24"/>
          <w:lang w:val="uk-UA"/>
        </w:rPr>
        <w:t xml:space="preserve">                             №1</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Про </w:t>
      </w:r>
      <w:proofErr w:type="spellStart"/>
      <w:r>
        <w:rPr>
          <w:rFonts w:ascii="Times New Roman" w:hAnsi="Times New Roman" w:cs="Times New Roman"/>
          <w:b/>
          <w:sz w:val="24"/>
          <w:szCs w:val="24"/>
          <w:lang w:val="uk-UA"/>
        </w:rPr>
        <w:t>затвердженння</w:t>
      </w:r>
      <w:proofErr w:type="spellEnd"/>
      <w:r>
        <w:rPr>
          <w:rFonts w:ascii="Times New Roman" w:hAnsi="Times New Roman" w:cs="Times New Roman"/>
          <w:b/>
          <w:sz w:val="24"/>
          <w:szCs w:val="24"/>
          <w:lang w:val="uk-UA"/>
        </w:rPr>
        <w:t xml:space="preserve">  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бюджетних програм на 2020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Pr>
          <w:rFonts w:ascii="Times New Roman" w:hAnsi="Times New Roman" w:cs="Times New Roman"/>
          <w:sz w:val="24"/>
          <w:szCs w:val="24"/>
          <w:lang w:val="uk-UA"/>
        </w:rPr>
        <w:t xml:space="preserve">Відповідно до рішення </w:t>
      </w:r>
      <w:proofErr w:type="spellStart"/>
      <w:r>
        <w:rPr>
          <w:rFonts w:ascii="Times New Roman" w:hAnsi="Times New Roman" w:cs="Times New Roman"/>
          <w:sz w:val="24"/>
          <w:szCs w:val="24"/>
          <w:lang w:val="uk-UA"/>
        </w:rPr>
        <w:t>Кіцманської</w:t>
      </w:r>
      <w:proofErr w:type="spellEnd"/>
      <w:r>
        <w:rPr>
          <w:rFonts w:ascii="Times New Roman" w:hAnsi="Times New Roman" w:cs="Times New Roman"/>
          <w:sz w:val="24"/>
          <w:szCs w:val="24"/>
          <w:lang w:val="uk-UA"/>
        </w:rPr>
        <w:t xml:space="preserve"> міської ради від 20.12.2019 року №494/12 «Про міський бюджет на 2020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p>
    <w:p w:rsidR="0020532B" w:rsidRDefault="0020532B"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Затвердити паспорти бюджетних програм на 2020 рік, головним розпорядником коштів є </w:t>
      </w:r>
      <w:proofErr w:type="spellStart"/>
      <w:r>
        <w:rPr>
          <w:rFonts w:ascii="Times New Roman" w:hAnsi="Times New Roman" w:cs="Times New Roman"/>
          <w:sz w:val="24"/>
          <w:szCs w:val="24"/>
          <w:lang w:val="uk-UA"/>
        </w:rPr>
        <w:t>Кіцманська</w:t>
      </w:r>
      <w:proofErr w:type="spellEnd"/>
      <w:r>
        <w:rPr>
          <w:rFonts w:ascii="Times New Roman" w:hAnsi="Times New Roman" w:cs="Times New Roman"/>
          <w:sz w:val="24"/>
          <w:szCs w:val="24"/>
          <w:lang w:val="uk-UA"/>
        </w:rPr>
        <w:t xml:space="preserve"> міська рада, за кодами програмної класифікації видатків:</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0111020 «Надання загальної середньої освіти загальноосвітніми навчальними закладами (в т.ч. школою – дитячим садком, інтернатом при школі), спеціалізованими школами, ліцеями, гімназіями, колегіумами»;</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0111090 «</w:t>
      </w:r>
      <w:r>
        <w:rPr>
          <w:rFonts w:ascii="Times New Roman" w:hAnsi="Times New Roman" w:cs="Times New Roman"/>
          <w:bCs/>
          <w:color w:val="000000"/>
          <w:sz w:val="24"/>
          <w:szCs w:val="24"/>
          <w:lang w:val="uk-UA"/>
        </w:rPr>
        <w:t>Надання позашкільної освіти позашкільними закладами освіти, заходи із позашкільної роботи з дітьми»;</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0111100 «</w:t>
      </w:r>
      <w:r>
        <w:rPr>
          <w:rFonts w:ascii="Times New Roman" w:hAnsi="Times New Roman" w:cs="Times New Roman"/>
          <w:bCs/>
          <w:color w:val="000000"/>
          <w:sz w:val="24"/>
          <w:szCs w:val="24"/>
          <w:lang w:val="uk-UA"/>
        </w:rPr>
        <w:t>Надання спеціальної освіти мистецькими школами»;</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0111162 «Інші програми та заходи у сфері освіти»;</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0113140 «Оздоровлення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20532B" w:rsidRDefault="0020532B" w:rsidP="0020532B">
      <w:pPr>
        <w:pStyle w:val="a3"/>
        <w:widowControl w:val="0"/>
        <w:numPr>
          <w:ilvl w:val="0"/>
          <w:numId w:val="19"/>
        </w:numPr>
        <w:tabs>
          <w:tab w:val="left" w:pos="90"/>
          <w:tab w:val="left" w:pos="1350"/>
          <w:tab w:val="right" w:pos="8267"/>
          <w:tab w:val="right" w:pos="9584"/>
          <w:tab w:val="right" w:pos="11003"/>
        </w:tabs>
        <w:autoSpaceDE w:val="0"/>
        <w:autoSpaceDN w:val="0"/>
        <w:adjustRightInd w:val="0"/>
        <w:spacing w:before="41" w:after="0" w:line="240" w:lineRule="auto"/>
        <w:jc w:val="both"/>
        <w:rPr>
          <w:rFonts w:ascii="Times New Roman" w:hAnsi="Times New Roman" w:cs="Times New Roman"/>
          <w:bCs/>
          <w:color w:val="000000"/>
          <w:sz w:val="24"/>
          <w:szCs w:val="24"/>
          <w:lang w:val="uk-UA"/>
        </w:rPr>
      </w:pPr>
      <w:r>
        <w:rPr>
          <w:rFonts w:ascii="Times New Roman" w:hAnsi="Times New Roman" w:cs="Times New Roman"/>
          <w:color w:val="000000"/>
          <w:sz w:val="24"/>
          <w:szCs w:val="24"/>
          <w:lang w:val="uk-UA"/>
        </w:rPr>
        <w:t>0113242 «Інші заходи у сфері соціального захисту і соціального забезпечення»;</w:t>
      </w:r>
    </w:p>
    <w:p w:rsidR="0020532B" w:rsidRDefault="0020532B" w:rsidP="0020532B">
      <w:pPr>
        <w:pStyle w:val="a3"/>
        <w:widowControl w:val="0"/>
        <w:numPr>
          <w:ilvl w:val="0"/>
          <w:numId w:val="19"/>
        </w:numPr>
        <w:tabs>
          <w:tab w:val="left" w:pos="90"/>
          <w:tab w:val="left" w:pos="1350"/>
          <w:tab w:val="right" w:pos="8267"/>
          <w:tab w:val="right" w:pos="9584"/>
          <w:tab w:val="right" w:pos="11003"/>
        </w:tabs>
        <w:autoSpaceDE w:val="0"/>
        <w:autoSpaceDN w:val="0"/>
        <w:adjustRightInd w:val="0"/>
        <w:spacing w:before="41"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0114030 «</w:t>
      </w:r>
      <w:proofErr w:type="spellStart"/>
      <w:r>
        <w:rPr>
          <w:rFonts w:ascii="Times New Roman" w:hAnsi="Times New Roman" w:cs="Times New Roman"/>
          <w:bCs/>
          <w:color w:val="000000"/>
          <w:sz w:val="24"/>
          <w:szCs w:val="24"/>
        </w:rPr>
        <w:t>Забезпечення</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діяльності</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бібліотек</w:t>
      </w:r>
      <w:proofErr w:type="spellEnd"/>
      <w:r>
        <w:rPr>
          <w:rFonts w:ascii="Times New Roman" w:hAnsi="Times New Roman" w:cs="Times New Roman"/>
          <w:b/>
          <w:bCs/>
          <w:color w:val="000000"/>
          <w:sz w:val="24"/>
          <w:szCs w:val="24"/>
          <w:lang w:val="uk-UA"/>
        </w:rPr>
        <w:t>»;</w:t>
      </w:r>
    </w:p>
    <w:p w:rsidR="0020532B" w:rsidRDefault="0020532B" w:rsidP="0020532B">
      <w:pPr>
        <w:pStyle w:val="a3"/>
        <w:widowControl w:val="0"/>
        <w:numPr>
          <w:ilvl w:val="0"/>
          <w:numId w:val="19"/>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0114060 «</w:t>
      </w:r>
      <w:proofErr w:type="spellStart"/>
      <w:r>
        <w:rPr>
          <w:rFonts w:ascii="Times New Roman" w:hAnsi="Times New Roman" w:cs="Times New Roman"/>
          <w:bCs/>
          <w:color w:val="000000"/>
          <w:sz w:val="24"/>
          <w:szCs w:val="24"/>
        </w:rPr>
        <w:t>Забезпечення</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діяльності</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палаців</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i</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будинків</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культури</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клубів</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центрів</w:t>
      </w:r>
      <w:proofErr w:type="spellEnd"/>
      <w:r>
        <w:rPr>
          <w:rFonts w:ascii="Times New Roman" w:hAnsi="Times New Roman" w:cs="Times New Roman"/>
          <w:bCs/>
          <w:color w:val="000000"/>
          <w:sz w:val="24"/>
          <w:szCs w:val="24"/>
        </w:rPr>
        <w:t xml:space="preserve"> </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bCs/>
          <w:color w:val="000000"/>
          <w:sz w:val="24"/>
          <w:szCs w:val="24"/>
          <w:lang w:val="uk-UA"/>
        </w:rPr>
      </w:pPr>
      <w:r>
        <w:rPr>
          <w:rFonts w:ascii="Arial" w:hAnsi="Arial" w:cs="Arial"/>
          <w:sz w:val="24"/>
          <w:szCs w:val="24"/>
          <w:lang w:val="uk-UA"/>
        </w:rPr>
        <w:t xml:space="preserve">           </w:t>
      </w:r>
      <w:proofErr w:type="spellStart"/>
      <w:r>
        <w:rPr>
          <w:rFonts w:ascii="Times New Roman" w:hAnsi="Times New Roman" w:cs="Times New Roman"/>
          <w:bCs/>
          <w:color w:val="000000"/>
          <w:sz w:val="24"/>
          <w:szCs w:val="24"/>
        </w:rPr>
        <w:t>дозвілля</w:t>
      </w:r>
      <w:proofErr w:type="spellEnd"/>
      <w:r>
        <w:rPr>
          <w:rFonts w:ascii="Times New Roman" w:hAnsi="Times New Roman" w:cs="Times New Roman"/>
          <w:bCs/>
          <w:color w:val="000000"/>
          <w:sz w:val="24"/>
          <w:szCs w:val="24"/>
        </w:rPr>
        <w:t xml:space="preserve"> та </w:t>
      </w:r>
      <w:proofErr w:type="spellStart"/>
      <w:r>
        <w:rPr>
          <w:rFonts w:ascii="Times New Roman" w:hAnsi="Times New Roman" w:cs="Times New Roman"/>
          <w:bCs/>
          <w:color w:val="000000"/>
          <w:sz w:val="24"/>
          <w:szCs w:val="24"/>
        </w:rPr>
        <w:t>iнших</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клубних</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закладі</w:t>
      </w:r>
      <w:proofErr w:type="gramStart"/>
      <w:r>
        <w:rPr>
          <w:rFonts w:ascii="Times New Roman" w:hAnsi="Times New Roman" w:cs="Times New Roman"/>
          <w:bCs/>
          <w:color w:val="000000"/>
          <w:sz w:val="24"/>
          <w:szCs w:val="24"/>
        </w:rPr>
        <w:t>в</w:t>
      </w:r>
      <w:proofErr w:type="spellEnd"/>
      <w:proofErr w:type="gramEnd"/>
      <w:r>
        <w:rPr>
          <w:rFonts w:ascii="Times New Roman" w:hAnsi="Times New Roman" w:cs="Times New Roman"/>
          <w:bCs/>
          <w:color w:val="000000"/>
          <w:sz w:val="24"/>
          <w:szCs w:val="24"/>
          <w:lang w:val="uk-UA"/>
        </w:rPr>
        <w:t>»;</w:t>
      </w:r>
    </w:p>
    <w:p w:rsidR="0020532B" w:rsidRDefault="0020532B" w:rsidP="0020532B">
      <w:pPr>
        <w:pStyle w:val="a3"/>
        <w:widowControl w:val="0"/>
        <w:numPr>
          <w:ilvl w:val="0"/>
          <w:numId w:val="19"/>
        </w:numPr>
        <w:tabs>
          <w:tab w:val="left" w:pos="1350"/>
        </w:tabs>
        <w:autoSpaceDE w:val="0"/>
        <w:autoSpaceDN w:val="0"/>
        <w:adjustRightInd w:val="0"/>
        <w:spacing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0114081 «Забезпечення діяльності інших закладів в галузі культури і мистецтва»;</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0114082 «</w:t>
      </w:r>
      <w:r>
        <w:rPr>
          <w:rFonts w:ascii="Times New Roman" w:hAnsi="Times New Roman" w:cs="Times New Roman"/>
          <w:color w:val="000000"/>
          <w:sz w:val="24"/>
          <w:szCs w:val="24"/>
          <w:lang w:val="uk-UA"/>
        </w:rPr>
        <w:t xml:space="preserve">Інші </w:t>
      </w:r>
      <w:r>
        <w:rPr>
          <w:rFonts w:ascii="Times New Roman" w:hAnsi="Times New Roman" w:cs="Times New Roman"/>
          <w:color w:val="000000"/>
          <w:sz w:val="24"/>
          <w:szCs w:val="24"/>
        </w:rPr>
        <w:t xml:space="preserve">заходи в </w:t>
      </w:r>
      <w:proofErr w:type="spellStart"/>
      <w:r>
        <w:rPr>
          <w:rFonts w:ascii="Times New Roman" w:hAnsi="Times New Roman" w:cs="Times New Roman"/>
          <w:color w:val="000000"/>
          <w:sz w:val="24"/>
          <w:szCs w:val="24"/>
        </w:rPr>
        <w:t>галузі</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культури</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і</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мистецтва</w:t>
      </w:r>
      <w:proofErr w:type="spellEnd"/>
      <w:r>
        <w:rPr>
          <w:rFonts w:ascii="Times New Roman" w:hAnsi="Times New Roman" w:cs="Times New Roman"/>
          <w:color w:val="000000"/>
          <w:sz w:val="24"/>
          <w:szCs w:val="24"/>
          <w:lang w:val="uk-UA"/>
        </w:rPr>
        <w:t>»;</w:t>
      </w:r>
    </w:p>
    <w:p w:rsidR="0020532B" w:rsidRDefault="0020532B" w:rsidP="0020532B">
      <w:pPr>
        <w:pStyle w:val="a3"/>
        <w:widowControl w:val="0"/>
        <w:numPr>
          <w:ilvl w:val="0"/>
          <w:numId w:val="19"/>
        </w:numPr>
        <w:tabs>
          <w:tab w:val="left" w:pos="90"/>
          <w:tab w:val="left" w:pos="1350"/>
          <w:tab w:val="right" w:pos="8267"/>
          <w:tab w:val="right" w:pos="9584"/>
          <w:tab w:val="right" w:pos="11003"/>
        </w:tabs>
        <w:autoSpaceDE w:val="0"/>
        <w:autoSpaceDN w:val="0"/>
        <w:adjustRightInd w:val="0"/>
        <w:spacing w:before="41"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lang w:val="uk-UA"/>
        </w:rPr>
        <w:t>0115031 «</w:t>
      </w:r>
      <w:proofErr w:type="spellStart"/>
      <w:r>
        <w:rPr>
          <w:rFonts w:ascii="Times New Roman" w:hAnsi="Times New Roman" w:cs="Times New Roman"/>
          <w:bCs/>
          <w:color w:val="000000"/>
          <w:sz w:val="24"/>
          <w:szCs w:val="24"/>
        </w:rPr>
        <w:t>Утримання</w:t>
      </w:r>
      <w:proofErr w:type="spellEnd"/>
      <w:r>
        <w:rPr>
          <w:rFonts w:ascii="Times New Roman" w:hAnsi="Times New Roman" w:cs="Times New Roman"/>
          <w:bCs/>
          <w:color w:val="000000"/>
          <w:sz w:val="24"/>
          <w:szCs w:val="24"/>
        </w:rPr>
        <w:t xml:space="preserve"> та </w:t>
      </w:r>
      <w:proofErr w:type="spellStart"/>
      <w:r>
        <w:rPr>
          <w:rFonts w:ascii="Times New Roman" w:hAnsi="Times New Roman" w:cs="Times New Roman"/>
          <w:bCs/>
          <w:color w:val="000000"/>
          <w:sz w:val="24"/>
          <w:szCs w:val="24"/>
        </w:rPr>
        <w:t>навчально-тренувальна</w:t>
      </w:r>
      <w:proofErr w:type="spellEnd"/>
      <w:r>
        <w:rPr>
          <w:rFonts w:ascii="Times New Roman" w:hAnsi="Times New Roman" w:cs="Times New Roman"/>
          <w:bCs/>
          <w:color w:val="000000"/>
          <w:sz w:val="24"/>
          <w:szCs w:val="24"/>
        </w:rPr>
        <w:t xml:space="preserve"> робота </w:t>
      </w:r>
      <w:proofErr w:type="spellStart"/>
      <w:r>
        <w:rPr>
          <w:rFonts w:ascii="Times New Roman" w:hAnsi="Times New Roman" w:cs="Times New Roman"/>
          <w:bCs/>
          <w:color w:val="000000"/>
          <w:sz w:val="24"/>
          <w:szCs w:val="24"/>
        </w:rPr>
        <w:t>комунальних</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дитячо</w:t>
      </w:r>
      <w:proofErr w:type="spellEnd"/>
      <w:r>
        <w:rPr>
          <w:rFonts w:ascii="Times New Roman" w:hAnsi="Times New Roman" w:cs="Times New Roman"/>
          <w:bCs/>
          <w:color w:val="000000"/>
          <w:sz w:val="24"/>
          <w:szCs w:val="24"/>
        </w:rPr>
        <w:t>-</w:t>
      </w:r>
      <w:r>
        <w:rPr>
          <w:rFonts w:ascii="Times New Roman" w:hAnsi="Times New Roman" w:cs="Times New Roman"/>
          <w:bCs/>
          <w:color w:val="000000"/>
          <w:sz w:val="24"/>
          <w:szCs w:val="24"/>
          <w:lang w:val="uk-UA"/>
        </w:rPr>
        <w:t xml:space="preserve"> </w:t>
      </w:r>
      <w:proofErr w:type="spellStart"/>
      <w:r>
        <w:rPr>
          <w:rFonts w:ascii="Times New Roman" w:hAnsi="Times New Roman" w:cs="Times New Roman"/>
          <w:bCs/>
          <w:color w:val="000000"/>
          <w:sz w:val="24"/>
          <w:szCs w:val="24"/>
        </w:rPr>
        <w:t>юнацьких</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спортивних</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шкіл</w:t>
      </w:r>
      <w:proofErr w:type="spellEnd"/>
      <w:r>
        <w:rPr>
          <w:rFonts w:ascii="Times New Roman" w:hAnsi="Times New Roman" w:cs="Times New Roman"/>
          <w:bCs/>
          <w:color w:val="000000"/>
          <w:sz w:val="24"/>
          <w:szCs w:val="24"/>
          <w:lang w:val="uk-UA"/>
        </w:rPr>
        <w:t>»;</w:t>
      </w:r>
    </w:p>
    <w:p w:rsidR="0020532B" w:rsidRDefault="0020532B" w:rsidP="0020532B">
      <w:pPr>
        <w:pStyle w:val="a3"/>
        <w:widowControl w:val="0"/>
        <w:numPr>
          <w:ilvl w:val="0"/>
          <w:numId w:val="19"/>
        </w:numPr>
        <w:tabs>
          <w:tab w:val="left" w:pos="90"/>
          <w:tab w:val="left" w:pos="1350"/>
          <w:tab w:val="right" w:pos="8267"/>
          <w:tab w:val="right" w:pos="9584"/>
          <w:tab w:val="right" w:pos="11003"/>
        </w:tabs>
        <w:autoSpaceDE w:val="0"/>
        <w:autoSpaceDN w:val="0"/>
        <w:adjustRightInd w:val="0"/>
        <w:spacing w:before="41"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lang w:val="uk-UA"/>
        </w:rPr>
        <w:t>0115062 «Підтримка спорту вищих досягнень та організацій, які здійснюють фізкультурно-спортивну діяльність в регіоні»;</w:t>
      </w:r>
    </w:p>
    <w:p w:rsidR="0020532B" w:rsidRDefault="0020532B" w:rsidP="0020532B">
      <w:pPr>
        <w:pStyle w:val="a3"/>
        <w:widowControl w:val="0"/>
        <w:numPr>
          <w:ilvl w:val="0"/>
          <w:numId w:val="19"/>
        </w:numPr>
        <w:tabs>
          <w:tab w:val="left" w:pos="90"/>
          <w:tab w:val="left" w:pos="1350"/>
          <w:tab w:val="right" w:pos="8267"/>
          <w:tab w:val="right" w:pos="9584"/>
          <w:tab w:val="right" w:pos="11003"/>
        </w:tabs>
        <w:autoSpaceDE w:val="0"/>
        <w:autoSpaceDN w:val="0"/>
        <w:adjustRightInd w:val="0"/>
        <w:spacing w:before="41"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 xml:space="preserve">0116014 «Забезпечення збору та вивезення сміття і </w:t>
      </w:r>
      <w:proofErr w:type="spellStart"/>
      <w:r>
        <w:rPr>
          <w:rFonts w:ascii="Times New Roman" w:hAnsi="Times New Roman" w:cs="Times New Roman"/>
          <w:bCs/>
          <w:color w:val="000000"/>
          <w:sz w:val="24"/>
          <w:szCs w:val="24"/>
          <w:lang w:val="uk-UA"/>
        </w:rPr>
        <w:t>відхоів</w:t>
      </w:r>
      <w:proofErr w:type="spellEnd"/>
      <w:r>
        <w:rPr>
          <w:rFonts w:ascii="Times New Roman" w:hAnsi="Times New Roman" w:cs="Times New Roman"/>
          <w:bCs/>
          <w:color w:val="000000"/>
          <w:sz w:val="24"/>
          <w:szCs w:val="24"/>
          <w:lang w:val="uk-UA"/>
        </w:rPr>
        <w:t>»;</w:t>
      </w:r>
    </w:p>
    <w:p w:rsidR="0020532B" w:rsidRDefault="0020532B" w:rsidP="0020532B">
      <w:pPr>
        <w:pStyle w:val="a3"/>
        <w:numPr>
          <w:ilvl w:val="0"/>
          <w:numId w:val="19"/>
        </w:numPr>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t>0116030 «</w:t>
      </w:r>
      <w:r>
        <w:rPr>
          <w:rFonts w:ascii="Times New Roman" w:hAnsi="Times New Roman" w:cs="Times New Roman"/>
          <w:color w:val="000000"/>
          <w:sz w:val="24"/>
          <w:szCs w:val="24"/>
          <w:lang w:val="uk-UA"/>
        </w:rPr>
        <w:t>Організація благоустрою населених пунктів»;</w:t>
      </w:r>
    </w:p>
    <w:p w:rsidR="0020532B" w:rsidRPr="00F9197F" w:rsidRDefault="0020532B" w:rsidP="0020532B">
      <w:pPr>
        <w:pStyle w:val="a3"/>
        <w:numPr>
          <w:ilvl w:val="0"/>
          <w:numId w:val="19"/>
        </w:numPr>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t>0116040 «Заходи, пов`язані з поліпшенням питної води»;</w:t>
      </w:r>
    </w:p>
    <w:p w:rsidR="00F9197F" w:rsidRDefault="00F9197F" w:rsidP="00F9197F">
      <w:pPr>
        <w:pStyle w:val="a3"/>
        <w:jc w:val="both"/>
        <w:rPr>
          <w:rFonts w:ascii="Times New Roman" w:hAnsi="Times New Roman" w:cs="Times New Roman"/>
          <w:color w:val="000000"/>
          <w:sz w:val="24"/>
          <w:szCs w:val="24"/>
          <w:lang w:val="uk-UA"/>
        </w:rPr>
      </w:pPr>
    </w:p>
    <w:p w:rsidR="0020532B" w:rsidRDefault="0020532B" w:rsidP="0020532B">
      <w:pPr>
        <w:pStyle w:val="a3"/>
        <w:numPr>
          <w:ilvl w:val="0"/>
          <w:numId w:val="19"/>
        </w:numPr>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lastRenderedPageBreak/>
        <w:t>0117130 «Здійснення заходів із землеустрою»;</w:t>
      </w:r>
    </w:p>
    <w:p w:rsidR="0020532B" w:rsidRDefault="0020532B" w:rsidP="0020532B">
      <w:pPr>
        <w:pStyle w:val="a3"/>
        <w:numPr>
          <w:ilvl w:val="0"/>
          <w:numId w:val="19"/>
        </w:numPr>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t>0117330 «Будівництво  інших об`єктів комунальної власності»;</w:t>
      </w:r>
    </w:p>
    <w:p w:rsidR="0020532B" w:rsidRDefault="0020532B" w:rsidP="0020532B">
      <w:pPr>
        <w:pStyle w:val="a3"/>
        <w:numPr>
          <w:ilvl w:val="0"/>
          <w:numId w:val="19"/>
        </w:numPr>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t>0117367 «Виконання інвестиційних проектів в рамках реалізації заходів, спрямованих на розвиток системи охорони здоров`я у сільській місцевості»;</w:t>
      </w:r>
    </w:p>
    <w:p w:rsidR="0020532B" w:rsidRDefault="0020532B" w:rsidP="0020532B">
      <w:pPr>
        <w:pStyle w:val="a3"/>
        <w:widowControl w:val="0"/>
        <w:numPr>
          <w:ilvl w:val="0"/>
          <w:numId w:val="20"/>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0117461 «Утримання та розвиток автомобільних доріг та дорожньої інфраструктури за рахунок коштів місцевого бюджету»;</w:t>
      </w:r>
    </w:p>
    <w:p w:rsidR="0020532B" w:rsidRDefault="0020532B" w:rsidP="0020532B">
      <w:pPr>
        <w:pStyle w:val="a3"/>
        <w:widowControl w:val="0"/>
        <w:numPr>
          <w:ilvl w:val="0"/>
          <w:numId w:val="20"/>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0117680 «Членські внески до асоціацій органів місцевого самоврядування»;</w:t>
      </w:r>
    </w:p>
    <w:p w:rsidR="0020532B" w:rsidRDefault="0020532B" w:rsidP="0020532B">
      <w:pPr>
        <w:pStyle w:val="a3"/>
        <w:widowControl w:val="0"/>
        <w:numPr>
          <w:ilvl w:val="0"/>
          <w:numId w:val="20"/>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0117693 «Інші заходи, пов`язані з економічною діяльністю»;</w:t>
      </w:r>
    </w:p>
    <w:p w:rsidR="0020532B" w:rsidRDefault="0020532B" w:rsidP="0020532B">
      <w:pPr>
        <w:pStyle w:val="a3"/>
        <w:widowControl w:val="0"/>
        <w:numPr>
          <w:ilvl w:val="0"/>
          <w:numId w:val="20"/>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0118340 «Природоохоронні заходи за рахунок цільових фондів».</w:t>
      </w:r>
    </w:p>
    <w:p w:rsidR="0020532B" w:rsidRDefault="0020532B" w:rsidP="0020532B">
      <w:pPr>
        <w:pStyle w:val="a3"/>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20532B" w:rsidRDefault="0020532B" w:rsidP="0020532B">
      <w:pPr>
        <w:pStyle w:val="a3"/>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 xml:space="preserve">    </w:t>
      </w:r>
      <w:r w:rsidR="00BF7080">
        <w:rPr>
          <w:rFonts w:ascii="Times New Roman" w:hAnsi="Times New Roman" w:cs="Times New Roman"/>
          <w:bCs/>
          <w:color w:val="000000"/>
          <w:sz w:val="24"/>
          <w:szCs w:val="24"/>
          <w:lang w:val="uk-UA"/>
        </w:rPr>
        <w:t xml:space="preserve"> 2. Затвердити паспорт бюджетної</w:t>
      </w:r>
      <w:r>
        <w:rPr>
          <w:rFonts w:ascii="Times New Roman" w:hAnsi="Times New Roman" w:cs="Times New Roman"/>
          <w:bCs/>
          <w:color w:val="000000"/>
          <w:sz w:val="24"/>
          <w:szCs w:val="24"/>
          <w:lang w:val="uk-UA"/>
        </w:rPr>
        <w:t xml:space="preserve"> програм</w:t>
      </w:r>
      <w:r w:rsidR="00BF7080">
        <w:rPr>
          <w:rFonts w:ascii="Times New Roman" w:hAnsi="Times New Roman" w:cs="Times New Roman"/>
          <w:bCs/>
          <w:color w:val="000000"/>
          <w:sz w:val="24"/>
          <w:szCs w:val="24"/>
          <w:lang w:val="uk-UA"/>
        </w:rPr>
        <w:t>и</w:t>
      </w:r>
      <w:r>
        <w:rPr>
          <w:rFonts w:ascii="Times New Roman" w:hAnsi="Times New Roman" w:cs="Times New Roman"/>
          <w:bCs/>
          <w:color w:val="000000"/>
          <w:sz w:val="24"/>
          <w:szCs w:val="24"/>
          <w:lang w:val="uk-UA"/>
        </w:rPr>
        <w:t xml:space="preserve"> на 2020 рік, головним розпорядником  коштів є фінансове управління </w:t>
      </w:r>
      <w:proofErr w:type="spellStart"/>
      <w:r>
        <w:rPr>
          <w:rFonts w:ascii="Times New Roman" w:hAnsi="Times New Roman" w:cs="Times New Roman"/>
          <w:bCs/>
          <w:color w:val="000000"/>
          <w:sz w:val="24"/>
          <w:szCs w:val="24"/>
          <w:lang w:val="uk-UA"/>
        </w:rPr>
        <w:t>Кіцманської</w:t>
      </w:r>
      <w:proofErr w:type="spellEnd"/>
      <w:r>
        <w:rPr>
          <w:rFonts w:ascii="Times New Roman" w:hAnsi="Times New Roman" w:cs="Times New Roman"/>
          <w:bCs/>
          <w:color w:val="000000"/>
          <w:sz w:val="24"/>
          <w:szCs w:val="24"/>
          <w:lang w:val="uk-UA"/>
        </w:rPr>
        <w:t xml:space="preserve"> міської ради, за кодом програмної класифікації видатків  3710160 «Керівництво і управління у відповідній сфері у містах (місті Києві), селищах, селах, об`єднаних територіальних громадах».</w:t>
      </w:r>
    </w:p>
    <w:p w:rsidR="0020532B" w:rsidRDefault="0020532B" w:rsidP="0020532B">
      <w:pPr>
        <w:pStyle w:val="a3"/>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20532B" w:rsidRDefault="0020532B"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3.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20532B" w:rsidP="0020532B">
      <w:pPr>
        <w:pStyle w:val="a4"/>
        <w:tabs>
          <w:tab w:val="left" w:pos="720"/>
        </w:tabs>
        <w:ind w:left="851" w:firstLine="214"/>
        <w:jc w:val="both"/>
        <w:rPr>
          <w:szCs w:val="24"/>
        </w:rPr>
      </w:pPr>
      <w:r>
        <w:rPr>
          <w:szCs w:val="24"/>
        </w:rPr>
        <w:t>4. Координацію щодо виконання даного розпорядження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C5230B" w:rsidRDefault="001118D4" w:rsidP="001118D4">
      <w:pPr>
        <w:spacing w:line="360" w:lineRule="auto"/>
        <w:jc w:val="both"/>
        <w:rPr>
          <w:rFonts w:ascii="Times New Roman" w:hAnsi="Times New Roman" w:cs="Times New Roman"/>
          <w:b/>
          <w:sz w:val="24"/>
          <w:szCs w:val="24"/>
          <w:lang w:val="uk-UA"/>
        </w:rPr>
      </w:pPr>
      <w:r w:rsidRPr="00E848F1">
        <w:rPr>
          <w:rFonts w:ascii="Times New Roman" w:hAnsi="Times New Roman" w:cs="Times New Roman"/>
          <w:b/>
          <w:sz w:val="24"/>
          <w:szCs w:val="24"/>
          <w:lang w:val="uk-UA"/>
        </w:rPr>
        <w:t xml:space="preserve">           </w:t>
      </w:r>
      <w:r w:rsidR="00E56DCF">
        <w:rPr>
          <w:rFonts w:ascii="Times New Roman" w:hAnsi="Times New Roman" w:cs="Times New Roman"/>
          <w:b/>
          <w:sz w:val="24"/>
          <w:szCs w:val="24"/>
          <w:lang w:val="uk-UA"/>
        </w:rPr>
        <w:t>Н</w:t>
      </w:r>
      <w:r w:rsidRPr="00E848F1">
        <w:rPr>
          <w:rFonts w:ascii="Times New Roman" w:hAnsi="Times New Roman" w:cs="Times New Roman"/>
          <w:b/>
          <w:sz w:val="24"/>
          <w:szCs w:val="24"/>
          <w:lang w:val="uk-UA"/>
        </w:rPr>
        <w:t>ачальник фінансового управління</w:t>
      </w:r>
      <w:r w:rsidRPr="003238BF">
        <w:rPr>
          <w:rFonts w:ascii="Times New Roman" w:hAnsi="Times New Roman" w:cs="Times New Roman"/>
          <w:b/>
          <w:sz w:val="24"/>
          <w:szCs w:val="24"/>
          <w:lang w:val="uk-UA"/>
        </w:rPr>
        <w:t xml:space="preserve">                  </w:t>
      </w:r>
      <w:r w:rsidR="00014626">
        <w:rPr>
          <w:rFonts w:ascii="Times New Roman" w:hAnsi="Times New Roman" w:cs="Times New Roman"/>
          <w:b/>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3238BF" w:rsidP="003238BF">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3238BF" w:rsidRDefault="003238BF" w:rsidP="003238BF">
      <w:pPr>
        <w:spacing w:line="360" w:lineRule="auto"/>
        <w:jc w:val="both"/>
        <w:rPr>
          <w:rFonts w:ascii="Times New Roman" w:hAnsi="Times New Roman" w:cs="Times New Roman"/>
          <w:sz w:val="24"/>
          <w:szCs w:val="24"/>
          <w:lang w:val="uk-UA"/>
        </w:rPr>
      </w:pPr>
    </w:p>
    <w:p w:rsidR="003238BF" w:rsidRDefault="003238BF"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750218">
      <w:pgSz w:w="11906" w:h="16838"/>
      <w:pgMar w:top="851" w:right="567" w:bottom="142"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238BF"/>
    <w:rsid w:val="00014399"/>
    <w:rsid w:val="00014626"/>
    <w:rsid w:val="00042964"/>
    <w:rsid w:val="00053DCE"/>
    <w:rsid w:val="00070478"/>
    <w:rsid w:val="00074AB3"/>
    <w:rsid w:val="001118D4"/>
    <w:rsid w:val="001442B5"/>
    <w:rsid w:val="001858AD"/>
    <w:rsid w:val="00187DCE"/>
    <w:rsid w:val="001E253C"/>
    <w:rsid w:val="0020532B"/>
    <w:rsid w:val="00230C76"/>
    <w:rsid w:val="00244F32"/>
    <w:rsid w:val="00253C34"/>
    <w:rsid w:val="002B4F5B"/>
    <w:rsid w:val="002F571B"/>
    <w:rsid w:val="003238BF"/>
    <w:rsid w:val="00353FDB"/>
    <w:rsid w:val="003620AB"/>
    <w:rsid w:val="00376AE9"/>
    <w:rsid w:val="003C2C1C"/>
    <w:rsid w:val="0044197E"/>
    <w:rsid w:val="004634F6"/>
    <w:rsid w:val="004669C1"/>
    <w:rsid w:val="00487B06"/>
    <w:rsid w:val="0049120D"/>
    <w:rsid w:val="004C3677"/>
    <w:rsid w:val="004D5632"/>
    <w:rsid w:val="004E2831"/>
    <w:rsid w:val="00526515"/>
    <w:rsid w:val="00537CD9"/>
    <w:rsid w:val="00574859"/>
    <w:rsid w:val="00577225"/>
    <w:rsid w:val="005A3B02"/>
    <w:rsid w:val="006174F5"/>
    <w:rsid w:val="006545BD"/>
    <w:rsid w:val="00665AEB"/>
    <w:rsid w:val="006B3FDD"/>
    <w:rsid w:val="007247F1"/>
    <w:rsid w:val="00750218"/>
    <w:rsid w:val="00767F3C"/>
    <w:rsid w:val="0079613E"/>
    <w:rsid w:val="007C4DD2"/>
    <w:rsid w:val="007E7F07"/>
    <w:rsid w:val="007F4AE6"/>
    <w:rsid w:val="00815DA3"/>
    <w:rsid w:val="008506F1"/>
    <w:rsid w:val="00860DDB"/>
    <w:rsid w:val="0087034F"/>
    <w:rsid w:val="008739DF"/>
    <w:rsid w:val="0087428A"/>
    <w:rsid w:val="008754F9"/>
    <w:rsid w:val="00894CDF"/>
    <w:rsid w:val="008B05BC"/>
    <w:rsid w:val="00994AB9"/>
    <w:rsid w:val="009C5FA5"/>
    <w:rsid w:val="009D4A7E"/>
    <w:rsid w:val="00A1199F"/>
    <w:rsid w:val="00A45AE9"/>
    <w:rsid w:val="00A75804"/>
    <w:rsid w:val="00A96A38"/>
    <w:rsid w:val="00AD28E2"/>
    <w:rsid w:val="00AF3B36"/>
    <w:rsid w:val="00B57A5A"/>
    <w:rsid w:val="00BF0177"/>
    <w:rsid w:val="00BF7080"/>
    <w:rsid w:val="00C0757C"/>
    <w:rsid w:val="00C156A3"/>
    <w:rsid w:val="00C5230B"/>
    <w:rsid w:val="00C703B4"/>
    <w:rsid w:val="00CA2033"/>
    <w:rsid w:val="00CB748C"/>
    <w:rsid w:val="00CC2544"/>
    <w:rsid w:val="00D33A10"/>
    <w:rsid w:val="00D635C7"/>
    <w:rsid w:val="00D65003"/>
    <w:rsid w:val="00D660CC"/>
    <w:rsid w:val="00D86982"/>
    <w:rsid w:val="00DD19B8"/>
    <w:rsid w:val="00E10247"/>
    <w:rsid w:val="00E36E9E"/>
    <w:rsid w:val="00E45979"/>
    <w:rsid w:val="00E56DCF"/>
    <w:rsid w:val="00E82C9E"/>
    <w:rsid w:val="00E848F1"/>
    <w:rsid w:val="00E852E1"/>
    <w:rsid w:val="00EB285E"/>
    <w:rsid w:val="00F71240"/>
    <w:rsid w:val="00F9197F"/>
    <w:rsid w:val="00FA04A6"/>
    <w:rsid w:val="00FA2202"/>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637</Words>
  <Characters>3635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14</cp:revision>
  <cp:lastPrinted>2020-01-29T08:33:00Z</cp:lastPrinted>
  <dcterms:created xsi:type="dcterms:W3CDTF">2019-12-26T11:33:00Z</dcterms:created>
  <dcterms:modified xsi:type="dcterms:W3CDTF">2020-01-29T08:34:00Z</dcterms:modified>
</cp:coreProperties>
</file>