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A61" w:rsidRPr="006507F1" w:rsidRDefault="00357A61" w:rsidP="00357A6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>Умови проведення конкурсу</w:t>
      </w:r>
    </w:p>
    <w:p w:rsidR="00357A61" w:rsidRPr="00DA4B4D" w:rsidRDefault="00357A61" w:rsidP="00357A61">
      <w:pPr>
        <w:pStyle w:val="a3"/>
        <w:ind w:right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 xml:space="preserve">на зайняття вакантної посади </w:t>
      </w:r>
      <w:r>
        <w:rPr>
          <w:rFonts w:ascii="Times New Roman" w:hAnsi="Times New Roman"/>
          <w:b/>
          <w:sz w:val="24"/>
          <w:szCs w:val="24"/>
        </w:rPr>
        <w:t>начальника</w:t>
      </w:r>
    </w:p>
    <w:p w:rsidR="00357A61" w:rsidRPr="006507F1" w:rsidRDefault="00357A61" w:rsidP="00357A6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 xml:space="preserve">відділу </w:t>
      </w:r>
      <w:r>
        <w:rPr>
          <w:rFonts w:ascii="Times New Roman" w:hAnsi="Times New Roman"/>
          <w:b/>
          <w:sz w:val="24"/>
          <w:szCs w:val="24"/>
        </w:rPr>
        <w:t>культури, національностей та релігій</w:t>
      </w:r>
      <w:r w:rsidRPr="006507F1">
        <w:rPr>
          <w:rFonts w:ascii="Times New Roman" w:hAnsi="Times New Roman"/>
          <w:b/>
          <w:sz w:val="24"/>
          <w:szCs w:val="24"/>
        </w:rPr>
        <w:t xml:space="preserve"> виконавчого комітету</w:t>
      </w:r>
    </w:p>
    <w:p w:rsidR="00357A61" w:rsidRPr="00DE3D71" w:rsidRDefault="00357A61" w:rsidP="00357A6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6507F1">
        <w:rPr>
          <w:rFonts w:ascii="Times New Roman" w:hAnsi="Times New Roman"/>
          <w:b/>
          <w:sz w:val="24"/>
          <w:szCs w:val="24"/>
        </w:rPr>
        <w:t>Кіцманської</w:t>
      </w:r>
      <w:proofErr w:type="spellEnd"/>
      <w:r w:rsidRPr="006507F1">
        <w:rPr>
          <w:rFonts w:ascii="Times New Roman" w:hAnsi="Times New Roman"/>
          <w:b/>
          <w:sz w:val="24"/>
          <w:szCs w:val="24"/>
        </w:rPr>
        <w:t xml:space="preserve"> міської ради</w:t>
      </w:r>
    </w:p>
    <w:tbl>
      <w:tblPr>
        <w:tblStyle w:val="a6"/>
        <w:tblW w:w="9889" w:type="dxa"/>
        <w:tblLook w:val="04A0"/>
      </w:tblPr>
      <w:tblGrid>
        <w:gridCol w:w="2943"/>
        <w:gridCol w:w="6946"/>
      </w:tblGrid>
      <w:tr w:rsidR="00357A61" w:rsidTr="00330FEC">
        <w:tc>
          <w:tcPr>
            <w:tcW w:w="9889" w:type="dxa"/>
            <w:gridSpan w:val="2"/>
          </w:tcPr>
          <w:p w:rsidR="00357A61" w:rsidRPr="006507F1" w:rsidRDefault="00357A61" w:rsidP="00330FEC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357A61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</w:t>
            </w:r>
          </w:p>
        </w:tc>
        <w:tc>
          <w:tcPr>
            <w:tcW w:w="6946" w:type="dxa"/>
          </w:tcPr>
          <w:p w:rsidR="00357A61" w:rsidRPr="00287D35" w:rsidRDefault="00357A61" w:rsidP="00330FE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1. З</w:t>
            </w:r>
            <w:r w:rsidRPr="00287D35">
              <w:rPr>
                <w:lang w:val="uk-UA"/>
              </w:rPr>
              <w:t xml:space="preserve">абезпечення реалізації державної політики у сфері культури, державної політики з питань охорони культурної спадщини та  національної </w:t>
            </w:r>
            <w:r w:rsidRPr="008530F3">
              <w:rPr>
                <w:lang w:val="uk-UA"/>
              </w:rPr>
              <w:t>музейної</w:t>
            </w:r>
            <w:r w:rsidRPr="00287D35">
              <w:rPr>
                <w:lang w:val="uk-UA"/>
              </w:rPr>
              <w:t xml:space="preserve"> політики;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2. З</w:t>
            </w:r>
            <w:r w:rsidRPr="00287D35">
              <w:t xml:space="preserve">дійснення відповідно до законодавства державного управління і контролю у сфері охорони культурної спадщини, </w:t>
            </w:r>
            <w:r w:rsidRPr="008530F3">
              <w:t>музейної</w:t>
            </w:r>
            <w:r w:rsidRPr="00287D35">
              <w:rPr>
                <w:b/>
              </w:rPr>
              <w:t xml:space="preserve"> </w:t>
            </w:r>
            <w:r w:rsidRPr="00287D35">
              <w:t>та бібліотечної справи;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3. З</w:t>
            </w:r>
            <w:r w:rsidRPr="00287D35">
              <w:t>абезпечення реалізації прав громадян на свободу літературної і художньої творчості, вільного розвитку культурно-мистецьких процесів, забезпечення доступності всіх видів культурних послуг та культурної діяльності для кожного громадянина;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4. С</w:t>
            </w:r>
            <w:r w:rsidRPr="00287D35">
              <w:t>творення умов для відродження і розвитку культур Української нації і культурної самобутності корінних народів і національних меншин України;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5. Р</w:t>
            </w:r>
            <w:r w:rsidRPr="00287D35">
              <w:t>озроблення та виконання комплексних цільових програм;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6.</w:t>
            </w:r>
            <w:r w:rsidRPr="00287D35">
              <w:t xml:space="preserve"> </w:t>
            </w:r>
            <w:r>
              <w:t>К</w:t>
            </w:r>
            <w:r w:rsidRPr="00287D35">
              <w:t>оординація діяльності з питань реалізації державної політики у сфері культури і мистецтва;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7.</w:t>
            </w:r>
            <w:r w:rsidRPr="00287D35">
              <w:t xml:space="preserve"> </w:t>
            </w:r>
            <w:r>
              <w:t>З</w:t>
            </w:r>
            <w:r w:rsidRPr="00287D35">
              <w:t xml:space="preserve">ахист, відповідно до законодавства, прав і законних інтересів творчих працівників і творчих спілок, а також закладів, організацій, що входять у сферу культури на території </w:t>
            </w:r>
            <w:proofErr w:type="spellStart"/>
            <w:r w:rsidRPr="00287D35">
              <w:t>Кіцманської</w:t>
            </w:r>
            <w:proofErr w:type="spellEnd"/>
            <w:r w:rsidRPr="00287D35">
              <w:t xml:space="preserve"> об'єднаної територіальної громади;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8.</w:t>
            </w:r>
            <w:r w:rsidRPr="00287D35">
              <w:t xml:space="preserve"> </w:t>
            </w:r>
            <w:r>
              <w:t>Р</w:t>
            </w:r>
            <w:r w:rsidRPr="00287D35">
              <w:t>еалізація державної політики у сфері міжнаціональних відносин, сприяння консолідації та розвитку української нації, забезпечення прав національних меншин та права громадян на свободу світогляду і віросповідання;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9.</w:t>
            </w:r>
            <w:r w:rsidRPr="00287D35">
              <w:t xml:space="preserve"> </w:t>
            </w:r>
            <w:r>
              <w:t>С</w:t>
            </w:r>
            <w:r w:rsidRPr="00287D35">
              <w:t xml:space="preserve">прияння гармонізації міжнаціональних відносин, збереженню і розвитку етнічної самобутності національних меншин, а також задоволенню національно-культурних потреб українців, які проживають за межами України, зміцненню їх зв’язків з Україною; 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10.</w:t>
            </w:r>
            <w:r w:rsidRPr="00287D35">
              <w:t xml:space="preserve"> </w:t>
            </w:r>
            <w:r>
              <w:t>З</w:t>
            </w:r>
            <w:r w:rsidRPr="00287D35">
              <w:t>дійснення заходів щодо розселен</w:t>
            </w:r>
            <w:r>
              <w:t xml:space="preserve">ня та облаштування на території </w:t>
            </w:r>
            <w:proofErr w:type="spellStart"/>
            <w:r>
              <w:t>т</w:t>
            </w:r>
            <w:r w:rsidRPr="00287D35">
              <w:t>еритріальної</w:t>
            </w:r>
            <w:proofErr w:type="spellEnd"/>
            <w:r w:rsidRPr="00287D35">
              <w:t xml:space="preserve"> громади осіб депортованих за національною ознакою, які повернулися в Україну, сприяння їх адаптації та інтеграції в українське суспільство;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11.</w:t>
            </w:r>
            <w:r w:rsidRPr="00287D35">
              <w:t xml:space="preserve"> </w:t>
            </w:r>
            <w:r>
              <w:t>С</w:t>
            </w:r>
            <w:r w:rsidRPr="00287D35">
              <w:t xml:space="preserve">прияння гармонізації міжконфесійних відносин на території </w:t>
            </w:r>
            <w:proofErr w:type="spellStart"/>
            <w:r w:rsidRPr="00287D35">
              <w:t>Кіцманської</w:t>
            </w:r>
            <w:proofErr w:type="spellEnd"/>
            <w:r w:rsidRPr="00287D35">
              <w:t xml:space="preserve"> територіальної громади. 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12.</w:t>
            </w:r>
            <w:r w:rsidRPr="00287D35">
              <w:t xml:space="preserve"> </w:t>
            </w:r>
            <w:r>
              <w:t>З</w:t>
            </w:r>
            <w:r w:rsidRPr="00287D35">
              <w:t>абезпечує реалізацію політики з питань культури, створює умови для розвитку театрального, музичного, хореографічного, естрадного, образотворчого, декоративного мистецтва, народної творчості, змістовного культурного дозвілля;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13.</w:t>
            </w:r>
            <w:r w:rsidRPr="00287D35">
              <w:t xml:space="preserve"> </w:t>
            </w:r>
            <w:r>
              <w:t>З</w:t>
            </w:r>
            <w:r w:rsidRPr="00287D35">
              <w:t xml:space="preserve">дійснює державний контроль за додержанням законодавства з питань культури, національностей та релігій; 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14.</w:t>
            </w:r>
            <w:r w:rsidRPr="00287D35">
              <w:t xml:space="preserve"> </w:t>
            </w:r>
            <w:r>
              <w:t>Р</w:t>
            </w:r>
            <w:r w:rsidRPr="00287D35">
              <w:t xml:space="preserve">озробляє спільно з іншими структурними підрозділами </w:t>
            </w:r>
            <w:proofErr w:type="spellStart"/>
            <w:r w:rsidRPr="00287D35">
              <w:t>Кіцманської</w:t>
            </w:r>
            <w:proofErr w:type="spellEnd"/>
            <w:r w:rsidRPr="00287D35">
              <w:t xml:space="preserve"> міської ради  за участю громадських організацій програми з питань культури, національностей та релігій забезпечує та здійснює контроль за їх виконанням;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15.</w:t>
            </w:r>
            <w:r w:rsidRPr="00287D35">
              <w:t xml:space="preserve"> </w:t>
            </w:r>
            <w:r>
              <w:t>О</w:t>
            </w:r>
            <w:r w:rsidRPr="00287D35">
              <w:t xml:space="preserve">рганізовує матеріально-технічне та фінансове забезпечення шкіл естетичного виховання, закладів культури, що належать до </w:t>
            </w:r>
            <w:r w:rsidRPr="00287D35">
              <w:lastRenderedPageBreak/>
              <w:t>сфери діяльності відділу, сприяє раціональному використанню коштів;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16.</w:t>
            </w:r>
            <w:r w:rsidRPr="00287D35">
              <w:t xml:space="preserve"> </w:t>
            </w:r>
            <w:r>
              <w:t>З</w:t>
            </w:r>
            <w:r w:rsidRPr="00287D35">
              <w:t>дійснює керівництво та надає методичну, організаційну, практичну, консультативну допомогу закладам культури, координує діяльність установ культури;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17.</w:t>
            </w:r>
            <w:r w:rsidRPr="00287D35">
              <w:t xml:space="preserve"> </w:t>
            </w:r>
            <w:r>
              <w:t>П</w:t>
            </w:r>
            <w:r w:rsidRPr="00287D35">
              <w:t>роводить фестивалі, конкурси, огляди самодіяльності народної творчої, виставки творів образотворчого та декоративного ужиткового мистецтва;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18.</w:t>
            </w:r>
            <w:r w:rsidRPr="00287D35">
              <w:t xml:space="preserve"> </w:t>
            </w:r>
            <w:r>
              <w:t>О</w:t>
            </w:r>
            <w:r w:rsidRPr="00287D35">
              <w:t xml:space="preserve">рганізовує облік, реєстрацію, використання і популяризацію пам’яток матеріальної та духовної культури на території </w:t>
            </w:r>
            <w:proofErr w:type="spellStart"/>
            <w:r w:rsidRPr="00287D35">
              <w:t>Кіцманської</w:t>
            </w:r>
            <w:proofErr w:type="spellEnd"/>
            <w:r w:rsidRPr="00287D35">
              <w:t xml:space="preserve"> об'єднаної територіальної громади;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19.</w:t>
            </w:r>
            <w:r w:rsidRPr="00287D35">
              <w:t xml:space="preserve"> </w:t>
            </w:r>
            <w:r>
              <w:t>Р</w:t>
            </w:r>
            <w:r w:rsidRPr="00287D35">
              <w:t>озробляє і вносить в установленому порядку пропозиції щодо створення пам’ятників і пам’ятних знаків, здійснює контроль за їх художнім рівнем та спорудженням;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20.</w:t>
            </w:r>
            <w:r w:rsidRPr="00287D35">
              <w:t xml:space="preserve"> </w:t>
            </w:r>
            <w:r>
              <w:t>З</w:t>
            </w:r>
            <w:r w:rsidRPr="00287D35">
              <w:t>дійснює міжнародні та міжрегіональні культурні зв’язки відповідно до чинного законодавства;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21.</w:t>
            </w:r>
            <w:r w:rsidRPr="00287D35">
              <w:t xml:space="preserve"> </w:t>
            </w:r>
            <w:r>
              <w:t>С</w:t>
            </w:r>
            <w:r w:rsidRPr="00287D35">
              <w:t>прияє соціальному захисту працівників культури, вживає заходи, спрямовані на розвиток творчої ініціативи трудових колективів;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22.</w:t>
            </w:r>
            <w:r w:rsidRPr="00287D35">
              <w:t xml:space="preserve"> </w:t>
            </w:r>
            <w:r>
              <w:t>О</w:t>
            </w:r>
            <w:r w:rsidRPr="00287D35">
              <w:t>рганізовує підготовку та перепідготовку кадрів, підвищення кваліфікації працівників;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23.</w:t>
            </w:r>
            <w:r w:rsidRPr="00287D35">
              <w:t xml:space="preserve"> </w:t>
            </w:r>
            <w:r>
              <w:t>З</w:t>
            </w:r>
            <w:r w:rsidRPr="00287D35">
              <w:t xml:space="preserve">дійснює контроль за дотриманням правил охорони праці, пожежної безпеки, технологічних та екологічних вимог в закладах культури, розташованих на території </w:t>
            </w:r>
            <w:proofErr w:type="spellStart"/>
            <w:r w:rsidRPr="00287D35">
              <w:t>Кіцманської</w:t>
            </w:r>
            <w:proofErr w:type="spellEnd"/>
            <w:r w:rsidRPr="00287D35">
              <w:t xml:space="preserve">  територіальної громади; 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24.</w:t>
            </w:r>
            <w:r w:rsidRPr="00287D35">
              <w:t xml:space="preserve"> </w:t>
            </w:r>
            <w:r>
              <w:t>П</w:t>
            </w:r>
            <w:r w:rsidRPr="00287D35">
              <w:t>роводить інформаційну, рекламну та видавничу діяльність у галузі культури, бере участь в організації та проведенні вітчизняних та міжнародних виставках-ярмарках, семінарах, конференціях;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25.</w:t>
            </w:r>
            <w:r w:rsidRPr="00287D35">
              <w:t xml:space="preserve"> </w:t>
            </w:r>
            <w:r>
              <w:t>З</w:t>
            </w:r>
            <w:r w:rsidRPr="00287D35">
              <w:t xml:space="preserve">абезпечує впровадження </w:t>
            </w:r>
            <w:proofErr w:type="spellStart"/>
            <w:r w:rsidRPr="00287D35">
              <w:t>науково-обгрунтованих</w:t>
            </w:r>
            <w:proofErr w:type="spellEnd"/>
            <w:r w:rsidRPr="00287D35">
              <w:t>, соціально-необхідних нормативів культурного обслуговування населення, працює над створенням і дотриманням нормативно-правової бази закладів культури;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26.</w:t>
            </w:r>
            <w:r w:rsidRPr="00287D35">
              <w:t xml:space="preserve"> </w:t>
            </w:r>
            <w:r>
              <w:t>З</w:t>
            </w:r>
            <w:r w:rsidRPr="00287D35">
              <w:t>дійснює пошук, використання й поширення нових організаційно-творчих підходів у діяльності закладів культури, вдосконалює господарський механізм в їхню діяльність, впроваджує нові моделі організації культурної діяльності;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27.</w:t>
            </w:r>
            <w:r w:rsidRPr="00287D35">
              <w:t xml:space="preserve"> </w:t>
            </w:r>
            <w:r>
              <w:t>З</w:t>
            </w:r>
            <w:r w:rsidRPr="00287D35">
              <w:t>вертається з клопотанням до міського голови про створення, реорганізацію та ліквідацію закладів культури і мистецтва, що належать до сфери діяльності відділу;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28.</w:t>
            </w:r>
            <w:r w:rsidRPr="00287D35">
              <w:t xml:space="preserve"> </w:t>
            </w:r>
            <w:r>
              <w:t>П</w:t>
            </w:r>
            <w:r w:rsidRPr="00287D35">
              <w:t>одає пропозиції на нагородження працівників, які особливо відзначилися, державними нагородами, президентськими відзнаками та до присвоєння почесних звань України;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29.</w:t>
            </w:r>
            <w:r w:rsidRPr="00287D35">
              <w:t xml:space="preserve"> </w:t>
            </w:r>
            <w:r>
              <w:t>З</w:t>
            </w:r>
            <w:r w:rsidRPr="00287D35">
              <w:t>астосовує, згідно з чинним законодавством України, різні форми морального та матеріального заохочення працівників за досягнення у творчій, педагогічній, культурно-просвітницькій та виробничій діяльності;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30.</w:t>
            </w:r>
            <w:r w:rsidRPr="00287D35">
              <w:t xml:space="preserve"> </w:t>
            </w:r>
            <w:r>
              <w:t>К</w:t>
            </w:r>
            <w:r w:rsidRPr="00287D35">
              <w:t>онтролює дотримання законодавства щодо прав національних меншин, свободи світогляду і віросповідання та про релігійні організації, узагальнює практику його застосування;</w:t>
            </w:r>
          </w:p>
          <w:p w:rsidR="00357A61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31.</w:t>
            </w:r>
            <w:r w:rsidRPr="00287D35">
              <w:t xml:space="preserve"> </w:t>
            </w:r>
            <w:r>
              <w:t>В</w:t>
            </w:r>
            <w:r w:rsidRPr="00287D35">
              <w:t xml:space="preserve">ивчає релігійну ситуацію та процеси, що відбуваються у </w:t>
            </w:r>
            <w:r w:rsidRPr="00287D35">
              <w:lastRenderedPageBreak/>
              <w:t>релігійному середовищі, готує і подає відповідні інформаційні матеріали на розгляд міському голові</w:t>
            </w:r>
            <w:r>
              <w:t>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32.</w:t>
            </w:r>
            <w:r w:rsidRPr="00287D35">
              <w:t xml:space="preserve"> </w:t>
            </w:r>
            <w:r>
              <w:t>З</w:t>
            </w:r>
            <w:r w:rsidRPr="00287D35">
              <w:t>дійснює керівництво діяльністю відділу, несе персональну відповідальність за виконання покладених на нього завдань і здійснення своїх функцій, встановлює ступінь відповідальності підпорядкованих йому працівників;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33.</w:t>
            </w:r>
            <w:r w:rsidRPr="00287D35">
              <w:t xml:space="preserve"> </w:t>
            </w:r>
            <w:r>
              <w:t>З</w:t>
            </w:r>
            <w:r w:rsidRPr="00287D35">
              <w:t>атверджує структуру і штатний розпис підвідомчих установ культури в межах граничної чисельності та фонду оплати праці працівників;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34.</w:t>
            </w:r>
            <w:r w:rsidRPr="00287D35">
              <w:t xml:space="preserve"> </w:t>
            </w:r>
            <w:r>
              <w:t>Р</w:t>
            </w:r>
            <w:r w:rsidRPr="00287D35">
              <w:t xml:space="preserve">озпоряджається коштами в межах затвердженого кошторису витрат на утримання культурно-освітніх закладів </w:t>
            </w:r>
            <w:proofErr w:type="spellStart"/>
            <w:r w:rsidRPr="00287D35">
              <w:t>Кіцманської</w:t>
            </w:r>
            <w:proofErr w:type="spellEnd"/>
            <w:r w:rsidRPr="00287D35">
              <w:t xml:space="preserve"> об'єднаної територіальної громади;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35.</w:t>
            </w:r>
            <w:r w:rsidRPr="00287D35">
              <w:t xml:space="preserve"> </w:t>
            </w:r>
            <w:r>
              <w:t>З</w:t>
            </w:r>
            <w:r w:rsidRPr="00287D35">
              <w:t>дійснює підбір та розстановку кадрів, формує його резерв;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36.</w:t>
            </w:r>
            <w:r w:rsidRPr="00287D35">
              <w:t xml:space="preserve"> </w:t>
            </w:r>
            <w:r>
              <w:t>З</w:t>
            </w:r>
            <w:r w:rsidRPr="00287D35">
              <w:t>абезпечує у межах повноважень здійснення заходів щодо запобігання і протидії корупції, контроль за їх здійсненням у відділі, установах та організаціях, що на</w:t>
            </w:r>
            <w:r>
              <w:t>лежать до сфери впливу відділу;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37.</w:t>
            </w:r>
            <w:r w:rsidRPr="00287D35">
              <w:t xml:space="preserve"> </w:t>
            </w:r>
            <w:r>
              <w:t>В</w:t>
            </w:r>
            <w:r w:rsidRPr="00287D35">
              <w:t>живає заходів щодо вдосконалення організації та підвищення ефективності роботи відділу;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38. В</w:t>
            </w:r>
            <w:r w:rsidRPr="00287D35">
              <w:t>носить пропозиції щодо розгляду на засіданнях виконавчого комітету питань, що належать до компетенції відділу, розробляє проекти відповідних рішень ви</w:t>
            </w:r>
            <w:r>
              <w:t>конавчого комітету міської ради</w:t>
            </w:r>
            <w:r w:rsidRPr="00287D35">
              <w:t>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39.</w:t>
            </w:r>
            <w:r w:rsidRPr="00287D35">
              <w:t xml:space="preserve"> </w:t>
            </w:r>
            <w:r>
              <w:t>З</w:t>
            </w:r>
            <w:r w:rsidRPr="00287D35">
              <w:t xml:space="preserve">вітує про роботу відділу культури, національностей та релігій виконавчого комітету </w:t>
            </w:r>
            <w:proofErr w:type="spellStart"/>
            <w:r w:rsidRPr="00287D35">
              <w:t>Кіцманської</w:t>
            </w:r>
            <w:proofErr w:type="spellEnd"/>
            <w:r w:rsidRPr="00287D35">
              <w:t xml:space="preserve"> міської ради перед міською радою та профільною постійною комісією ради;</w:t>
            </w:r>
          </w:p>
          <w:p w:rsidR="00357A61" w:rsidRPr="00287D35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40.</w:t>
            </w:r>
            <w:r w:rsidRPr="00287D35">
              <w:t xml:space="preserve"> </w:t>
            </w:r>
            <w:r>
              <w:t>З</w:t>
            </w:r>
            <w:r w:rsidRPr="00287D35">
              <w:t>абезпечує дотримання працівниками відділу правил внутрішнього трудового розпорядку  та виконавської дисципліни;</w:t>
            </w:r>
          </w:p>
          <w:p w:rsidR="00357A61" w:rsidRDefault="00357A61" w:rsidP="00330FEC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t>41.</w:t>
            </w:r>
            <w:r w:rsidRPr="00287D35">
              <w:t xml:space="preserve"> </w:t>
            </w:r>
            <w:r>
              <w:t>П</w:t>
            </w:r>
            <w:r w:rsidRPr="00287D35">
              <w:t>огоджує призначення та звільнення з посади працівників підвідомчих закладів відділу;</w:t>
            </w:r>
          </w:p>
          <w:p w:rsidR="00357A61" w:rsidRPr="00C420FA" w:rsidRDefault="00357A61" w:rsidP="00330FEC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42.</w:t>
            </w:r>
            <w:r w:rsidRPr="00C420FA">
              <w:rPr>
                <w:lang w:val="uk-UA"/>
              </w:rPr>
              <w:t xml:space="preserve"> Вирішує за дорученням міського голови або міської ради інші питання пов’язані з діяльністю ради та її органів.</w:t>
            </w:r>
          </w:p>
          <w:p w:rsidR="00357A61" w:rsidRPr="00C420FA" w:rsidRDefault="00357A61" w:rsidP="00330FEC">
            <w:pPr>
              <w:jc w:val="both"/>
              <w:rPr>
                <w:color w:val="3C392E"/>
                <w:lang w:val="uk-UA"/>
              </w:rPr>
            </w:pPr>
            <w:r>
              <w:rPr>
                <w:lang w:val="uk-UA"/>
              </w:rPr>
              <w:t>43</w:t>
            </w:r>
            <w:r w:rsidRPr="00C420FA">
              <w:rPr>
                <w:lang w:val="uk-UA"/>
              </w:rPr>
              <w:t xml:space="preserve">. Оприлюднення в мережі Інтернет інформацію в галузі культури, </w:t>
            </w:r>
            <w:r>
              <w:rPr>
                <w:lang w:val="uk-UA"/>
              </w:rPr>
              <w:t>національностей та релігії</w:t>
            </w:r>
            <w:r w:rsidRPr="00C420FA">
              <w:rPr>
                <w:lang w:val="uk-UA"/>
              </w:rPr>
              <w:t>.</w:t>
            </w:r>
          </w:p>
          <w:p w:rsidR="00357A61" w:rsidRPr="009041F6" w:rsidRDefault="00357A61" w:rsidP="00330FEC">
            <w:pPr>
              <w:pStyle w:val="a7"/>
              <w:tabs>
                <w:tab w:val="left" w:pos="1134"/>
              </w:tabs>
              <w:spacing w:after="0"/>
              <w:jc w:val="both"/>
              <w:rPr>
                <w:lang w:val="uk-UA"/>
              </w:rPr>
            </w:pPr>
          </w:p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 вказуються по посадовій інструкції працівника</w:t>
            </w:r>
          </w:p>
        </w:tc>
      </w:tr>
      <w:tr w:rsidR="00357A61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Умови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оплати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6946" w:type="dxa"/>
          </w:tcPr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Посадовий оклад - 6700 грн.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Надбавки та доплати відповідно до законодавства України.</w:t>
            </w:r>
          </w:p>
        </w:tc>
      </w:tr>
      <w:tr w:rsidR="00357A61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Інформація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на посаду</w:t>
            </w:r>
          </w:p>
        </w:tc>
        <w:tc>
          <w:tcPr>
            <w:tcW w:w="6946" w:type="dxa"/>
          </w:tcPr>
          <w:p w:rsidR="00357A61" w:rsidRPr="008E5F57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Безстроково</w:t>
            </w:r>
            <w:proofErr w:type="spellEnd"/>
          </w:p>
        </w:tc>
      </w:tr>
      <w:tr w:rsidR="00357A61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Перелік документів необхідних для участі в конкурсі та строк їх подання</w:t>
            </w:r>
          </w:p>
        </w:tc>
        <w:tc>
          <w:tcPr>
            <w:tcW w:w="6946" w:type="dxa"/>
          </w:tcPr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Копія паспорта громадянина України.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Письмова заява про участь у конкурсі,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Копії документів про освіту,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Заповнена особова картка встановленого зразка,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Копія трудової книжки,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Декларація особи, уповноваженої на виконання функцій держави або місцевого самоврядування за минулий рік.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Документи приймаються 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25 травня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 включно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(особисто або поштою) за адресою: м. Кіцмань вул.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Незалежності 57.</w:t>
            </w:r>
          </w:p>
        </w:tc>
      </w:tr>
      <w:tr w:rsidR="00357A61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Місце, час та дата проведення конкурсу</w:t>
            </w:r>
          </w:p>
        </w:tc>
        <w:tc>
          <w:tcPr>
            <w:tcW w:w="6946" w:type="dxa"/>
          </w:tcPr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буде проведений за адресою: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Кіцмань вул. Незалежності 57</w:t>
            </w:r>
          </w:p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іспит: 27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травня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357A61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Прізвище, ім'я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946" w:type="dxa"/>
          </w:tcPr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Плешкан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Тетяна Іванівна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A61" w:rsidTr="00330FEC">
        <w:tc>
          <w:tcPr>
            <w:tcW w:w="9889" w:type="dxa"/>
            <w:gridSpan w:val="2"/>
          </w:tcPr>
          <w:p w:rsidR="00357A61" w:rsidRPr="006507F1" w:rsidRDefault="00357A61" w:rsidP="00330FEC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357A61" w:rsidRPr="00AF4286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Освіта</w:t>
            </w:r>
          </w:p>
        </w:tc>
        <w:tc>
          <w:tcPr>
            <w:tcW w:w="6946" w:type="dxa"/>
          </w:tcPr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 повна вища за освітньо-кваліфікаційним рівнем спеціаліста або магістра</w:t>
            </w:r>
          </w:p>
        </w:tc>
      </w:tr>
      <w:tr w:rsidR="00357A61" w:rsidRPr="001C2EDE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Досвід роботи</w:t>
            </w:r>
          </w:p>
        </w:tc>
        <w:tc>
          <w:tcPr>
            <w:tcW w:w="6946" w:type="dxa"/>
          </w:tcPr>
          <w:p w:rsidR="00357A61" w:rsidRDefault="00357A61" w:rsidP="00330FEC">
            <w:pPr>
              <w:pStyle w:val="a3"/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Стаж роботи за фахом на службі в органах місцевого самоврядування або державній службі на посаді начальника відділу не менше 3 років чи стаж роботи за фахом в інших сферах управління не менше 5 років.</w:t>
            </w:r>
          </w:p>
        </w:tc>
      </w:tr>
      <w:tr w:rsidR="00357A61" w:rsidRPr="001C2EDE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946" w:type="dxa"/>
          </w:tcPr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Вільне володіння</w:t>
            </w:r>
          </w:p>
        </w:tc>
      </w:tr>
      <w:tr w:rsidR="00357A61" w:rsidRPr="001C2EDE" w:rsidTr="00330FEC">
        <w:tc>
          <w:tcPr>
            <w:tcW w:w="9889" w:type="dxa"/>
            <w:gridSpan w:val="2"/>
          </w:tcPr>
          <w:p w:rsidR="00357A61" w:rsidRPr="006507F1" w:rsidRDefault="00357A61" w:rsidP="00330FEC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ПРОФЕСІЙНА КОМПЕТЕНТНІСТЬ</w:t>
            </w:r>
          </w:p>
        </w:tc>
      </w:tr>
      <w:tr w:rsidR="00357A61" w:rsidRPr="001C2EDE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946" w:type="dxa"/>
          </w:tcPr>
          <w:p w:rsidR="00357A61" w:rsidRPr="006507F1" w:rsidRDefault="00357A61" w:rsidP="00330FEC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357A61" w:rsidRPr="001C2EDE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946" w:type="dxa"/>
          </w:tcPr>
          <w:p w:rsidR="00357A61" w:rsidRDefault="00357A61" w:rsidP="00357A61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з інформацією</w:t>
            </w:r>
          </w:p>
          <w:p w:rsidR="00357A61" w:rsidRDefault="00357A61" w:rsidP="00357A61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орієнтація та досягнення кінцевих результатів</w:t>
            </w:r>
          </w:p>
          <w:p w:rsidR="00357A61" w:rsidRDefault="00357A61" w:rsidP="00357A61">
            <w:pPr>
              <w:pStyle w:val="a3"/>
              <w:numPr>
                <w:ilvl w:val="0"/>
                <w:numId w:val="1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вирішувати комплексні завдання</w:t>
            </w:r>
          </w:p>
        </w:tc>
      </w:tr>
      <w:tr w:rsidR="00357A61" w:rsidRPr="00357A61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946" w:type="dxa"/>
          </w:tcPr>
          <w:p w:rsidR="00357A61" w:rsidRDefault="00357A61" w:rsidP="00357A61">
            <w:pPr>
              <w:pStyle w:val="a3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в команді</w:t>
            </w:r>
          </w:p>
          <w:p w:rsidR="00357A61" w:rsidRDefault="00357A61" w:rsidP="00357A61">
            <w:pPr>
              <w:pStyle w:val="a3"/>
              <w:numPr>
                <w:ilvl w:val="0"/>
                <w:numId w:val="2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ефективної співпраці з іншими</w:t>
            </w:r>
          </w:p>
        </w:tc>
      </w:tr>
      <w:tr w:rsidR="00357A61" w:rsidRPr="001C2EDE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946" w:type="dxa"/>
          </w:tcPr>
          <w:p w:rsidR="00357A61" w:rsidRDefault="00357A61" w:rsidP="00357A61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відповідальність</w:t>
            </w:r>
          </w:p>
          <w:p w:rsidR="00357A61" w:rsidRDefault="00357A61" w:rsidP="00357A61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уважність до деталей</w:t>
            </w:r>
          </w:p>
          <w:p w:rsidR="00357A61" w:rsidRDefault="00357A61" w:rsidP="00357A61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ініціативність</w:t>
            </w:r>
          </w:p>
          <w:p w:rsidR="00357A61" w:rsidRPr="001C2EDE" w:rsidRDefault="00357A61" w:rsidP="00357A61">
            <w:pPr>
              <w:pStyle w:val="a3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саморозвиток</w:t>
            </w:r>
          </w:p>
        </w:tc>
      </w:tr>
      <w:tr w:rsidR="00357A61" w:rsidRPr="001C2EDE" w:rsidTr="00330FEC">
        <w:tc>
          <w:tcPr>
            <w:tcW w:w="9889" w:type="dxa"/>
            <w:gridSpan w:val="2"/>
          </w:tcPr>
          <w:p w:rsidR="00357A61" w:rsidRPr="006507F1" w:rsidRDefault="00357A61" w:rsidP="00330FEC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357A61" w:rsidRPr="001C2EDE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946" w:type="dxa"/>
          </w:tcPr>
          <w:p w:rsidR="00357A61" w:rsidRPr="006507F1" w:rsidRDefault="00357A61" w:rsidP="00330FEC">
            <w:pPr>
              <w:pStyle w:val="a3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357A61" w:rsidRPr="001C2EDE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Знання законодавства</w:t>
            </w:r>
          </w:p>
        </w:tc>
        <w:tc>
          <w:tcPr>
            <w:tcW w:w="6946" w:type="dxa"/>
          </w:tcPr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Конституція України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місцеве самоврядування в Україні"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запобігання корупції"</w:t>
            </w:r>
          </w:p>
          <w:p w:rsidR="00357A61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звернення громадян"</w:t>
            </w:r>
          </w:p>
        </w:tc>
      </w:tr>
      <w:tr w:rsidR="00357A61" w:rsidRPr="00357A61" w:rsidTr="00330FEC">
        <w:tc>
          <w:tcPr>
            <w:tcW w:w="2943" w:type="dxa"/>
          </w:tcPr>
          <w:p w:rsidR="00357A61" w:rsidRPr="006507F1" w:rsidRDefault="00357A61" w:rsidP="00330FEC">
            <w:pPr>
              <w:pStyle w:val="a3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Знання спеціального законодавства, що пов'язане із завданнями та змістом роботи </w:t>
            </w:r>
          </w:p>
        </w:tc>
        <w:tc>
          <w:tcPr>
            <w:tcW w:w="6946" w:type="dxa"/>
          </w:tcPr>
          <w:p w:rsidR="00357A61" w:rsidRPr="000E7614" w:rsidRDefault="00357A61" w:rsidP="00330FEC">
            <w:pPr>
              <w:pStyle w:val="a3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Закони України "Про культуру",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"Про бібліотеки та бібліотечну справу", "Про охорону культурної спадщини", "Про позашкільну освіту", "Про національні меншини в Україні", "Про музеї та музейну справу, "Про свободу совісті та релігійні організації</w:t>
            </w:r>
          </w:p>
        </w:tc>
      </w:tr>
    </w:tbl>
    <w:p w:rsidR="00357A61" w:rsidRPr="006457BC" w:rsidRDefault="00357A61" w:rsidP="00357A61">
      <w:pPr>
        <w:pStyle w:val="a3"/>
        <w:ind w:right="0"/>
        <w:jc w:val="center"/>
        <w:rPr>
          <w:rFonts w:ascii="Times New Roman" w:hAnsi="Times New Roman"/>
          <w:sz w:val="24"/>
          <w:szCs w:val="24"/>
        </w:rPr>
      </w:pPr>
    </w:p>
    <w:p w:rsidR="0063343B" w:rsidRPr="00357A61" w:rsidRDefault="0063343B">
      <w:pPr>
        <w:rPr>
          <w:lang w:val="uk-UA"/>
        </w:rPr>
      </w:pPr>
    </w:p>
    <w:sectPr w:rsidR="0063343B" w:rsidRPr="00357A61" w:rsidSect="00F41E2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60D2"/>
    <w:multiLevelType w:val="hybridMultilevel"/>
    <w:tmpl w:val="39AE2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6509F"/>
    <w:multiLevelType w:val="hybridMultilevel"/>
    <w:tmpl w:val="A7B2F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1077C"/>
    <w:multiLevelType w:val="hybridMultilevel"/>
    <w:tmpl w:val="9CB41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57A61"/>
    <w:rsid w:val="00357A61"/>
    <w:rsid w:val="00633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57A61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rsid w:val="00357A61"/>
    <w:rPr>
      <w:rFonts w:ascii="Arial" w:eastAsia="Times New Roman" w:hAnsi="Arial" w:cs="Times New Roman"/>
      <w:sz w:val="20"/>
      <w:szCs w:val="20"/>
      <w:lang w:val="uk-UA"/>
    </w:rPr>
  </w:style>
  <w:style w:type="paragraph" w:styleId="a5">
    <w:name w:val="Normal (Web)"/>
    <w:aliases w:val="Обычный (Web)"/>
    <w:basedOn w:val="a"/>
    <w:rsid w:val="00357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6">
    <w:name w:val="Table Grid"/>
    <w:basedOn w:val="a1"/>
    <w:rsid w:val="00357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rsid w:val="00357A6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357A6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1405</Words>
  <Characters>8014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2021-04-29T10:19:00Z</dcterms:created>
  <dcterms:modified xsi:type="dcterms:W3CDTF">2021-04-29T10:19:00Z</dcterms:modified>
</cp:coreProperties>
</file>