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D47" w:rsidRPr="00C90E22" w:rsidRDefault="001D2D47" w:rsidP="00C90E22">
      <w:pPr>
        <w:spacing w:after="0" w:line="354" w:lineRule="atLeast"/>
        <w:ind w:firstLine="567"/>
        <w:jc w:val="center"/>
        <w:rPr>
          <w:rFonts w:ascii="Times New Roman" w:hAnsi="Times New Roman" w:cs="Times New Roman"/>
          <w:color w:val="000000" w:themeColor="text1"/>
          <w:sz w:val="40"/>
          <w:szCs w:val="40"/>
          <w:lang w:val="uk-UA"/>
        </w:rPr>
      </w:pPr>
      <w:r w:rsidRPr="00C90E22">
        <w:rPr>
          <w:rFonts w:ascii="Times New Roman" w:hAnsi="Times New Roman" w:cs="Times New Roman"/>
          <w:color w:val="000000" w:themeColor="text1"/>
          <w:sz w:val="40"/>
          <w:szCs w:val="40"/>
          <w:lang w:val="uk-UA"/>
        </w:rPr>
        <w:t>Правила прийому до закладу освіти</w:t>
      </w:r>
    </w:p>
    <w:p w:rsidR="00DB3F73" w:rsidRPr="00C90E22" w:rsidRDefault="00DB3F73" w:rsidP="00DB3F7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DB3F73" w:rsidRPr="00C90E22" w:rsidRDefault="00DB3F73" w:rsidP="00DB3F7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0E2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Прийом дітей до 1 та 10 класів  навчального закладу здійснюється на </w:t>
      </w:r>
      <w:proofErr w:type="spellStart"/>
      <w:r w:rsidRPr="00C90E2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безконкурсній</w:t>
      </w:r>
      <w:proofErr w:type="spellEnd"/>
      <w:r w:rsidRPr="00C90E2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основі.</w:t>
      </w:r>
    </w:p>
    <w:p w:rsidR="00DB3F73" w:rsidRPr="00C90E22" w:rsidRDefault="00DB3F73" w:rsidP="00DB3F7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0E2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Зарахування учнів до закладу здійснюється за наказом його директора на підставі заяви батьків або осіб, які їх замінюють, а також копії свідоцтва про народження дитини, медичної довідки встановленого зразка, документів про наявний рівень освіти (крім дітей, які вступають до першого класу).</w:t>
      </w:r>
    </w:p>
    <w:p w:rsidR="00DB3F73" w:rsidRPr="00C90E22" w:rsidRDefault="00DB3F73" w:rsidP="00DB3F7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0E2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 першого класу переводяться або зараховуються, як правило, діти з шести років.</w:t>
      </w:r>
    </w:p>
    <w:p w:rsidR="00DB3F73" w:rsidRPr="00C90E22" w:rsidRDefault="00DB3F73" w:rsidP="00DB3F7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0E2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 переведенні, прийомі дитини до першого класу неприпустимим є проведення вступних випробувань, тестувань, співбесід, іспитів з перевірки її знань з навчальних предметів.</w:t>
      </w:r>
    </w:p>
    <w:p w:rsidR="00DB3F73" w:rsidRPr="00C90E22" w:rsidRDefault="00DB3F73" w:rsidP="00DB3F7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0E2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 разі потреби учень може перейти протягом будь-якого року до іншого навчального закладу.</w:t>
      </w:r>
    </w:p>
    <w:p w:rsidR="00DB3F73" w:rsidRPr="00C90E22" w:rsidRDefault="00DB3F73" w:rsidP="00DB3F7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0E2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У разі, якщо батьки або особи, що їх замінюють, всупереч висновку відповідної </w:t>
      </w:r>
      <w:proofErr w:type="spellStart"/>
      <w:r w:rsidRPr="00C90E2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психолого-медико-педагогічної</w:t>
      </w:r>
      <w:proofErr w:type="spellEnd"/>
      <w:r w:rsidRPr="00C90E2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консультації відмовляються відправляти дитину до відповідної спеціальної школи (школи-інтернату), навчання дитини з особливими освітніми потребами проводиться за індивідуальною формою чи забезпечується інклюзивне навчання у відповідному класі закладу.</w:t>
      </w:r>
    </w:p>
    <w:p w:rsidR="00DB3F73" w:rsidRPr="00C90E22" w:rsidRDefault="00DB3F73" w:rsidP="00DB3F7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0E2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 закладі навчання для учнів 1-4 класів за заявами їхніх батьків або осіб, які їх замінюють, при наявності належної навчально-матеріальної бази, педагогічних працівників, обслуговуючого персоналу можуть створюватися групи продовженого дня.</w:t>
      </w:r>
    </w:p>
    <w:p w:rsidR="00DB3F73" w:rsidRPr="00C90E22" w:rsidRDefault="00DB3F73" w:rsidP="00DB3F7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0E2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Зарахування до груп продовженого дня і відрахування дітей із них здійснюється наказом директора на підставі заяви батьків (осіб, які їх замінюють).</w:t>
      </w:r>
    </w:p>
    <w:p w:rsidR="00DB3F73" w:rsidRPr="00C90E22" w:rsidRDefault="00DB3F73" w:rsidP="00DB3F7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0E2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Відрахування дитини з закладу загальної середньої освіти може здійснюватись:</w:t>
      </w:r>
    </w:p>
    <w:p w:rsidR="00DB3F73" w:rsidRPr="00C90E22" w:rsidRDefault="00DB3F73" w:rsidP="00DB3F7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0E2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- за бажанням батьків або осіб, які їх замінюють;</w:t>
      </w:r>
    </w:p>
    <w:p w:rsidR="00DB3F73" w:rsidRPr="00C90E22" w:rsidRDefault="00DB3F73" w:rsidP="00DB3F7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0E2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- на підставі медичного висновку про стан здоров’я дитини, що виключає можливість її подальшого перебування у закладі даного типу.</w:t>
      </w:r>
    </w:p>
    <w:p w:rsidR="00DB3F73" w:rsidRPr="00C90E22" w:rsidRDefault="00DB3F73" w:rsidP="00DB3F7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0E2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Забороняється безпідставне відрахування дитини з закладу освіти.</w:t>
      </w:r>
    </w:p>
    <w:p w:rsidR="00DB3F73" w:rsidRPr="00C90E22" w:rsidRDefault="00DB3F73" w:rsidP="00DB3F7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0E2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Рішення про відрахування із закладу дітей-сиріт та дітей, позбавлених батьківського піклування, приймається лише за згодою органів опіки та піклування. За сприяння відповідного органу управління освітою такі діти переводяться до іншого закладу.</w:t>
      </w:r>
    </w:p>
    <w:p w:rsidR="00DB3F73" w:rsidRPr="00C90E22" w:rsidRDefault="00DB3F73" w:rsidP="000879D7">
      <w:pPr>
        <w:spacing w:after="0" w:line="354" w:lineRule="atLeast"/>
        <w:ind w:firstLine="567"/>
        <w:jc w:val="both"/>
        <w:rPr>
          <w:rFonts w:ascii="Times New Roman" w:hAnsi="Times New Roman" w:cs="Times New Roman"/>
          <w:color w:val="000000" w:themeColor="text1"/>
          <w:sz w:val="40"/>
          <w:szCs w:val="40"/>
          <w:lang w:val="uk-UA"/>
        </w:rPr>
      </w:pPr>
    </w:p>
    <w:p w:rsidR="001D2D47" w:rsidRPr="00C90E22" w:rsidRDefault="001D2D47" w:rsidP="000879D7">
      <w:pPr>
        <w:pStyle w:val="1"/>
        <w:spacing w:before="0" w:line="295" w:lineRule="atLeast"/>
        <w:ind w:firstLine="567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32"/>
          <w:szCs w:val="32"/>
          <w:lang w:val="uk-UA"/>
        </w:rPr>
      </w:pPr>
      <w:r w:rsidRPr="00C90E22">
        <w:rPr>
          <w:rFonts w:ascii="Times New Roman" w:hAnsi="Times New Roman" w:cs="Times New Roman"/>
          <w:b w:val="0"/>
          <w:bCs w:val="0"/>
          <w:color w:val="000000" w:themeColor="text1"/>
          <w:sz w:val="32"/>
          <w:szCs w:val="32"/>
          <w:lang w:val="uk-UA"/>
        </w:rPr>
        <w:lastRenderedPageBreak/>
        <w:t>Зарахування до закладу освіти здійснюється згідно наказу МОН України від 16.04.2018 № 367 "Про затвердження Порядку зарахування, відрахування та переведення учнів до державних та комунальних закладів освіти для здобуття повної загальної середньої освіти"</w:t>
      </w:r>
    </w:p>
    <w:p w:rsidR="006D2A5A" w:rsidRPr="00C90E22" w:rsidRDefault="006D2A5A" w:rsidP="006D2A5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C90E2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1. Заява про зарахування дитини до першого класу закладу освіти  подається до закладу одним з батьків дитини особисто до 31 травня. До  заяви додаються:</w:t>
      </w:r>
    </w:p>
    <w:p w:rsidR="006D2A5A" w:rsidRPr="00C90E22" w:rsidRDefault="006D2A5A" w:rsidP="006D2A5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C90E2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  1) копія свідоцтва про народження дитини або документа, що посвідчує особу здобувача освіти (під час подання копії пред'являється оригінал відповідного документа);</w:t>
      </w:r>
    </w:p>
    <w:p w:rsidR="006D2A5A" w:rsidRPr="00C90E22" w:rsidRDefault="006D2A5A" w:rsidP="006D2A5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C90E2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  2) оригінал або копія медичної довідки за формою первинної облікової документації N 086-1/о "Довідка учня загальноосвітнього навчального закладу про результати обов'язкового медичного профілактичного огляду", затвердженою </w:t>
      </w:r>
      <w:hyperlink r:id="rId5" w:tgtFrame="_top" w:history="1">
        <w:r w:rsidRPr="00C90E22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uk-UA"/>
          </w:rPr>
          <w:t>наказом Міністерства охорони здоров'я України від 16 серпня 2010 року N 682</w:t>
        </w:r>
      </w:hyperlink>
      <w:r w:rsidRPr="00C90E2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, зареєстрованим в Міністерстві юстиції України 10 вересня 2010 року за N 794/18089;</w:t>
      </w:r>
    </w:p>
    <w:p w:rsidR="006D2A5A" w:rsidRPr="00C90E22" w:rsidRDefault="006D2A5A" w:rsidP="006D2A5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C90E2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  3) оригінал або копія відповідного документа про освіту (за наявності).</w:t>
      </w:r>
    </w:p>
    <w:p w:rsidR="006D2A5A" w:rsidRPr="00C90E22" w:rsidRDefault="006D2A5A" w:rsidP="006D2A5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C90E2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  У разі наявності та за бажанням одного з батьків при поданні заяви про зарахування може бути пред'явлено документ, що підтверджує місце проживання дитини чи одного з її батьків на території обслуговування закладу освіти, реквізити якого зазначаються в заяві про зарахування.</w:t>
      </w:r>
    </w:p>
    <w:p w:rsidR="000879D7" w:rsidRPr="00C90E22" w:rsidRDefault="000879D7" w:rsidP="000879D7">
      <w:pPr>
        <w:ind w:firstLine="567"/>
        <w:rPr>
          <w:color w:val="000000" w:themeColor="text1"/>
          <w:lang w:val="uk-UA"/>
        </w:rPr>
      </w:pPr>
    </w:p>
    <w:p w:rsidR="000879D7" w:rsidRPr="00C90E22" w:rsidRDefault="000879D7" w:rsidP="000879D7">
      <w:pPr>
        <w:ind w:firstLine="567"/>
        <w:rPr>
          <w:color w:val="000000" w:themeColor="text1"/>
          <w:lang w:val="uk-UA"/>
        </w:rPr>
      </w:pPr>
    </w:p>
    <w:p w:rsidR="000879D7" w:rsidRPr="00C90E22" w:rsidRDefault="000879D7" w:rsidP="000879D7">
      <w:pPr>
        <w:ind w:firstLine="567"/>
        <w:rPr>
          <w:color w:val="000000" w:themeColor="text1"/>
          <w:lang w:val="uk-UA"/>
        </w:rPr>
      </w:pPr>
    </w:p>
    <w:p w:rsidR="000879D7" w:rsidRPr="00C90E22" w:rsidRDefault="000879D7" w:rsidP="000879D7">
      <w:pPr>
        <w:ind w:firstLine="567"/>
        <w:rPr>
          <w:color w:val="000000" w:themeColor="text1"/>
          <w:lang w:val="uk-UA"/>
        </w:rPr>
      </w:pPr>
    </w:p>
    <w:p w:rsidR="000879D7" w:rsidRPr="00C90E22" w:rsidRDefault="000879D7" w:rsidP="000879D7">
      <w:pPr>
        <w:ind w:firstLine="567"/>
        <w:rPr>
          <w:color w:val="000000" w:themeColor="text1"/>
          <w:lang w:val="uk-UA"/>
        </w:rPr>
      </w:pPr>
    </w:p>
    <w:p w:rsidR="000879D7" w:rsidRPr="00C90E22" w:rsidRDefault="000879D7" w:rsidP="000879D7">
      <w:pPr>
        <w:ind w:firstLine="567"/>
        <w:rPr>
          <w:color w:val="000000" w:themeColor="text1"/>
          <w:lang w:val="uk-UA"/>
        </w:rPr>
      </w:pPr>
    </w:p>
    <w:p w:rsidR="000879D7" w:rsidRPr="00C90E22" w:rsidRDefault="000879D7" w:rsidP="000879D7">
      <w:pPr>
        <w:ind w:firstLine="567"/>
        <w:rPr>
          <w:color w:val="000000" w:themeColor="text1"/>
          <w:lang w:val="uk-UA"/>
        </w:rPr>
      </w:pPr>
    </w:p>
    <w:p w:rsidR="000879D7" w:rsidRPr="00C90E22" w:rsidRDefault="000879D7" w:rsidP="000879D7">
      <w:pPr>
        <w:ind w:firstLine="567"/>
        <w:rPr>
          <w:color w:val="000000" w:themeColor="text1"/>
          <w:lang w:val="uk-UA"/>
        </w:rPr>
      </w:pPr>
    </w:p>
    <w:p w:rsidR="000879D7" w:rsidRPr="00C90E22" w:rsidRDefault="000879D7" w:rsidP="000879D7">
      <w:pPr>
        <w:ind w:firstLine="567"/>
        <w:rPr>
          <w:color w:val="000000" w:themeColor="text1"/>
          <w:lang w:val="uk-UA"/>
        </w:rPr>
      </w:pPr>
    </w:p>
    <w:p w:rsidR="000879D7" w:rsidRPr="00C90E22" w:rsidRDefault="000879D7" w:rsidP="000879D7">
      <w:pPr>
        <w:ind w:firstLine="567"/>
        <w:rPr>
          <w:color w:val="000000" w:themeColor="text1"/>
          <w:lang w:val="uk-UA"/>
        </w:rPr>
      </w:pPr>
    </w:p>
    <w:p w:rsidR="000879D7" w:rsidRPr="00C90E22" w:rsidRDefault="000879D7" w:rsidP="000879D7">
      <w:pPr>
        <w:ind w:firstLine="567"/>
        <w:rPr>
          <w:color w:val="000000" w:themeColor="text1"/>
          <w:lang w:val="uk-UA"/>
        </w:rPr>
      </w:pPr>
    </w:p>
    <w:p w:rsidR="000879D7" w:rsidRPr="00C90E22" w:rsidRDefault="000879D7" w:rsidP="000879D7">
      <w:pPr>
        <w:ind w:firstLine="567"/>
        <w:rPr>
          <w:color w:val="000000" w:themeColor="text1"/>
          <w:lang w:val="uk-UA"/>
        </w:rPr>
      </w:pPr>
    </w:p>
    <w:p w:rsidR="000879D7" w:rsidRPr="00C90E22" w:rsidRDefault="000879D7" w:rsidP="000879D7">
      <w:pPr>
        <w:ind w:firstLine="567"/>
        <w:rPr>
          <w:color w:val="000000" w:themeColor="text1"/>
          <w:lang w:val="uk-UA"/>
        </w:rPr>
      </w:pPr>
    </w:p>
    <w:p w:rsidR="000879D7" w:rsidRPr="00C90E22" w:rsidRDefault="000879D7" w:rsidP="000879D7">
      <w:pPr>
        <w:ind w:firstLine="567"/>
        <w:rPr>
          <w:color w:val="000000" w:themeColor="text1"/>
          <w:lang w:val="uk-UA"/>
        </w:rPr>
      </w:pPr>
    </w:p>
    <w:p w:rsidR="000879D7" w:rsidRPr="00C90E22" w:rsidRDefault="000879D7" w:rsidP="000879D7">
      <w:pPr>
        <w:ind w:firstLine="567"/>
        <w:rPr>
          <w:color w:val="000000" w:themeColor="text1"/>
          <w:lang w:val="uk-UA"/>
        </w:rPr>
      </w:pPr>
    </w:p>
    <w:p w:rsidR="000879D7" w:rsidRPr="00C90E22" w:rsidRDefault="000879D7" w:rsidP="000879D7">
      <w:pPr>
        <w:ind w:firstLine="567"/>
        <w:rPr>
          <w:color w:val="000000" w:themeColor="text1"/>
          <w:lang w:val="uk-UA"/>
        </w:rPr>
      </w:pPr>
    </w:p>
    <w:p w:rsidR="000879D7" w:rsidRPr="00C90E22" w:rsidRDefault="000879D7" w:rsidP="000879D7">
      <w:pPr>
        <w:ind w:firstLine="567"/>
        <w:rPr>
          <w:color w:val="000000" w:themeColor="text1"/>
          <w:lang w:val="uk-UA"/>
        </w:rPr>
      </w:pPr>
    </w:p>
    <w:p w:rsidR="000879D7" w:rsidRPr="00C90E22" w:rsidRDefault="000879D7" w:rsidP="000879D7">
      <w:pPr>
        <w:ind w:firstLine="567"/>
        <w:rPr>
          <w:color w:val="000000" w:themeColor="text1"/>
          <w:lang w:val="uk-UA"/>
        </w:rPr>
      </w:pPr>
    </w:p>
    <w:sectPr w:rsidR="000879D7" w:rsidRPr="00C90E22" w:rsidSect="002C74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532A15"/>
    <w:multiLevelType w:val="multilevel"/>
    <w:tmpl w:val="5078A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D2D47"/>
    <w:rsid w:val="00026061"/>
    <w:rsid w:val="000879D7"/>
    <w:rsid w:val="001C7190"/>
    <w:rsid w:val="001D2D47"/>
    <w:rsid w:val="002C74DF"/>
    <w:rsid w:val="0065571B"/>
    <w:rsid w:val="006D2A5A"/>
    <w:rsid w:val="007B506B"/>
    <w:rsid w:val="009941AE"/>
    <w:rsid w:val="009E29F6"/>
    <w:rsid w:val="00C90E22"/>
    <w:rsid w:val="00DB3F73"/>
    <w:rsid w:val="00F804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4DF"/>
  </w:style>
  <w:style w:type="paragraph" w:styleId="1">
    <w:name w:val="heading 1"/>
    <w:basedOn w:val="a"/>
    <w:next w:val="a"/>
    <w:link w:val="10"/>
    <w:uiPriority w:val="9"/>
    <w:qFormat/>
    <w:rsid w:val="001D2D4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1D2D4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D2D47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3">
    <w:name w:val="Hyperlink"/>
    <w:basedOn w:val="a0"/>
    <w:uiPriority w:val="99"/>
    <w:semiHidden/>
    <w:unhideWhenUsed/>
    <w:rsid w:val="001D2D4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D2D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1D2D47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1D2D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2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1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104557">
          <w:marLeft w:val="0"/>
          <w:marRight w:val="0"/>
          <w:marTop w:val="300"/>
          <w:marBottom w:val="450"/>
          <w:divBdr>
            <w:top w:val="none" w:sz="0" w:space="0" w:color="auto"/>
            <w:left w:val="none" w:sz="0" w:space="0" w:color="auto"/>
            <w:bottom w:val="single" w:sz="6" w:space="7" w:color="EEEEEE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search.ligazakon.ua/l_doc2.nsf/link1/RE18089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520</Words>
  <Characters>2967</Characters>
  <Application>Microsoft Office Word</Application>
  <DocSecurity>0</DocSecurity>
  <Lines>24</Lines>
  <Paragraphs>6</Paragraphs>
  <ScaleCrop>false</ScaleCrop>
  <Company/>
  <LinksUpToDate>false</LinksUpToDate>
  <CharactersWithSpaces>3481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13</cp:revision>
  <dcterms:created xsi:type="dcterms:W3CDTF">2020-05-26T10:09:00Z</dcterms:created>
  <dcterms:modified xsi:type="dcterms:W3CDTF">2021-05-06T06:10:00Z</dcterms:modified>
</cp:coreProperties>
</file>