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B61" w:rsidRDefault="00C72B61" w:rsidP="00C72B61">
      <w:pPr>
        <w:spacing w:after="200" w:line="276" w:lineRule="auto"/>
        <w:jc w:val="right"/>
        <w:rPr>
          <w:rFonts w:ascii="Times New Roman" w:hAnsi="Times New Roman"/>
          <w:b/>
          <w:sz w:val="24"/>
          <w:szCs w:val="24"/>
          <w:lang w:val="uk-UA"/>
        </w:rPr>
      </w:pPr>
      <w:r>
        <w:rPr>
          <w:rFonts w:ascii="Times New Roman" w:hAnsi="Times New Roman"/>
          <w:b/>
          <w:sz w:val="24"/>
          <w:szCs w:val="24"/>
          <w:lang w:val="uk-UA"/>
        </w:rPr>
        <w:t xml:space="preserve">                                  </w:t>
      </w:r>
    </w:p>
    <w:p w:rsidR="00C72B61" w:rsidRDefault="0011675B" w:rsidP="00C72B61">
      <w:pPr>
        <w:spacing w:after="200" w:line="276" w:lineRule="auto"/>
        <w:jc w:val="both"/>
        <w:rPr>
          <w:rFonts w:ascii="Times New Roman" w:hAnsi="Times New Roman"/>
          <w:b/>
          <w:sz w:val="24"/>
          <w:szCs w:val="24"/>
          <w:lang w:val="uk-UA"/>
        </w:rPr>
      </w:pPr>
      <w:r w:rsidRPr="0011675B">
        <w:rPr>
          <w:noProof/>
        </w:rPr>
        <w:pict>
          <v:shapetype id="_x0000_t202" coordsize="21600,21600" o:spt="202" path="m,l,21600r21600,l21600,xe">
            <v:stroke joinstyle="miter"/>
            <v:path gradientshapeok="t" o:connecttype="rect"/>
          </v:shapetype>
          <v:shape id="Надпись 1" o:spid="_x0000_s1026" type="#_x0000_t202" style="position:absolute;left:0;text-align:left;margin-left:296.2pt;margin-top:5.75pt;width:223.5pt;height:121.7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" strokecolor="white">
            <v:textbox>
              <w:txbxContent>
                <w:p w:rsidR="00C72B61" w:rsidRPr="00DE5A1E" w:rsidRDefault="00C72B61" w:rsidP="00C72B61">
                  <w:pPr>
                    <w:jc w:val="center"/>
                    <w:rPr>
                      <w:rFonts w:ascii="Times New Roman" w:hAnsi="Times New Roman"/>
                      <w:b/>
                      <w:sz w:val="24"/>
                      <w:szCs w:val="24"/>
                      <w:lang w:val="uk-UA"/>
                    </w:rPr>
                  </w:pPr>
                  <w:r>
                    <w:rPr>
                      <w:rFonts w:ascii="Times New Roman" w:hAnsi="Times New Roman"/>
                      <w:b/>
                      <w:sz w:val="24"/>
                      <w:szCs w:val="24"/>
                      <w:lang w:val="uk-UA"/>
                    </w:rPr>
                    <w:t>ЗАТВЕРДЖЕНО</w:t>
                  </w:r>
                </w:p>
                <w:p w:rsidR="00C72B61" w:rsidRDefault="00DD6C4C" w:rsidP="00C72B61">
                  <w:pPr>
                    <w:spacing w:after="0" w:line="240" w:lineRule="auto"/>
                    <w:rPr>
                      <w:rFonts w:ascii="Times New Roman" w:hAnsi="Times New Roman"/>
                      <w:b/>
                      <w:sz w:val="24"/>
                      <w:szCs w:val="24"/>
                      <w:lang w:val="uk-UA"/>
                    </w:rPr>
                  </w:pPr>
                  <w:r>
                    <w:rPr>
                      <w:rFonts w:ascii="Times New Roman" w:hAnsi="Times New Roman"/>
                      <w:b/>
                      <w:sz w:val="24"/>
                      <w:szCs w:val="24"/>
                      <w:lang w:val="uk-UA"/>
                    </w:rPr>
                    <w:t>рішенням ___ сесії</w:t>
                  </w:r>
                  <w:r w:rsidR="00C72B61" w:rsidRPr="00DE5A1E">
                    <w:rPr>
                      <w:rFonts w:ascii="Times New Roman" w:hAnsi="Times New Roman"/>
                      <w:b/>
                      <w:sz w:val="24"/>
                      <w:szCs w:val="24"/>
                      <w:lang w:val="uk-UA"/>
                    </w:rPr>
                    <w:t xml:space="preserve"> Кіцманської міської ради ______скликання </w:t>
                  </w:r>
                </w:p>
                <w:p w:rsidR="00C72B61" w:rsidRPr="00DE5A1E" w:rsidRDefault="00C72B61" w:rsidP="00C72B61">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від </w:t>
                  </w:r>
                  <w:r w:rsidRPr="00DE5A1E">
                    <w:rPr>
                      <w:rFonts w:ascii="Times New Roman" w:hAnsi="Times New Roman"/>
                      <w:b/>
                      <w:sz w:val="24"/>
                      <w:szCs w:val="24"/>
                      <w:lang w:val="uk-UA"/>
                    </w:rPr>
                    <w:t>«____»__________202</w:t>
                  </w:r>
                  <w:r>
                    <w:rPr>
                      <w:rFonts w:ascii="Times New Roman" w:hAnsi="Times New Roman"/>
                      <w:b/>
                      <w:sz w:val="24"/>
                      <w:szCs w:val="24"/>
                      <w:lang w:val="uk-UA"/>
                    </w:rPr>
                    <w:t>2</w:t>
                  </w:r>
                  <w:r w:rsidRPr="00DE5A1E">
                    <w:rPr>
                      <w:rFonts w:ascii="Times New Roman" w:hAnsi="Times New Roman"/>
                      <w:b/>
                      <w:sz w:val="24"/>
                      <w:szCs w:val="24"/>
                      <w:lang w:val="uk-UA"/>
                    </w:rPr>
                    <w:t xml:space="preserve"> року</w:t>
                  </w:r>
                </w:p>
                <w:p w:rsidR="00C72B61" w:rsidRPr="00DE5A1E" w:rsidRDefault="00C72B61" w:rsidP="00C72B61">
                  <w:pPr>
                    <w:spacing w:after="0" w:line="240" w:lineRule="auto"/>
                    <w:rPr>
                      <w:rFonts w:ascii="Times New Roman" w:hAnsi="Times New Roman"/>
                      <w:b/>
                      <w:sz w:val="24"/>
                      <w:szCs w:val="24"/>
                      <w:lang w:val="uk-UA"/>
                    </w:rPr>
                  </w:pPr>
                  <w:r w:rsidRPr="00DE5A1E">
                    <w:rPr>
                      <w:rFonts w:ascii="Times New Roman" w:hAnsi="Times New Roman"/>
                      <w:b/>
                      <w:sz w:val="24"/>
                      <w:szCs w:val="24"/>
                      <w:lang w:val="uk-UA"/>
                    </w:rPr>
                    <w:t xml:space="preserve">№ __________ </w:t>
                  </w:r>
                </w:p>
              </w:txbxContent>
            </v:textbox>
            <w10:wrap type="square"/>
          </v:shape>
        </w:pict>
      </w:r>
      <w:r w:rsidR="00C72B61">
        <w:rPr>
          <w:rFonts w:ascii="Times New Roman" w:hAnsi="Times New Roman"/>
          <w:b/>
          <w:sz w:val="24"/>
          <w:szCs w:val="24"/>
          <w:lang w:val="uk-UA"/>
        </w:rPr>
        <w:t xml:space="preserve">             </w:t>
      </w:r>
    </w:p>
    <w:p w:rsidR="00C72B61" w:rsidRPr="00DE5A1E" w:rsidRDefault="00C72B61" w:rsidP="00C72B61">
      <w:pPr>
        <w:tabs>
          <w:tab w:val="num" w:pos="-180"/>
        </w:tabs>
        <w:spacing w:after="0" w:line="276" w:lineRule="auto"/>
        <w:ind w:left="5041"/>
        <w:rPr>
          <w:rFonts w:ascii="Times New Roman" w:hAnsi="Times New Roman"/>
          <w:sz w:val="28"/>
          <w:szCs w:val="28"/>
          <w:lang w:val="uk-UA"/>
        </w:rPr>
      </w:pPr>
    </w:p>
    <w:p w:rsidR="00C72B61" w:rsidRPr="00DE5A1E" w:rsidRDefault="00C72B61" w:rsidP="00C72B61">
      <w:pPr>
        <w:tabs>
          <w:tab w:val="num" w:pos="-180"/>
        </w:tabs>
        <w:spacing w:after="0" w:line="276" w:lineRule="auto"/>
        <w:ind w:left="5041"/>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rPr>
          <w:rFonts w:ascii="Times New Roman" w:hAnsi="Times New Roman"/>
          <w:sz w:val="28"/>
          <w:szCs w:val="28"/>
          <w:lang w:val="uk-UA"/>
        </w:rPr>
      </w:pP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r w:rsidRPr="00DE5A1E">
        <w:rPr>
          <w:rFonts w:ascii="Times New Roman" w:hAnsi="Times New Roman"/>
          <w:sz w:val="28"/>
          <w:szCs w:val="28"/>
          <w:lang w:val="uk-UA"/>
        </w:rPr>
        <w:tab/>
      </w:r>
    </w:p>
    <w:p w:rsidR="00C72B61" w:rsidRPr="00DE5A1E" w:rsidRDefault="00C72B61" w:rsidP="00C72B61">
      <w:pPr>
        <w:tabs>
          <w:tab w:val="left" w:pos="6237"/>
        </w:tabs>
        <w:spacing w:after="0" w:line="276" w:lineRule="auto"/>
        <w:rPr>
          <w:rFonts w:ascii="Times New Roman" w:hAnsi="Times New Roman"/>
          <w:sz w:val="24"/>
          <w:szCs w:val="24"/>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ind w:left="360"/>
        <w:jc w:val="center"/>
        <w:rPr>
          <w:rFonts w:ascii="Times New Roman" w:hAnsi="Times New Roman"/>
          <w:sz w:val="28"/>
          <w:szCs w:val="28"/>
          <w:lang w:val="uk-UA"/>
        </w:rPr>
      </w:pPr>
    </w:p>
    <w:p w:rsidR="00C72B61" w:rsidRPr="00DE5A1E" w:rsidRDefault="00C72B61" w:rsidP="00C72B61">
      <w:pPr>
        <w:spacing w:after="0" w:line="276" w:lineRule="auto"/>
        <w:jc w:val="center"/>
        <w:rPr>
          <w:rFonts w:ascii="Times New Roman" w:hAnsi="Times New Roman"/>
          <w:sz w:val="28"/>
          <w:szCs w:val="28"/>
          <w:lang w:val="uk-UA"/>
        </w:rPr>
      </w:pPr>
    </w:p>
    <w:p w:rsidR="00C72B61" w:rsidRPr="00DE5A1E" w:rsidRDefault="00C72B61" w:rsidP="00C72B61">
      <w:pPr>
        <w:spacing w:after="0" w:line="276" w:lineRule="auto"/>
        <w:jc w:val="center"/>
        <w:rPr>
          <w:rFonts w:ascii="Times New Roman" w:hAnsi="Times New Roman"/>
          <w:b/>
          <w:sz w:val="28"/>
          <w:szCs w:val="28"/>
          <w:lang w:val="uk-UA"/>
        </w:rPr>
      </w:pPr>
      <w:r w:rsidRPr="00DE5A1E">
        <w:rPr>
          <w:rFonts w:ascii="Times New Roman" w:hAnsi="Times New Roman"/>
          <w:b/>
          <w:sz w:val="28"/>
          <w:szCs w:val="28"/>
          <w:lang w:val="uk-UA"/>
        </w:rPr>
        <w:t>СТАТУТ</w:t>
      </w:r>
    </w:p>
    <w:p w:rsidR="00C72B61" w:rsidRPr="00DE5A1E" w:rsidRDefault="00C72B61" w:rsidP="00C72B61">
      <w:pPr>
        <w:spacing w:after="0" w:line="276" w:lineRule="auto"/>
        <w:jc w:val="center"/>
        <w:rPr>
          <w:rFonts w:ascii="Times New Roman" w:hAnsi="Times New Roman"/>
          <w:b/>
          <w:sz w:val="28"/>
          <w:szCs w:val="28"/>
          <w:lang w:val="uk-UA"/>
        </w:rPr>
      </w:pPr>
    </w:p>
    <w:p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КОМУНАЛЬНОГО ЗАКЛАДУ</w:t>
      </w:r>
    </w:p>
    <w:p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«КІЦМАНСЬКИЙ ІНКЛЮЗИВНО-РЕСУРСНИЙ ЦЕНТР»</w:t>
      </w:r>
    </w:p>
    <w:p w:rsidR="00C72B61" w:rsidRPr="00DE5A1E" w:rsidRDefault="00C72B61" w:rsidP="00C72B61">
      <w:pPr>
        <w:spacing w:after="200" w:line="276" w:lineRule="auto"/>
        <w:ind w:left="360"/>
        <w:jc w:val="center"/>
        <w:rPr>
          <w:rFonts w:ascii="Times New Roman" w:hAnsi="Times New Roman"/>
          <w:sz w:val="28"/>
          <w:szCs w:val="28"/>
          <w:lang w:val="uk-UA"/>
        </w:rPr>
      </w:pPr>
      <w:r w:rsidRPr="00DE5A1E">
        <w:rPr>
          <w:rFonts w:ascii="Times New Roman" w:hAnsi="Times New Roman"/>
          <w:sz w:val="28"/>
          <w:szCs w:val="28"/>
          <w:lang w:val="uk-UA"/>
        </w:rPr>
        <w:t>(нова редакція)</w:t>
      </w: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ind w:left="360"/>
        <w:jc w:val="center"/>
        <w:rPr>
          <w:rFonts w:ascii="Times New Roman" w:hAnsi="Times New Roman"/>
          <w:b/>
          <w:sz w:val="28"/>
          <w:szCs w:val="28"/>
          <w:lang w:val="uk-UA"/>
        </w:rPr>
      </w:pPr>
    </w:p>
    <w:p w:rsidR="00C72B61" w:rsidRPr="00DE5A1E" w:rsidRDefault="00C72B61" w:rsidP="00C72B61">
      <w:pPr>
        <w:spacing w:after="0" w:line="276" w:lineRule="auto"/>
        <w:rPr>
          <w:rFonts w:ascii="Times New Roman" w:hAnsi="Times New Roman"/>
          <w:b/>
          <w:sz w:val="28"/>
          <w:szCs w:val="28"/>
          <w:lang w:val="uk-UA"/>
        </w:rPr>
      </w:pPr>
    </w:p>
    <w:p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м. Кіцмань</w:t>
      </w:r>
    </w:p>
    <w:p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202</w:t>
      </w:r>
      <w:r>
        <w:rPr>
          <w:rFonts w:ascii="Times New Roman" w:hAnsi="Times New Roman"/>
          <w:sz w:val="28"/>
          <w:szCs w:val="28"/>
          <w:lang w:val="uk-UA"/>
        </w:rPr>
        <w:t>2</w:t>
      </w:r>
    </w:p>
    <w:p w:rsidR="00C72B61" w:rsidRDefault="00C72B61" w:rsidP="00C72B61">
      <w:pPr>
        <w:spacing w:after="0" w:line="276" w:lineRule="auto"/>
        <w:ind w:left="709"/>
        <w:jc w:val="center"/>
        <w:rPr>
          <w:rFonts w:ascii="Times New Roman" w:hAnsi="Times New Roman"/>
          <w:b/>
          <w:sz w:val="24"/>
          <w:szCs w:val="24"/>
          <w:lang w:val="uk-UA"/>
        </w:rPr>
      </w:pPr>
      <w:r w:rsidRPr="00DE5A1E">
        <w:rPr>
          <w:rFonts w:ascii="Times New Roman" w:hAnsi="Times New Roman"/>
          <w:b/>
          <w:sz w:val="24"/>
          <w:szCs w:val="24"/>
          <w:lang w:val="uk-UA"/>
        </w:rPr>
        <w:lastRenderedPageBreak/>
        <w:t>І. ЗАГАЛЬНІ ПОЛОЖЕННЯ</w:t>
      </w:r>
    </w:p>
    <w:p w:rsidR="00C72B61" w:rsidRPr="00DE5A1E" w:rsidRDefault="00C72B61" w:rsidP="00C72B61">
      <w:pPr>
        <w:spacing w:after="0" w:line="276" w:lineRule="auto"/>
        <w:ind w:left="709"/>
        <w:jc w:val="center"/>
        <w:rPr>
          <w:rFonts w:ascii="Times New Roman" w:hAnsi="Times New Roman"/>
          <w:b/>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1.1. «КІЦМАНСЬКИЙ ІНКЛЮЗИВНО-РЕСУРСНИЙ ЦЕНТР» (далі – ІРЦ) є комунальним закладом і знаходиться у комунальній власності Кіцманської міської ради.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Повне найменування українською мовою: КОМУНАЛЬНИЙ ЗАКЛАД «КІЦМАНСЬКИЙ ІНКЛЮЗИВНО-РЕСУРСНИЙ ЦЕНТР».</w:t>
      </w:r>
    </w:p>
    <w:p w:rsidR="00C72B61" w:rsidRPr="00DE5A1E" w:rsidRDefault="00C72B61" w:rsidP="00C72B61">
      <w:pPr>
        <w:spacing w:after="0" w:line="276" w:lineRule="auto"/>
        <w:ind w:firstLine="709"/>
        <w:rPr>
          <w:rFonts w:ascii="Times New Roman" w:hAnsi="Times New Roman"/>
          <w:sz w:val="24"/>
          <w:szCs w:val="24"/>
          <w:lang w:val="uk-UA"/>
        </w:rPr>
      </w:pPr>
      <w:r w:rsidRPr="00DE5A1E">
        <w:rPr>
          <w:rFonts w:ascii="Times New Roman" w:hAnsi="Times New Roman"/>
          <w:sz w:val="24"/>
          <w:szCs w:val="24"/>
          <w:lang w:val="uk-UA"/>
        </w:rPr>
        <w:t>Скорочене найменування українською мовою: Кіцманський ІРЦ.</w:t>
      </w:r>
    </w:p>
    <w:p w:rsidR="00C72B61" w:rsidRPr="00DE5A1E" w:rsidRDefault="00C72B61" w:rsidP="00C72B61">
      <w:pPr>
        <w:tabs>
          <w:tab w:val="num" w:pos="-18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1.2. Засновником комунального закладу є Кіцманська міська рада (далі - Засновник), рішення ІІІ (позачергової) сесії Кіцманської міської ради </w:t>
      </w:r>
      <w:r w:rsidRPr="00DE5A1E">
        <w:rPr>
          <w:rFonts w:ascii="Times New Roman" w:hAnsi="Times New Roman"/>
          <w:sz w:val="24"/>
          <w:szCs w:val="24"/>
          <w:lang w:val="en-US"/>
        </w:rPr>
        <w:t>V</w:t>
      </w:r>
      <w:r w:rsidRPr="00DE5A1E">
        <w:rPr>
          <w:rFonts w:ascii="Times New Roman" w:hAnsi="Times New Roman"/>
          <w:sz w:val="24"/>
          <w:szCs w:val="24"/>
          <w:lang w:val="uk-UA"/>
        </w:rPr>
        <w:t>ІІІ с</w:t>
      </w:r>
      <w:r>
        <w:rPr>
          <w:rFonts w:ascii="Times New Roman" w:hAnsi="Times New Roman"/>
          <w:sz w:val="24"/>
          <w:szCs w:val="24"/>
          <w:lang w:val="uk-UA"/>
        </w:rPr>
        <w:t xml:space="preserve">кликання  від 24.12.2020 року № </w:t>
      </w:r>
      <w:r w:rsidRPr="00DE5A1E">
        <w:rPr>
          <w:rFonts w:ascii="Times New Roman" w:hAnsi="Times New Roman"/>
          <w:sz w:val="24"/>
          <w:szCs w:val="24"/>
          <w:lang w:val="uk-UA"/>
        </w:rPr>
        <w:t xml:space="preserve">109/12.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Засновник здійснює фінансування комунального закладу, його матеріально-технічне забезпечення, надає необхідні будівлі з обладнанням і матеріалами, організовує ремонт приміщень, їх господарське обслуговування.</w:t>
      </w:r>
    </w:p>
    <w:p w:rsidR="00C72B61" w:rsidRPr="00DE5A1E" w:rsidRDefault="00C72B61" w:rsidP="00C72B61">
      <w:pPr>
        <w:spacing w:after="0" w:line="276" w:lineRule="auto"/>
        <w:ind w:firstLine="709"/>
        <w:jc w:val="both"/>
        <w:rPr>
          <w:rFonts w:ascii="Times New Roman" w:hAnsi="Times New Roman"/>
          <w:sz w:val="24"/>
          <w:szCs w:val="24"/>
          <w:lang w:val="uk-UA" w:eastAsia="uk-UA"/>
        </w:rPr>
      </w:pPr>
      <w:r w:rsidRPr="00DE5A1E">
        <w:rPr>
          <w:rFonts w:ascii="Times New Roman" w:hAnsi="Times New Roman"/>
          <w:sz w:val="24"/>
          <w:szCs w:val="24"/>
          <w:lang w:val="uk-UA" w:eastAsia="uk-UA"/>
        </w:rPr>
        <w:t xml:space="preserve">1.3. ІРЦ у своїй діяльності керується Конституцією України, Конвенцією про права осіб з інвалідністю, Законами України </w:t>
      </w:r>
      <w:hyperlink r:id="rId7" w:tgtFrame="_blank" w:history="1">
        <w:r w:rsidRPr="00DE5A1E">
          <w:rPr>
            <w:rFonts w:ascii="Times New Roman" w:hAnsi="Times New Roman"/>
            <w:sz w:val="24"/>
            <w:szCs w:val="24"/>
            <w:lang w:val="uk-UA" w:eastAsia="uk-UA"/>
          </w:rPr>
          <w:t>“Про освіту”</w:t>
        </w:r>
      </w:hyperlink>
      <w:r w:rsidRPr="00DE5A1E">
        <w:rPr>
          <w:rFonts w:ascii="Times New Roman" w:hAnsi="Times New Roman"/>
          <w:sz w:val="24"/>
          <w:szCs w:val="24"/>
          <w:lang w:val="uk-UA" w:eastAsia="uk-UA"/>
        </w:rPr>
        <w:t>, </w:t>
      </w:r>
      <w:hyperlink r:id="rId8" w:tgtFrame="_blank" w:history="1">
        <w:r w:rsidRPr="00DE5A1E">
          <w:rPr>
            <w:rFonts w:ascii="Times New Roman" w:hAnsi="Times New Roman"/>
            <w:sz w:val="24"/>
            <w:szCs w:val="24"/>
            <w:lang w:val="uk-UA" w:eastAsia="uk-UA"/>
          </w:rPr>
          <w:t>“Про повну загальну середню освіту</w:t>
        </w:r>
      </w:hyperlink>
      <w:r w:rsidRPr="00DE5A1E">
        <w:rPr>
          <w:rFonts w:ascii="Times New Roman" w:hAnsi="Times New Roman"/>
          <w:sz w:val="24"/>
          <w:szCs w:val="24"/>
          <w:lang w:val="uk-UA" w:eastAsia="uk-UA"/>
        </w:rPr>
        <w:t>”, </w:t>
      </w:r>
      <w:hyperlink r:id="rId9" w:tgtFrame="_blank" w:history="1">
        <w:r w:rsidRPr="00DE5A1E">
          <w:rPr>
            <w:rFonts w:ascii="Times New Roman" w:hAnsi="Times New Roman"/>
            <w:sz w:val="24"/>
            <w:szCs w:val="24"/>
            <w:lang w:val="uk-UA" w:eastAsia="uk-UA"/>
          </w:rPr>
          <w:t>“Про професійну (професійно-технічну) освіту”</w:t>
        </w:r>
      </w:hyperlink>
      <w:r w:rsidRPr="00DE5A1E">
        <w:rPr>
          <w:rFonts w:ascii="Times New Roman" w:hAnsi="Times New Roman"/>
          <w:sz w:val="24"/>
          <w:szCs w:val="24"/>
          <w:lang w:val="uk-UA" w:eastAsia="uk-UA"/>
        </w:rPr>
        <w:t>, </w:t>
      </w:r>
      <w:hyperlink r:id="rId10" w:tgtFrame="_blank" w:history="1">
        <w:r w:rsidRPr="00DE5A1E">
          <w:rPr>
            <w:rFonts w:ascii="Times New Roman" w:hAnsi="Times New Roman"/>
            <w:sz w:val="24"/>
            <w:szCs w:val="24"/>
            <w:lang w:val="uk-UA" w:eastAsia="uk-UA"/>
          </w:rPr>
          <w:t>“Про фахову передвищу освіту”</w:t>
        </w:r>
      </w:hyperlink>
      <w:r w:rsidRPr="00DE5A1E">
        <w:rPr>
          <w:rFonts w:ascii="Times New Roman" w:hAnsi="Times New Roman"/>
          <w:sz w:val="24"/>
          <w:szCs w:val="24"/>
          <w:lang w:val="uk-UA" w:eastAsia="uk-UA"/>
        </w:rPr>
        <w:t>, </w:t>
      </w:r>
      <w:hyperlink r:id="rId11" w:tgtFrame="_blank" w:history="1">
        <w:r w:rsidRPr="00DE5A1E">
          <w:rPr>
            <w:rFonts w:ascii="Times New Roman" w:hAnsi="Times New Roman"/>
            <w:sz w:val="24"/>
            <w:szCs w:val="24"/>
            <w:lang w:val="uk-UA" w:eastAsia="uk-UA"/>
          </w:rPr>
          <w:t>“Про вищу освіту”</w:t>
        </w:r>
      </w:hyperlink>
      <w:r w:rsidRPr="00DE5A1E">
        <w:rPr>
          <w:rFonts w:ascii="Times New Roman" w:hAnsi="Times New Roman"/>
          <w:sz w:val="24"/>
          <w:szCs w:val="24"/>
          <w:lang w:val="uk-UA" w:eastAsia="uk-UA"/>
        </w:rPr>
        <w:t>, </w:t>
      </w:r>
      <w:hyperlink r:id="rId12" w:tgtFrame="_blank" w:history="1">
        <w:r w:rsidRPr="00DE5A1E">
          <w:rPr>
            <w:rFonts w:ascii="Times New Roman" w:hAnsi="Times New Roman"/>
            <w:sz w:val="24"/>
            <w:szCs w:val="24"/>
            <w:lang w:val="uk-UA" w:eastAsia="uk-UA"/>
          </w:rPr>
          <w:t>“Про дошкільну освіту”</w:t>
        </w:r>
      </w:hyperlink>
      <w:r w:rsidRPr="00DE5A1E">
        <w:rPr>
          <w:rFonts w:ascii="Times New Roman" w:hAnsi="Times New Roman"/>
          <w:sz w:val="24"/>
          <w:szCs w:val="24"/>
          <w:lang w:val="uk-UA" w:eastAsia="uk-UA"/>
        </w:rPr>
        <w:t xml:space="preserve">, Положенням про інклюзивно-ресурсний центр, постановами Кабінету Міністрів України, наказами Міністерства освіти і науки України, іншими актами законодавства, в тому числі рішеннями Засновника, </w:t>
      </w:r>
      <w:r w:rsidRPr="00DE5A1E">
        <w:rPr>
          <w:rFonts w:ascii="Times New Roman" w:hAnsi="Times New Roman"/>
          <w:snapToGrid w:val="0"/>
          <w:sz w:val="24"/>
          <w:szCs w:val="24"/>
          <w:lang w:val="uk-UA" w:eastAsia="uk-UA"/>
        </w:rPr>
        <w:t>Департаменту освіти і науки Чернівецької обласної державної адміністрації</w:t>
      </w:r>
      <w:r w:rsidRPr="00DE5A1E">
        <w:rPr>
          <w:rFonts w:ascii="Times New Roman" w:hAnsi="Times New Roman"/>
          <w:sz w:val="24"/>
          <w:szCs w:val="24"/>
          <w:lang w:val="uk-UA" w:eastAsia="uk-UA"/>
        </w:rPr>
        <w:t xml:space="preserve"> та цим Статутом.</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rPr>
      </w:pPr>
      <w:r w:rsidRPr="00DE5A1E">
        <w:rPr>
          <w:rFonts w:ascii="Times New Roman" w:hAnsi="Times New Roman"/>
          <w:sz w:val="24"/>
          <w:szCs w:val="24"/>
          <w:lang w:val="uk-UA"/>
        </w:rPr>
        <w:t xml:space="preserve">1.4. Юридична адреса ІРЦ: 59300, </w:t>
      </w:r>
      <w:r>
        <w:rPr>
          <w:rFonts w:ascii="Times New Roman" w:hAnsi="Times New Roman"/>
          <w:spacing w:val="-1"/>
          <w:sz w:val="24"/>
          <w:szCs w:val="24"/>
          <w:lang w:val="uk-UA"/>
        </w:rPr>
        <w:t xml:space="preserve">вул. </w:t>
      </w:r>
      <w:r w:rsidRPr="00DE5A1E">
        <w:rPr>
          <w:rFonts w:ascii="Times New Roman" w:hAnsi="Times New Roman"/>
          <w:spacing w:val="-1"/>
          <w:sz w:val="24"/>
          <w:szCs w:val="24"/>
          <w:lang w:val="uk-UA"/>
        </w:rPr>
        <w:t xml:space="preserve">Шевченка, 7, м. Кіцмань, Чернівецького району, </w:t>
      </w:r>
      <w:r w:rsidRPr="00DE5A1E">
        <w:rPr>
          <w:rFonts w:ascii="Times New Roman" w:hAnsi="Times New Roman"/>
          <w:sz w:val="24"/>
          <w:szCs w:val="24"/>
          <w:lang w:val="uk-UA"/>
        </w:rPr>
        <w:t xml:space="preserve"> Чернівецької області</w:t>
      </w:r>
      <w:r w:rsidRPr="00DE5A1E">
        <w:rPr>
          <w:rFonts w:ascii="Times New Roman" w:hAnsi="Times New Roman"/>
          <w:spacing w:val="-1"/>
          <w:sz w:val="24"/>
          <w:szCs w:val="24"/>
          <w:lang w:val="uk-UA"/>
        </w:rPr>
        <w:t>.</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eastAsia="uk-UA"/>
        </w:rPr>
      </w:pPr>
      <w:r w:rsidRPr="00DE5A1E">
        <w:rPr>
          <w:rFonts w:ascii="Times New Roman" w:hAnsi="Times New Roman"/>
          <w:sz w:val="24"/>
          <w:szCs w:val="24"/>
          <w:lang w:val="uk-UA" w:eastAsia="uk-UA"/>
        </w:rPr>
        <w:t xml:space="preserve">1.5. Кіцманський ІРЦ є юридичною особою, </w:t>
      </w:r>
      <w:r w:rsidRPr="00DE5A1E">
        <w:rPr>
          <w:rFonts w:ascii="Times New Roman" w:hAnsi="Times New Roman"/>
          <w:sz w:val="24"/>
          <w:szCs w:val="24"/>
          <w:shd w:val="clear" w:color="auto" w:fill="FFFFFF"/>
          <w:lang w:val="uk-UA" w:eastAsia="uk-UA"/>
        </w:rPr>
        <w:t>що утворюється як бюджетна установа.</w:t>
      </w:r>
      <w:r w:rsidRPr="00DE5A1E">
        <w:rPr>
          <w:rFonts w:ascii="Times New Roman" w:hAnsi="Times New Roman"/>
          <w:spacing w:val="-1"/>
          <w:sz w:val="24"/>
          <w:szCs w:val="24"/>
          <w:lang w:val="uk-UA" w:eastAsia="uk-UA"/>
        </w:rPr>
        <w:t xml:space="preserve"> </w:t>
      </w:r>
    </w:p>
    <w:p w:rsidR="00C72B61" w:rsidRPr="00DE5A1E" w:rsidRDefault="00C72B61" w:rsidP="00C72B61">
      <w:pPr>
        <w:tabs>
          <w:tab w:val="left" w:pos="1134"/>
        </w:tabs>
        <w:spacing w:after="0" w:line="276" w:lineRule="auto"/>
        <w:ind w:firstLine="709"/>
        <w:jc w:val="both"/>
        <w:rPr>
          <w:rFonts w:ascii="Times New Roman" w:hAnsi="Times New Roman"/>
          <w:spacing w:val="-1"/>
          <w:sz w:val="24"/>
          <w:szCs w:val="24"/>
          <w:lang w:val="uk-UA" w:eastAsia="uk-UA"/>
        </w:rPr>
      </w:pPr>
      <w:r w:rsidRPr="00DE5A1E">
        <w:rPr>
          <w:rFonts w:ascii="Times New Roman" w:hAnsi="Times New Roman"/>
          <w:sz w:val="24"/>
          <w:szCs w:val="24"/>
          <w:lang w:val="uk-UA" w:eastAsia="uk-UA"/>
        </w:rPr>
        <w:t>Має печатку і штамп, бланки зі своїм найменуванням, самостійний баланс, реєстраційні рахунки в органах Державного Казначейства.</w:t>
      </w:r>
      <w:r w:rsidRPr="00DE5A1E">
        <w:rPr>
          <w:rFonts w:ascii="Times New Roman" w:hAnsi="Times New Roman"/>
          <w:sz w:val="24"/>
          <w:szCs w:val="24"/>
          <w:shd w:val="clear" w:color="auto" w:fill="FFFFFF"/>
          <w:lang w:val="uk-UA" w:eastAsia="uk-UA"/>
        </w:rPr>
        <w:t xml:space="preserve"> </w:t>
      </w:r>
    </w:p>
    <w:p w:rsidR="00C72B61"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 xml:space="preserve">1.6. </w:t>
      </w:r>
      <w:r w:rsidRPr="00DE5A1E">
        <w:rPr>
          <w:rFonts w:ascii="Times New Roman" w:hAnsi="Times New Roman"/>
          <w:sz w:val="24"/>
          <w:szCs w:val="24"/>
          <w:lang w:val="uk-UA"/>
        </w:rPr>
        <w:t>Кіцманський ІРЦ</w:t>
      </w:r>
      <w:r w:rsidRPr="00DE5A1E">
        <w:rPr>
          <w:rFonts w:ascii="Times New Roman" w:hAnsi="Times New Roman"/>
          <w:sz w:val="28"/>
          <w:szCs w:val="28"/>
          <w:lang w:val="uk-UA"/>
        </w:rPr>
        <w:t xml:space="preserve"> </w:t>
      </w:r>
      <w:r w:rsidRPr="00DE5A1E">
        <w:rPr>
          <w:rFonts w:ascii="Times New Roman" w:hAnsi="Times New Roman"/>
          <w:sz w:val="24"/>
          <w:szCs w:val="24"/>
          <w:lang w:val="uk-UA"/>
        </w:rPr>
        <w:t xml:space="preserve">може мати у своїй структурі філію(ї).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Може організовувати власну діяльність з використанням мобільного інклюзивно-ресурсного центру.</w:t>
      </w:r>
    </w:p>
    <w:p w:rsidR="00C72B61"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pacing w:val="-1"/>
          <w:sz w:val="24"/>
          <w:szCs w:val="24"/>
          <w:lang w:val="uk-UA"/>
        </w:rPr>
        <w:t>1</w:t>
      </w:r>
      <w:r>
        <w:rPr>
          <w:rFonts w:ascii="Times New Roman" w:hAnsi="Times New Roman"/>
          <w:spacing w:val="-1"/>
          <w:sz w:val="24"/>
          <w:szCs w:val="24"/>
          <w:lang w:val="uk-UA"/>
        </w:rPr>
        <w:t>.7.</w:t>
      </w:r>
      <w:r w:rsidRPr="00466607">
        <w:rPr>
          <w:rFonts w:ascii="Times New Roman" w:hAnsi="Times New Roman"/>
          <w:color w:val="FF0000"/>
          <w:spacing w:val="-1"/>
          <w:sz w:val="24"/>
          <w:szCs w:val="24"/>
          <w:lang w:val="uk-UA"/>
        </w:rPr>
        <w:t xml:space="preserve"> </w:t>
      </w:r>
      <w:r w:rsidRPr="00C07001">
        <w:rPr>
          <w:rFonts w:ascii="Times New Roman" w:hAnsi="Times New Roman"/>
          <w:spacing w:val="-1"/>
          <w:sz w:val="24"/>
          <w:szCs w:val="24"/>
          <w:lang w:val="uk-UA"/>
        </w:rPr>
        <w:t xml:space="preserve">Кіцманський </w:t>
      </w:r>
      <w:r w:rsidRPr="00C07001">
        <w:rPr>
          <w:rFonts w:ascii="Times New Roman" w:hAnsi="Times New Roman"/>
          <w:sz w:val="24"/>
          <w:szCs w:val="24"/>
          <w:lang w:val="uk-UA"/>
        </w:rPr>
        <w:t>ІРЦ працює за п’ятиденним робочим тижнем у режимі повного робочого дня. Вихідні дні – субота, неділя, святкові та неробочі дні.</w:t>
      </w:r>
    </w:p>
    <w:p w:rsidR="00461E6E" w:rsidRDefault="00461E6E" w:rsidP="00461E6E">
      <w:pPr>
        <w:spacing w:after="0" w:line="240" w:lineRule="auto"/>
        <w:ind w:firstLine="709"/>
        <w:jc w:val="both"/>
        <w:rPr>
          <w:rFonts w:ascii="Times New Roman" w:hAnsi="Times New Roman"/>
          <w:color w:val="000000"/>
          <w:sz w:val="24"/>
          <w:szCs w:val="24"/>
          <w:lang w:val="uk-UA"/>
        </w:rPr>
      </w:pPr>
      <w:r>
        <w:rPr>
          <w:rFonts w:ascii="Times New Roman" w:hAnsi="Times New Roman"/>
          <w:sz w:val="24"/>
          <w:szCs w:val="24"/>
          <w:lang w:val="uk-UA"/>
        </w:rPr>
        <w:t>1.8.</w:t>
      </w:r>
      <w:r w:rsidRPr="00461E6E">
        <w:rPr>
          <w:rFonts w:ascii="Times New Roman" w:hAnsi="Times New Roman"/>
          <w:spacing w:val="-1"/>
          <w:sz w:val="24"/>
          <w:szCs w:val="24"/>
          <w:lang w:val="uk-UA"/>
        </w:rPr>
        <w:t xml:space="preserve"> </w:t>
      </w:r>
      <w:r w:rsidRPr="00C07001">
        <w:rPr>
          <w:rFonts w:ascii="Times New Roman" w:hAnsi="Times New Roman"/>
          <w:spacing w:val="-1"/>
          <w:sz w:val="24"/>
          <w:szCs w:val="24"/>
          <w:lang w:val="uk-UA"/>
        </w:rPr>
        <w:t xml:space="preserve">Кіцманський </w:t>
      </w:r>
      <w:r w:rsidRPr="00C07001">
        <w:rPr>
          <w:rFonts w:ascii="Times New Roman" w:hAnsi="Times New Roman"/>
          <w:sz w:val="24"/>
          <w:szCs w:val="24"/>
          <w:lang w:val="uk-UA"/>
        </w:rPr>
        <w:t>ІРЦ</w:t>
      </w:r>
      <w:r>
        <w:rPr>
          <w:rFonts w:ascii="Times New Roman" w:hAnsi="Times New Roman"/>
          <w:sz w:val="24"/>
          <w:szCs w:val="24"/>
          <w:lang w:val="uk-UA"/>
        </w:rPr>
        <w:t xml:space="preserve"> є </w:t>
      </w:r>
      <w:r w:rsidRPr="00461E6E">
        <w:rPr>
          <w:rFonts w:ascii="Times New Roman" w:hAnsi="Times New Roman"/>
          <w:color w:val="000000"/>
          <w:sz w:val="24"/>
          <w:szCs w:val="24"/>
          <w:lang w:val="uk-UA"/>
        </w:rPr>
        <w:t xml:space="preserve">правонаступником усіх обов’язків, майнових та немайнових прав </w:t>
      </w:r>
      <w:r w:rsidRPr="00461E6E">
        <w:rPr>
          <w:rFonts w:ascii="Times New Roman" w:hAnsi="Times New Roman"/>
          <w:sz w:val="24"/>
          <w:szCs w:val="24"/>
          <w:lang w:val="uk-UA"/>
        </w:rPr>
        <w:t>комунальної установи «Кіцманський центр комплексної реабілітації для дітей з інвалідністю «Дзвіночок» Кіцманської міської ради</w:t>
      </w:r>
      <w:r w:rsidRPr="00461E6E">
        <w:rPr>
          <w:rFonts w:ascii="Times New Roman" w:hAnsi="Times New Roman"/>
          <w:color w:val="000000"/>
          <w:sz w:val="24"/>
          <w:szCs w:val="24"/>
          <w:lang w:val="uk-UA"/>
        </w:rPr>
        <w:t xml:space="preserve"> (ідентифікаційний код юридичної особи </w:t>
      </w:r>
      <w:r w:rsidRPr="00461E6E">
        <w:rPr>
          <w:rFonts w:ascii="Times New Roman" w:hAnsi="Times New Roman"/>
          <w:sz w:val="24"/>
          <w:szCs w:val="24"/>
          <w:shd w:val="clear" w:color="auto" w:fill="FFFFFF"/>
          <w:lang w:val="uk-UA"/>
        </w:rPr>
        <w:t>26075076</w:t>
      </w:r>
      <w:r w:rsidRPr="00461E6E">
        <w:rPr>
          <w:rFonts w:ascii="Times New Roman" w:hAnsi="Times New Roman"/>
          <w:color w:val="000000"/>
          <w:sz w:val="24"/>
          <w:szCs w:val="24"/>
          <w:lang w:val="uk-UA"/>
        </w:rPr>
        <w:t>).</w:t>
      </w:r>
    </w:p>
    <w:p w:rsidR="00C72B61" w:rsidRPr="00C07001" w:rsidRDefault="00C72B61" w:rsidP="00C72B61">
      <w:pPr>
        <w:spacing w:after="0" w:line="240" w:lineRule="auto"/>
        <w:ind w:firstLine="709"/>
        <w:jc w:val="both"/>
        <w:rPr>
          <w:rFonts w:ascii="Times New Roman" w:hAnsi="Times New Roman"/>
          <w:sz w:val="24"/>
          <w:szCs w:val="24"/>
          <w:lang w:val="uk-UA"/>
        </w:rPr>
      </w:pPr>
    </w:p>
    <w:p w:rsidR="00C72B61" w:rsidRPr="00DE5A1E" w:rsidRDefault="00C72B61" w:rsidP="00C72B61">
      <w:pPr>
        <w:spacing w:line="276" w:lineRule="auto"/>
        <w:ind w:firstLine="709"/>
        <w:jc w:val="center"/>
        <w:rPr>
          <w:rFonts w:ascii="Times New Roman" w:hAnsi="Times New Roman"/>
          <w:b/>
          <w:spacing w:val="-1"/>
          <w:sz w:val="24"/>
          <w:szCs w:val="24"/>
          <w:lang w:val="uk-UA"/>
        </w:rPr>
      </w:pPr>
      <w:r w:rsidRPr="00DE5A1E">
        <w:rPr>
          <w:rFonts w:ascii="Times New Roman" w:hAnsi="Times New Roman"/>
          <w:b/>
          <w:spacing w:val="-1"/>
          <w:sz w:val="24"/>
          <w:szCs w:val="24"/>
          <w:lang w:val="uk-UA"/>
        </w:rPr>
        <w:t>ІІ. МЕТА ТА ПРЕДМЕТ ДІЯЛЬНОСТІ</w:t>
      </w:r>
    </w:p>
    <w:p w:rsidR="00C72B61" w:rsidRPr="00DE5A1E"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DE5A1E">
        <w:rPr>
          <w:rFonts w:ascii="Times New Roman" w:hAnsi="Times New Roman"/>
          <w:sz w:val="24"/>
          <w:szCs w:val="24"/>
          <w:lang w:val="uk-UA" w:eastAsia="en-US"/>
        </w:rPr>
        <w:t xml:space="preserve">2.1. </w:t>
      </w:r>
      <w:r w:rsidRPr="00DE5A1E">
        <w:rPr>
          <w:rFonts w:ascii="Times New Roman" w:hAnsi="Times New Roman"/>
          <w:sz w:val="24"/>
          <w:szCs w:val="24"/>
          <w:shd w:val="clear" w:color="auto" w:fill="FFFFFF"/>
          <w:lang w:val="uk-UA" w:eastAsia="en-US"/>
        </w:rPr>
        <w:t>ІРЦ створений з метою забезпечення права осіб з особливими освітніми потребами на здобуття дошкільної та загальної середньої освіти, в тому числі у закладах професійної (професійно-технічної), фахової передвищої освіти та інших закладах освіти, які забезпечують здобуття освіти, шляхом проведення комплексної психолого-педагогічної оцінки розвитку особи (далі - комплексна оцінка) та забезпечення їх системного кваліфікованого супроводу.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2.2. ІРЦ  провадить діяльність з урахуванням таких принципів, як повага та сприйняття індивідуальних особливостей дітей, дотримання інтересів дитини, недопущення дискримінації та порушення прав дитини, конфіденційність, доступність освітніх послуг з раннього віку, міжвідомча співпраця.</w:t>
      </w:r>
    </w:p>
    <w:p w:rsidR="00C72B61" w:rsidRPr="00C07001"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DE5A1E">
        <w:rPr>
          <w:rFonts w:ascii="Times New Roman" w:hAnsi="Times New Roman"/>
          <w:sz w:val="24"/>
          <w:szCs w:val="24"/>
          <w:shd w:val="clear" w:color="auto" w:fill="FFFFFF"/>
          <w:lang w:val="uk-UA" w:eastAsia="en-US"/>
        </w:rPr>
        <w:t> 2.3</w:t>
      </w:r>
      <w:r w:rsidRPr="00125E02">
        <w:rPr>
          <w:rFonts w:ascii="Times New Roman" w:hAnsi="Times New Roman"/>
          <w:sz w:val="24"/>
          <w:szCs w:val="24"/>
          <w:shd w:val="clear" w:color="auto" w:fill="FFFFFF"/>
          <w:lang w:val="uk-UA" w:eastAsia="en-US"/>
        </w:rPr>
        <w:t>.</w:t>
      </w:r>
      <w:r w:rsidRPr="00466607">
        <w:rPr>
          <w:rFonts w:ascii="Times New Roman" w:hAnsi="Times New Roman"/>
          <w:color w:val="FF0000"/>
          <w:sz w:val="24"/>
          <w:szCs w:val="24"/>
          <w:shd w:val="clear" w:color="auto" w:fill="FFFFFF"/>
          <w:lang w:val="uk-UA" w:eastAsia="en-US"/>
        </w:rPr>
        <w:t xml:space="preserve"> </w:t>
      </w:r>
      <w:r>
        <w:rPr>
          <w:rFonts w:ascii="Times New Roman" w:hAnsi="Times New Roman"/>
          <w:sz w:val="24"/>
          <w:szCs w:val="24"/>
          <w:shd w:val="clear" w:color="auto" w:fill="FFFFFF"/>
          <w:lang w:val="uk-UA" w:eastAsia="en-US"/>
        </w:rPr>
        <w:t>ІРЦ</w:t>
      </w:r>
      <w:r w:rsidRPr="00C07001">
        <w:rPr>
          <w:rFonts w:ascii="Times New Roman" w:hAnsi="Times New Roman"/>
          <w:sz w:val="24"/>
          <w:szCs w:val="24"/>
          <w:shd w:val="clear" w:color="auto" w:fill="FFFFFF"/>
          <w:lang w:val="uk-UA" w:eastAsia="en-US"/>
        </w:rPr>
        <w:t xml:space="preserve"> надає послуги дітям з особливими освітніми потребами, які проживають </w:t>
      </w:r>
      <w:r w:rsidRPr="00C07001">
        <w:rPr>
          <w:rFonts w:ascii="Times New Roman" w:hAnsi="Times New Roman"/>
          <w:sz w:val="24"/>
          <w:szCs w:val="24"/>
          <w:shd w:val="clear" w:color="auto" w:fill="FFFFFF"/>
          <w:lang w:val="uk-UA" w:eastAsia="en-US"/>
        </w:rPr>
        <w:lastRenderedPageBreak/>
        <w:t xml:space="preserve">(навчаються) у Кіцманській територіальній громаді, за умови подання відповідних документів. </w:t>
      </w:r>
    </w:p>
    <w:p w:rsidR="00C72B61" w:rsidRPr="00C07001"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C07001">
        <w:rPr>
          <w:rFonts w:ascii="Times New Roman" w:hAnsi="Times New Roman"/>
          <w:sz w:val="24"/>
          <w:szCs w:val="24"/>
          <w:shd w:val="clear" w:color="auto" w:fill="FFFFFF"/>
          <w:lang w:val="uk-UA" w:eastAsia="en-US"/>
        </w:rPr>
        <w:t>У разі відсутності інклюзивно-ресурсного центру у територіальній громаді за місцем проживання (навчання) дитини, батьки (один з батьків) або законні представники мають право звернутися до Кіцманського ІРЦ.</w:t>
      </w:r>
    </w:p>
    <w:p w:rsidR="00C72B61" w:rsidRPr="00C07001" w:rsidRDefault="00C72B61" w:rsidP="00C72B61">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C07001">
        <w:rPr>
          <w:rFonts w:ascii="Times New Roman" w:hAnsi="Times New Roman"/>
          <w:sz w:val="24"/>
          <w:szCs w:val="24"/>
          <w:shd w:val="clear" w:color="auto" w:fill="FFFFFF"/>
          <w:lang w:val="uk-UA" w:eastAsia="en-US"/>
        </w:rPr>
        <w:t>Обслуговування дітей з</w:t>
      </w:r>
      <w:r>
        <w:rPr>
          <w:rFonts w:ascii="Times New Roman" w:hAnsi="Times New Roman"/>
          <w:sz w:val="24"/>
          <w:szCs w:val="24"/>
          <w:shd w:val="clear" w:color="auto" w:fill="FFFFFF"/>
          <w:lang w:val="uk-UA" w:eastAsia="en-US"/>
        </w:rPr>
        <w:t xml:space="preserve"> особливими освітніми потребами</w:t>
      </w:r>
      <w:r w:rsidRPr="00C07001">
        <w:rPr>
          <w:rFonts w:ascii="Times New Roman" w:hAnsi="Times New Roman"/>
          <w:sz w:val="24"/>
          <w:szCs w:val="24"/>
          <w:shd w:val="clear" w:color="auto" w:fill="FFFFFF"/>
          <w:lang w:val="uk-UA" w:eastAsia="en-US"/>
        </w:rPr>
        <w:t xml:space="preserve"> з інших адміністративно-територіальних одиниць організовується в порядку</w:t>
      </w:r>
      <w:r w:rsidR="00125E02">
        <w:rPr>
          <w:rFonts w:ascii="Times New Roman" w:hAnsi="Times New Roman"/>
          <w:sz w:val="24"/>
          <w:szCs w:val="24"/>
          <w:shd w:val="clear" w:color="auto" w:fill="FFFFFF"/>
          <w:lang w:val="uk-UA" w:eastAsia="en-US"/>
        </w:rPr>
        <w:t>,</w:t>
      </w:r>
      <w:r w:rsidRPr="00C07001">
        <w:rPr>
          <w:rFonts w:ascii="Times New Roman" w:hAnsi="Times New Roman"/>
          <w:sz w:val="24"/>
          <w:szCs w:val="24"/>
          <w:shd w:val="clear" w:color="auto" w:fill="FFFFFF"/>
          <w:lang w:val="uk-UA" w:eastAsia="en-US"/>
        </w:rPr>
        <w:t xml:space="preserve"> передбаченому чинним</w:t>
      </w:r>
      <w:r w:rsidRPr="00C07001">
        <w:rPr>
          <w:rFonts w:ascii="Times New Roman" w:hAnsi="Times New Roman"/>
          <w:spacing w:val="31"/>
          <w:sz w:val="24"/>
          <w:szCs w:val="24"/>
          <w:lang w:val="uk-UA" w:eastAsia="en-US"/>
        </w:rPr>
        <w:t xml:space="preserve"> </w:t>
      </w:r>
      <w:r w:rsidRPr="00C07001">
        <w:rPr>
          <w:rFonts w:ascii="Times New Roman" w:hAnsi="Times New Roman"/>
          <w:sz w:val="24"/>
          <w:szCs w:val="24"/>
          <w:lang w:val="uk-UA" w:eastAsia="en-US"/>
        </w:rPr>
        <w:t>законодавством.</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2.4. Основними завданнями інклюзивно-ресурсного центру є:</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0" w:name="n342"/>
      <w:bookmarkEnd w:id="0"/>
      <w:r w:rsidRPr="00DE5A1E">
        <w:rPr>
          <w:rFonts w:ascii="Times New Roman" w:hAnsi="Times New Roman"/>
          <w:sz w:val="24"/>
          <w:szCs w:val="24"/>
        </w:rPr>
        <w:t>1) проведення комплексної оцінки, у тому числі повторної, та здійснення системного кваліфікованого супроводу осіб у разі встановлення у них особливих освітніх потреб;</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 w:name="n343"/>
      <w:bookmarkEnd w:id="1"/>
      <w:r w:rsidRPr="00DE5A1E">
        <w:rPr>
          <w:rFonts w:ascii="Times New Roman" w:hAnsi="Times New Roman"/>
          <w:sz w:val="24"/>
          <w:szCs w:val="24"/>
        </w:rPr>
        <w:t>2) надання рекомендацій закладам освіти щодо розроблення індивідуальної програми розвитку особи;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2" w:name="n344"/>
      <w:bookmarkEnd w:id="2"/>
      <w:r w:rsidRPr="00DE5A1E">
        <w:rPr>
          <w:rFonts w:ascii="Times New Roman" w:hAnsi="Times New Roman"/>
          <w:sz w:val="24"/>
          <w:szCs w:val="24"/>
        </w:rPr>
        <w:t>3) консультування батьків, інших законних представників особи з особливими освітніми потребами щодо особливостей її розвитку;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 w:name="n345"/>
      <w:bookmarkEnd w:id="3"/>
      <w:r w:rsidRPr="00DE5A1E">
        <w:rPr>
          <w:rFonts w:ascii="Times New Roman" w:hAnsi="Times New Roman"/>
          <w:sz w:val="24"/>
          <w:szCs w:val="24"/>
        </w:rPr>
        <w:t>4) забезпечення участі педагогічних працівників інклюзивно-ресурсного центру: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4" w:name="n346"/>
      <w:bookmarkEnd w:id="4"/>
      <w:r w:rsidRPr="00DE5A1E">
        <w:rPr>
          <w:rFonts w:ascii="Times New Roman" w:hAnsi="Times New Roman"/>
          <w:sz w:val="24"/>
          <w:szCs w:val="24"/>
        </w:rPr>
        <w:t>- у діяльності команди психолого-педагогічного супроводу особи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 w:name="n347"/>
      <w:bookmarkEnd w:id="5"/>
      <w:r w:rsidRPr="00DE5A1E">
        <w:rPr>
          <w:rFonts w:ascii="Times New Roman" w:hAnsi="Times New Roman"/>
          <w:sz w:val="24"/>
          <w:szCs w:val="24"/>
        </w:rPr>
        <w:t>- у семінарах, тренінгах, майстер-класах для підвищення кваліфікації педагогічних працівників, обміну досвідом тощо;</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 w:name="n348"/>
      <w:bookmarkEnd w:id="6"/>
      <w:r w:rsidRPr="00DE5A1E">
        <w:rPr>
          <w:rFonts w:ascii="Times New Roman" w:hAnsi="Times New Roman"/>
          <w:sz w:val="24"/>
          <w:szCs w:val="24"/>
        </w:rPr>
        <w:t>5) залучення (у разі потреби) педагогічних працівників інклюзивно-ресурсного центру під час засідань психолого-педагогічного консиліуму у спеціальних закладах загальної середньої освіти;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 w:name="n349"/>
      <w:bookmarkEnd w:id="7"/>
      <w:r w:rsidRPr="00DE5A1E">
        <w:rPr>
          <w:rFonts w:ascii="Times New Roman" w:hAnsi="Times New Roman"/>
          <w:sz w:val="24"/>
          <w:szCs w:val="24"/>
        </w:rPr>
        <w:t>6) надання психолого-педагогічних, корекційно-розвиткових та інших послуг дітям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 w:name="n350"/>
      <w:bookmarkStart w:id="9" w:name="n351"/>
      <w:bookmarkStart w:id="10" w:name="n352"/>
      <w:bookmarkEnd w:id="8"/>
      <w:bookmarkEnd w:id="9"/>
      <w:bookmarkEnd w:id="10"/>
      <w:r w:rsidRPr="00DE5A1E">
        <w:rPr>
          <w:rFonts w:ascii="Times New Roman" w:hAnsi="Times New Roman"/>
          <w:sz w:val="24"/>
          <w:szCs w:val="24"/>
        </w:rPr>
        <w:t>7) визначення потреби в асистенті учня та/або супроводі дитини з особливими освітніми потребами в інклюзивному класі (групі);</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1" w:name="n353"/>
      <w:bookmarkEnd w:id="11"/>
      <w:r w:rsidRPr="00DE5A1E">
        <w:rPr>
          <w:rFonts w:ascii="Times New Roman" w:hAnsi="Times New Roman"/>
          <w:sz w:val="24"/>
          <w:szCs w:val="24"/>
        </w:rPr>
        <w:t>8) визначення рівня підтримки особи з особливими освітніми потребами в закладі освіти;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2" w:name="n354"/>
      <w:bookmarkEnd w:id="12"/>
      <w:r w:rsidRPr="00DE5A1E">
        <w:rPr>
          <w:rFonts w:ascii="Times New Roman" w:hAnsi="Times New Roman"/>
          <w:sz w:val="24"/>
          <w:szCs w:val="24"/>
        </w:rPr>
        <w:t>9) надання консультативної, психологічної допомоги батькам, іншим законним представникам осіб з особливими освітніми потребами у формуванні позитивної мотивації щодо розвитку таких дітей та підвищення обізнаності щодо організації їх навчання і виховання;</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3" w:name="n355"/>
      <w:bookmarkEnd w:id="13"/>
      <w:r w:rsidRPr="00DE5A1E">
        <w:rPr>
          <w:rFonts w:ascii="Times New Roman" w:hAnsi="Times New Roman"/>
          <w:sz w:val="24"/>
          <w:szCs w:val="24"/>
        </w:rPr>
        <w:t>10) інформування громади про діяльність інклюзивно-ресурсного центру та взаємодія з місцевими органами виконавчої влади, органами місцевого самоврядування, закладами освіти, закладами охорони здоров’я, закладами (установами) соціального захисту населення, службами у справах дітей, громадськими організаціями тощо;</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4" w:name="n356"/>
      <w:bookmarkEnd w:id="14"/>
      <w:r w:rsidRPr="00DE5A1E">
        <w:rPr>
          <w:rFonts w:ascii="Times New Roman" w:hAnsi="Times New Roman"/>
          <w:sz w:val="24"/>
          <w:szCs w:val="24"/>
        </w:rPr>
        <w:t xml:space="preserve">11) ведення обліку осіб, які звернулися до </w:t>
      </w:r>
      <w:r>
        <w:rPr>
          <w:rFonts w:ascii="Times New Roman" w:hAnsi="Times New Roman"/>
          <w:sz w:val="24"/>
          <w:szCs w:val="24"/>
          <w:lang w:val="uk-UA"/>
        </w:rPr>
        <w:t>ІРЦ</w:t>
      </w:r>
      <w:r w:rsidRPr="00DE5A1E">
        <w:rPr>
          <w:rFonts w:ascii="Times New Roman" w:hAnsi="Times New Roman"/>
          <w:sz w:val="24"/>
          <w:szCs w:val="24"/>
        </w:rPr>
        <w:t>, шляхом формування</w:t>
      </w:r>
      <w:r>
        <w:rPr>
          <w:rFonts w:ascii="Times New Roman" w:hAnsi="Times New Roman"/>
          <w:sz w:val="24"/>
          <w:szCs w:val="24"/>
        </w:rPr>
        <w:t xml:space="preserve"> їх електронного переліку в </w:t>
      </w:r>
      <w:r w:rsidRPr="00DE5A1E">
        <w:rPr>
          <w:rFonts w:ascii="Times New Roman" w:hAnsi="Times New Roman"/>
          <w:sz w:val="24"/>
          <w:szCs w:val="24"/>
          <w:lang w:val="uk-UA"/>
        </w:rPr>
        <w:t>автоматизован</w:t>
      </w:r>
      <w:r>
        <w:rPr>
          <w:rFonts w:ascii="Times New Roman" w:hAnsi="Times New Roman"/>
          <w:sz w:val="24"/>
          <w:szCs w:val="24"/>
          <w:lang w:val="uk-UA"/>
        </w:rPr>
        <w:t>ій</w:t>
      </w:r>
      <w:r w:rsidRPr="00DE5A1E">
        <w:rPr>
          <w:rFonts w:ascii="Times New Roman" w:hAnsi="Times New Roman"/>
          <w:sz w:val="24"/>
          <w:szCs w:val="24"/>
          <w:lang w:val="uk-UA"/>
        </w:rPr>
        <w:t xml:space="preserve"> систем</w:t>
      </w:r>
      <w:r>
        <w:rPr>
          <w:rFonts w:ascii="Times New Roman" w:hAnsi="Times New Roman"/>
          <w:sz w:val="24"/>
          <w:szCs w:val="24"/>
          <w:lang w:val="uk-UA"/>
        </w:rPr>
        <w:t>і</w:t>
      </w:r>
      <w:r w:rsidRPr="00DE5A1E">
        <w:rPr>
          <w:rFonts w:ascii="Times New Roman" w:hAnsi="Times New Roman"/>
          <w:sz w:val="24"/>
          <w:szCs w:val="24"/>
          <w:lang w:val="uk-UA"/>
        </w:rPr>
        <w:t xml:space="preserve"> інклюзивно-ре</w:t>
      </w:r>
      <w:r>
        <w:rPr>
          <w:rFonts w:ascii="Times New Roman" w:hAnsi="Times New Roman"/>
          <w:sz w:val="24"/>
          <w:szCs w:val="24"/>
          <w:lang w:val="uk-UA"/>
        </w:rPr>
        <w:t>сурсних центрів (</w:t>
      </w:r>
      <w:r>
        <w:rPr>
          <w:rFonts w:ascii="Times New Roman" w:hAnsi="Times New Roman"/>
          <w:sz w:val="24"/>
          <w:szCs w:val="24"/>
        </w:rPr>
        <w:t>АС «ІРЦ»</w:t>
      </w:r>
      <w:r>
        <w:rPr>
          <w:rFonts w:ascii="Times New Roman" w:hAnsi="Times New Roman"/>
          <w:sz w:val="24"/>
          <w:szCs w:val="24"/>
          <w:lang w:val="uk-UA"/>
        </w:rPr>
        <w:t>)</w:t>
      </w:r>
      <w:r w:rsidRPr="00DE5A1E">
        <w:rPr>
          <w:rFonts w:ascii="Times New Roman" w:hAnsi="Times New Roman"/>
          <w:sz w:val="24"/>
          <w:szCs w:val="24"/>
        </w:rPr>
        <w:t>;</w:t>
      </w:r>
    </w:p>
    <w:p w:rsidR="00C72B61" w:rsidRPr="00DE5A1E" w:rsidRDefault="00C72B61" w:rsidP="00C72B61">
      <w:pPr>
        <w:tabs>
          <w:tab w:val="left" w:pos="800"/>
        </w:tabs>
        <w:spacing w:after="0" w:line="276" w:lineRule="auto"/>
        <w:ind w:firstLine="709"/>
        <w:jc w:val="both"/>
        <w:rPr>
          <w:rFonts w:ascii="Times New Roman" w:hAnsi="Times New Roman"/>
          <w:sz w:val="24"/>
          <w:szCs w:val="24"/>
          <w:lang w:val="uk-UA"/>
        </w:rPr>
      </w:pPr>
      <w:bookmarkStart w:id="15" w:name="n357"/>
      <w:bookmarkEnd w:id="15"/>
      <w:r w:rsidRPr="00DE5A1E">
        <w:rPr>
          <w:rFonts w:ascii="Times New Roman" w:hAnsi="Times New Roman"/>
          <w:sz w:val="24"/>
          <w:szCs w:val="24"/>
        </w:rPr>
        <w:t xml:space="preserve">12) підготовка звітної та аналітичної інформації про результати діяльності </w:t>
      </w:r>
      <w:r>
        <w:rPr>
          <w:rFonts w:ascii="Times New Roman" w:hAnsi="Times New Roman"/>
          <w:sz w:val="24"/>
          <w:szCs w:val="24"/>
          <w:lang w:val="uk-UA"/>
        </w:rPr>
        <w:t>ІРЦ</w:t>
      </w:r>
      <w:r w:rsidRPr="00DE5A1E">
        <w:rPr>
          <w:rFonts w:ascii="Times New Roman" w:hAnsi="Times New Roman"/>
          <w:sz w:val="24"/>
          <w:szCs w:val="24"/>
        </w:rPr>
        <w:t>.</w:t>
      </w:r>
    </w:p>
    <w:p w:rsidR="00C72B61" w:rsidRPr="00DE5A1E" w:rsidRDefault="00C72B61" w:rsidP="00C72B61">
      <w:pPr>
        <w:spacing w:before="24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ІІІ. ПРАВОВИЙ СТАТУС</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3.1. ІРЦ є юридичною особою публічного права. </w:t>
      </w:r>
    </w:p>
    <w:p w:rsidR="00C72B61" w:rsidRPr="00DE5A1E" w:rsidRDefault="00C72B61" w:rsidP="00C72B61">
      <w:pPr>
        <w:tabs>
          <w:tab w:val="left" w:pos="1276"/>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3.2. ІРЦ користується закріпленим за ним майном на праві оперативного управління. М</w:t>
      </w:r>
      <w:r w:rsidRPr="00DE5A1E">
        <w:rPr>
          <w:rFonts w:ascii="Times New Roman" w:hAnsi="Times New Roman"/>
          <w:sz w:val="24"/>
          <w:szCs w:val="24"/>
          <w:shd w:val="clear" w:color="auto" w:fill="FFFFFF"/>
          <w:lang w:val="uk-UA"/>
        </w:rPr>
        <w:t>ає приміщення, пристосоване для осіб з особливими освітніми потребами відповідно до вимог законодавства, у тому числі державних санітарних норм і правил та державних будівельних норм.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3.3. ІРЦ здійснює господарську діяльність.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3.4. Збитки, завдані ІРЦ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3.5. Для здійснення господарської діяльності ІРЦ залучає і використовує матеріально-технічні, фінансові, трудові та інші види ресурсів, використання яких не заборонено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3.6. Засновник не відповідає за зобов'язаннями ІРЦ, а ІРЦ не відповідає за зобов'язаннями Засновника.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3</w:t>
      </w:r>
      <w:r w:rsidRPr="00DE5A1E">
        <w:rPr>
          <w:rFonts w:ascii="Times New Roman" w:hAnsi="Times New Roman"/>
          <w:sz w:val="24"/>
          <w:szCs w:val="24"/>
          <w:lang w:val="uk-UA" w:eastAsia="uk-UA"/>
        </w:rPr>
        <w:t xml:space="preserve">.7. </w:t>
      </w:r>
      <w:r w:rsidRPr="00DE5A1E">
        <w:rPr>
          <w:rFonts w:ascii="Times New Roman" w:hAnsi="Times New Roman"/>
          <w:sz w:val="24"/>
          <w:szCs w:val="24"/>
          <w:lang w:val="uk-UA"/>
        </w:rPr>
        <w:t>ІРЦ</w:t>
      </w:r>
      <w:r w:rsidRPr="00DE5A1E">
        <w:rPr>
          <w:rFonts w:ascii="Times New Roman" w:hAnsi="Times New Roman"/>
          <w:sz w:val="24"/>
          <w:szCs w:val="24"/>
          <w:lang w:val="uk-UA" w:eastAsia="uk-UA"/>
        </w:rPr>
        <w:t xml:space="preserve"> має право укладати угоди, набувати майнові та особисті немайнові права, нести обов'язки, бути особою, яка бере участь у справі, що розглядається в судах України, міжнародних та третейських судах.</w:t>
      </w:r>
    </w:p>
    <w:p w:rsidR="00C72B61" w:rsidRPr="00DE5A1E" w:rsidRDefault="00C72B61" w:rsidP="00C72B61">
      <w:pPr>
        <w:spacing w:after="0" w:line="240" w:lineRule="auto"/>
        <w:ind w:firstLine="709"/>
        <w:jc w:val="center"/>
        <w:rPr>
          <w:rFonts w:ascii="Times New Roman" w:hAnsi="Times New Roman"/>
          <w:b/>
          <w:spacing w:val="-1"/>
          <w:sz w:val="24"/>
          <w:szCs w:val="24"/>
          <w:lang w:val="uk-UA"/>
        </w:rPr>
      </w:pPr>
    </w:p>
    <w:p w:rsidR="00C72B61" w:rsidRPr="00DE5A1E" w:rsidRDefault="00C72B61" w:rsidP="00C72B61">
      <w:pPr>
        <w:autoSpaceDE w:val="0"/>
        <w:autoSpaceDN w:val="0"/>
        <w:adjustRightInd w:val="0"/>
        <w:spacing w:after="20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IV. ОРГАНІЗАЦІЯ ПРОВЕДЕННЯ КОМПЛЕКСНОЇ ОЦІНКИ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4.1. Комплексна оцінка, у тому числі повторна, проводиться:</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6" w:name="n359"/>
      <w:bookmarkEnd w:id="16"/>
      <w:r w:rsidRPr="00DE5A1E">
        <w:rPr>
          <w:rFonts w:ascii="Times New Roman" w:hAnsi="Times New Roman"/>
          <w:sz w:val="24"/>
          <w:szCs w:val="24"/>
        </w:rPr>
        <w:t>- за письм</w:t>
      </w:r>
      <w:r>
        <w:rPr>
          <w:rFonts w:ascii="Times New Roman" w:hAnsi="Times New Roman"/>
          <w:sz w:val="24"/>
          <w:szCs w:val="24"/>
        </w:rPr>
        <w:t>овим (або онлайн</w:t>
      </w:r>
      <w:r>
        <w:rPr>
          <w:rFonts w:ascii="Times New Roman" w:hAnsi="Times New Roman"/>
          <w:sz w:val="24"/>
          <w:szCs w:val="24"/>
          <w:lang w:val="uk-UA"/>
        </w:rPr>
        <w:t xml:space="preserve"> в </w:t>
      </w:r>
      <w:r>
        <w:rPr>
          <w:rFonts w:ascii="Times New Roman" w:hAnsi="Times New Roman"/>
          <w:sz w:val="24"/>
          <w:szCs w:val="24"/>
        </w:rPr>
        <w:t>АС «ІРЦ»</w:t>
      </w:r>
      <w:r w:rsidRPr="00DE5A1E">
        <w:rPr>
          <w:rFonts w:ascii="Times New Roman" w:hAnsi="Times New Roman"/>
          <w:sz w:val="24"/>
          <w:szCs w:val="24"/>
          <w:lang w:val="uk-UA"/>
        </w:rPr>
        <w:t>)</w:t>
      </w:r>
      <w:r w:rsidRPr="00DE5A1E">
        <w:rPr>
          <w:rFonts w:ascii="Times New Roman" w:hAnsi="Times New Roman"/>
          <w:sz w:val="24"/>
          <w:szCs w:val="24"/>
        </w:rPr>
        <w:t xml:space="preserve"> зверненням (заявою) до ІРЦ батьків (одного з батьків) або інших законних представників особи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особи з особливими освітніми потребами, яка досягла 14 років (за погодженням із батьками, іншими законними представниками);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органів опіки та піклування (для дітей-сиріт, дітей позбавлених батьківського піклування (у разі непризначення законного представника у відповідному до законодавства порядку), повнолітньої особи (далі - заявники).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17" w:name="n360"/>
      <w:bookmarkStart w:id="18" w:name="n361"/>
      <w:bookmarkEnd w:id="17"/>
      <w:bookmarkEnd w:id="18"/>
      <w:r w:rsidRPr="00DE5A1E">
        <w:rPr>
          <w:rFonts w:ascii="Times New Roman" w:hAnsi="Times New Roman"/>
          <w:sz w:val="24"/>
          <w:szCs w:val="24"/>
        </w:rPr>
        <w:t>4.2. Перед проведенням комплексної оцінки директор ІРЦ або уповноважені ним фахівці ІРЦ проводять первинний прийом заявників, визначають час, місце та дату проведення комплексної оцінки та встановлюють наявність у них таких документів:</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19" w:name="n362"/>
      <w:bookmarkEnd w:id="19"/>
      <w:r w:rsidRPr="00DE5A1E">
        <w:rPr>
          <w:rFonts w:ascii="Times New Roman" w:hAnsi="Times New Roman"/>
          <w:sz w:val="24"/>
          <w:szCs w:val="24"/>
        </w:rPr>
        <w:t>- документи, що посвідчують особу заявників;</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0" w:name="n363"/>
      <w:bookmarkEnd w:id="20"/>
      <w:r w:rsidRPr="00DE5A1E">
        <w:rPr>
          <w:rFonts w:ascii="Times New Roman" w:hAnsi="Times New Roman"/>
          <w:sz w:val="24"/>
          <w:szCs w:val="24"/>
        </w:rPr>
        <w:t>- свідоцтво про народження дитини;</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1" w:name="n364"/>
      <w:bookmarkEnd w:id="21"/>
      <w:r w:rsidRPr="00DE5A1E">
        <w:rPr>
          <w:rFonts w:ascii="Times New Roman" w:hAnsi="Times New Roman"/>
          <w:sz w:val="24"/>
          <w:szCs w:val="24"/>
        </w:rPr>
        <w:t>- інші документів, що посвідчують особу, якій проводитиметься комплексна оцінка;</w:t>
      </w:r>
    </w:p>
    <w:p w:rsidR="00C72B61" w:rsidRPr="00DE5A1E" w:rsidRDefault="00C72B61" w:rsidP="00C72B61">
      <w:pPr>
        <w:shd w:val="clear" w:color="auto" w:fill="FFFFFF"/>
        <w:spacing w:after="0" w:line="276" w:lineRule="auto"/>
        <w:jc w:val="both"/>
        <w:rPr>
          <w:rFonts w:ascii="Times New Roman" w:hAnsi="Times New Roman"/>
          <w:sz w:val="24"/>
          <w:szCs w:val="24"/>
        </w:rPr>
      </w:pPr>
      <w:r w:rsidRPr="00DE5A1E">
        <w:rPr>
          <w:rFonts w:ascii="Times New Roman" w:hAnsi="Times New Roman"/>
          <w:sz w:val="24"/>
          <w:szCs w:val="24"/>
        </w:rPr>
        <w:t>- індивідуальна програма реабілітації</w:t>
      </w:r>
      <w:bookmarkStart w:id="22" w:name="n365"/>
      <w:bookmarkEnd w:id="22"/>
      <w:r w:rsidRPr="00DE5A1E">
        <w:rPr>
          <w:rFonts w:ascii="Times New Roman" w:hAnsi="Times New Roman"/>
          <w:sz w:val="24"/>
          <w:szCs w:val="24"/>
        </w:rPr>
        <w:t xml:space="preserve"> (у разі проведення комплексної оцінки особи з інвалідністю).</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23" w:name="n366"/>
      <w:bookmarkStart w:id="24" w:name="n53"/>
      <w:bookmarkStart w:id="25" w:name="n54"/>
      <w:bookmarkEnd w:id="23"/>
      <w:bookmarkEnd w:id="24"/>
      <w:bookmarkEnd w:id="25"/>
      <w:r w:rsidRPr="00DE5A1E">
        <w:rPr>
          <w:rFonts w:ascii="Times New Roman" w:hAnsi="Times New Roman"/>
          <w:sz w:val="24"/>
          <w:szCs w:val="24"/>
        </w:rPr>
        <w:t>4.3. У разі коли особа з особливими освітніми потребами здобуває дошкільну або загальну середню освіту, до заяви можуть додаватися:</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6" w:name="n55"/>
      <w:bookmarkEnd w:id="26"/>
      <w:r w:rsidRPr="00DE5A1E">
        <w:rPr>
          <w:rFonts w:ascii="Times New Roman" w:hAnsi="Times New Roman"/>
          <w:sz w:val="24"/>
          <w:szCs w:val="24"/>
        </w:rPr>
        <w:t>- психолого-педагогічна характеристика особи із зазначенням динаміки та якості засвоєння знань під час навчання, підготовлена відповідним педагогічним працівником та затверджена керівником відповідного закладу освіти;</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7" w:name="n56"/>
      <w:bookmarkEnd w:id="27"/>
      <w:r w:rsidRPr="00DE5A1E">
        <w:rPr>
          <w:rFonts w:ascii="Times New Roman" w:hAnsi="Times New Roman"/>
          <w:sz w:val="24"/>
          <w:szCs w:val="24"/>
        </w:rPr>
        <w:t>- зошити з рідної мови, математики, результати навчальних досягнень (для осіб, які здобувають загальну середню освіту), малюнки;</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28" w:name="n57"/>
      <w:bookmarkEnd w:id="28"/>
      <w:r w:rsidRPr="00DE5A1E">
        <w:rPr>
          <w:rFonts w:ascii="Times New Roman" w:hAnsi="Times New Roman"/>
          <w:sz w:val="24"/>
          <w:szCs w:val="24"/>
        </w:rPr>
        <w:t>- документи щодо додаткових обстежень особи;</w:t>
      </w:r>
    </w:p>
    <w:p w:rsidR="00C72B61" w:rsidRPr="00DE5A1E" w:rsidRDefault="00C72B61" w:rsidP="00C72B61">
      <w:pPr>
        <w:shd w:val="clear" w:color="auto" w:fill="FFFFFF"/>
        <w:tabs>
          <w:tab w:val="left" w:pos="567"/>
        </w:tabs>
        <w:spacing w:after="0" w:line="276" w:lineRule="auto"/>
        <w:jc w:val="both"/>
        <w:rPr>
          <w:rFonts w:ascii="Times New Roman" w:hAnsi="Times New Roman"/>
          <w:sz w:val="24"/>
          <w:szCs w:val="24"/>
        </w:rPr>
      </w:pPr>
      <w:bookmarkStart w:id="29" w:name="n313"/>
      <w:bookmarkEnd w:id="29"/>
      <w:r w:rsidRPr="00DE5A1E">
        <w:rPr>
          <w:rFonts w:ascii="Times New Roman" w:hAnsi="Times New Roman"/>
          <w:sz w:val="24"/>
          <w:szCs w:val="24"/>
        </w:rPr>
        <w:t>- копія протоколу засідання команди психолого-педагогічного супроводу особи з особливими освітніми потребами із зазначенням потреби щодо продовження тривалості здобуття освіти.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4.4. </w:t>
      </w:r>
      <w:bookmarkStart w:id="30" w:name="n312"/>
      <w:bookmarkStart w:id="31" w:name="n58"/>
      <w:bookmarkEnd w:id="30"/>
      <w:bookmarkEnd w:id="31"/>
      <w:r w:rsidRPr="00DE5A1E">
        <w:rPr>
          <w:rFonts w:ascii="Times New Roman" w:hAnsi="Times New Roman"/>
          <w:sz w:val="24"/>
          <w:szCs w:val="24"/>
        </w:rPr>
        <w:t xml:space="preserve">У разі коли особі з особливими освітніми потребами вже надавались психолого-педагогічні та корекційно-розвиткові послуги, до </w:t>
      </w:r>
      <w:r>
        <w:rPr>
          <w:rFonts w:ascii="Times New Roman" w:hAnsi="Times New Roman"/>
          <w:sz w:val="24"/>
          <w:szCs w:val="24"/>
          <w:lang w:val="uk-UA"/>
        </w:rPr>
        <w:t>ІРЦ</w:t>
      </w:r>
      <w:r w:rsidRPr="00DE5A1E">
        <w:rPr>
          <w:rFonts w:ascii="Times New Roman" w:hAnsi="Times New Roman"/>
          <w:sz w:val="24"/>
          <w:szCs w:val="24"/>
        </w:rPr>
        <w:t xml:space="preserve"> подаються:</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32" w:name="n59"/>
      <w:bookmarkEnd w:id="32"/>
      <w:r w:rsidRPr="00DE5A1E">
        <w:rPr>
          <w:rFonts w:ascii="Times New Roman" w:hAnsi="Times New Roman"/>
          <w:sz w:val="24"/>
          <w:szCs w:val="24"/>
        </w:rPr>
        <w:t>- попередні рекомендації щодо проведення комплексної оцінки;</w:t>
      </w:r>
    </w:p>
    <w:p w:rsidR="00C72B61" w:rsidRPr="00DE5A1E" w:rsidRDefault="00C72B61" w:rsidP="00C72B61">
      <w:pPr>
        <w:shd w:val="clear" w:color="auto" w:fill="FFFFFF"/>
        <w:spacing w:after="0" w:line="276" w:lineRule="auto"/>
        <w:jc w:val="both"/>
        <w:rPr>
          <w:rFonts w:ascii="Times New Roman" w:hAnsi="Times New Roman"/>
          <w:sz w:val="24"/>
          <w:szCs w:val="24"/>
        </w:rPr>
      </w:pPr>
      <w:bookmarkStart w:id="33" w:name="n60"/>
      <w:bookmarkEnd w:id="33"/>
      <w:r w:rsidRPr="00DE5A1E">
        <w:rPr>
          <w:rFonts w:ascii="Times New Roman" w:hAnsi="Times New Roman"/>
          <w:sz w:val="24"/>
          <w:szCs w:val="24"/>
        </w:rPr>
        <w:t>- висновок відповідних фахівців щодо результатів надання психолого-педагогічних та корекційно-розвиткових послуг із зазначенням динаміки розвитку особи згідно з індивідуальною програмою розвитку.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lastRenderedPageBreak/>
        <w:t>4.5. За потреби під час комплексної оцінки може використовуватись інформація про стан здоров’я особи та результати медичної діагностики вузькопрофільних спеціалістів, яку надають заявники.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4" w:name="n61"/>
      <w:bookmarkEnd w:id="34"/>
      <w:r w:rsidRPr="00DE5A1E">
        <w:rPr>
          <w:rFonts w:ascii="Times New Roman" w:hAnsi="Times New Roman"/>
          <w:sz w:val="24"/>
          <w:szCs w:val="24"/>
        </w:rPr>
        <w:t xml:space="preserve">4.6. Інклюзивно-ресурсні центри можуть проводити комплексну оцінку, у тому числі повторну, за місцем навчання та/або проживання (перебування) особи. </w:t>
      </w:r>
      <w:bookmarkStart w:id="35" w:name="n369"/>
      <w:bookmarkEnd w:id="35"/>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6" w:name="n374"/>
      <w:bookmarkStart w:id="37" w:name="n62"/>
      <w:bookmarkEnd w:id="36"/>
      <w:bookmarkEnd w:id="37"/>
      <w:r w:rsidRPr="00DE5A1E">
        <w:rPr>
          <w:rFonts w:ascii="Times New Roman" w:hAnsi="Times New Roman"/>
          <w:sz w:val="24"/>
          <w:szCs w:val="24"/>
        </w:rPr>
        <w:t>4.7. Під час проведення комплексної оцінки фахівці інклюзивно-ресурсного центру повинні створити атмосферу довіри та доброзичливості, враховувати фізичний та емоційний стан особи, індивідуальні особливості її розвитку, вік, місце проживання, мову спілкування тощо.</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8" w:name="n63"/>
      <w:bookmarkEnd w:id="38"/>
      <w:r w:rsidRPr="00DE5A1E">
        <w:rPr>
          <w:rFonts w:ascii="Times New Roman" w:hAnsi="Times New Roman"/>
          <w:sz w:val="24"/>
          <w:szCs w:val="24"/>
        </w:rPr>
        <w:t>4.8. Участь батьків (одного з батьків) або законних представників особи у проведенні комплексної оцінки є обов’язковою.</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39" w:name="n64"/>
      <w:bookmarkEnd w:id="39"/>
      <w:r w:rsidRPr="00DE5A1E">
        <w:rPr>
          <w:rFonts w:ascii="Times New Roman" w:hAnsi="Times New Roman"/>
          <w:sz w:val="24"/>
          <w:szCs w:val="24"/>
        </w:rPr>
        <w:t>4.9. Комплексна оцінка проводиться фахівцями інклюзивно-ресурсного центру індивідуально за такими напрямами: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0" w:name="n65"/>
      <w:bookmarkEnd w:id="40"/>
      <w:r w:rsidRPr="00DE5A1E">
        <w:rPr>
          <w:rFonts w:ascii="Times New Roman" w:hAnsi="Times New Roman"/>
          <w:sz w:val="24"/>
          <w:szCs w:val="24"/>
        </w:rPr>
        <w:t>оцінка фізичного розвитку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1" w:name="n66"/>
      <w:bookmarkEnd w:id="41"/>
      <w:r w:rsidRPr="00DE5A1E">
        <w:rPr>
          <w:rFonts w:ascii="Times New Roman" w:hAnsi="Times New Roman"/>
          <w:sz w:val="24"/>
          <w:szCs w:val="24"/>
        </w:rPr>
        <w:t>оцінка мовленнєвого розвитку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2" w:name="n67"/>
      <w:bookmarkEnd w:id="42"/>
      <w:r w:rsidRPr="00DE5A1E">
        <w:rPr>
          <w:rFonts w:ascii="Times New Roman" w:hAnsi="Times New Roman"/>
          <w:sz w:val="24"/>
          <w:szCs w:val="24"/>
        </w:rPr>
        <w:t>оцінка когнітивної сфери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3" w:name="n68"/>
      <w:bookmarkEnd w:id="43"/>
      <w:r w:rsidRPr="00DE5A1E">
        <w:rPr>
          <w:rFonts w:ascii="Times New Roman" w:hAnsi="Times New Roman"/>
          <w:sz w:val="24"/>
          <w:szCs w:val="24"/>
        </w:rPr>
        <w:t>оцінка емоційно-вольової сфери особи;</w:t>
      </w:r>
    </w:p>
    <w:p w:rsidR="00C72B61" w:rsidRPr="00DE5A1E" w:rsidRDefault="00C72B61" w:rsidP="00C72B61">
      <w:pPr>
        <w:numPr>
          <w:ilvl w:val="0"/>
          <w:numId w:val="1"/>
        </w:numPr>
        <w:shd w:val="clear" w:color="auto" w:fill="FFFFFF"/>
        <w:tabs>
          <w:tab w:val="left" w:pos="284"/>
        </w:tabs>
        <w:spacing w:after="0" w:line="276" w:lineRule="auto"/>
        <w:contextualSpacing/>
        <w:jc w:val="both"/>
        <w:rPr>
          <w:rFonts w:ascii="Times New Roman" w:hAnsi="Times New Roman"/>
          <w:sz w:val="24"/>
          <w:szCs w:val="24"/>
        </w:rPr>
      </w:pPr>
      <w:bookmarkStart w:id="44" w:name="n69"/>
      <w:bookmarkEnd w:id="44"/>
      <w:r w:rsidRPr="00DE5A1E">
        <w:rPr>
          <w:rFonts w:ascii="Times New Roman" w:hAnsi="Times New Roman"/>
          <w:sz w:val="24"/>
          <w:szCs w:val="24"/>
        </w:rPr>
        <w:t>оцінка освітньої діяльності особи.</w:t>
      </w:r>
      <w:bookmarkStart w:id="45" w:name="n254"/>
      <w:bookmarkStart w:id="46" w:name="n375"/>
      <w:bookmarkEnd w:id="45"/>
      <w:bookmarkEnd w:id="46"/>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47" w:name="n376"/>
      <w:bookmarkStart w:id="48" w:name="n70"/>
      <w:bookmarkStart w:id="49" w:name="n75"/>
      <w:bookmarkEnd w:id="47"/>
      <w:bookmarkEnd w:id="48"/>
      <w:bookmarkEnd w:id="49"/>
      <w:r w:rsidRPr="00DE5A1E">
        <w:rPr>
          <w:rFonts w:ascii="Times New Roman" w:hAnsi="Times New Roman"/>
          <w:sz w:val="24"/>
          <w:szCs w:val="24"/>
        </w:rPr>
        <w:t>4.10. У разі потреби фахівці інклюзивно-ресурсного центру можуть проводити комплексну оцінку за іншими напрямами, зокрема визначення рівня соціальної адаптації, взаємовідносин з однолітками, дорослими.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0" w:name="n76"/>
      <w:bookmarkEnd w:id="50"/>
      <w:r w:rsidRPr="00DE5A1E">
        <w:rPr>
          <w:rFonts w:ascii="Times New Roman" w:hAnsi="Times New Roman"/>
          <w:sz w:val="24"/>
          <w:szCs w:val="24"/>
        </w:rPr>
        <w:t>4.11. Результати комплексної оцінки оформлюються в електронному вигляді, зберігаються в ІРЦ та надаються батькам (одному з батьків) або законним представникам особи за письмовим зверненням.</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1" w:name="n77"/>
      <w:bookmarkEnd w:id="51"/>
      <w:r w:rsidRPr="00DE5A1E">
        <w:rPr>
          <w:rFonts w:ascii="Times New Roman" w:hAnsi="Times New Roman"/>
          <w:sz w:val="24"/>
          <w:szCs w:val="24"/>
        </w:rPr>
        <w:t>4.12. Інформація про результати комплексної оцінки є конфіденційною. Обробка та захист персональних даних осіб в ІРЦ здійснюється відповідно до вимог </w:t>
      </w:r>
      <w:hyperlink r:id="rId13" w:tgtFrame="_blank" w:history="1">
        <w:r w:rsidRPr="00DE5A1E">
          <w:rPr>
            <w:rFonts w:ascii="Times New Roman" w:hAnsi="Times New Roman"/>
            <w:sz w:val="24"/>
            <w:szCs w:val="24"/>
          </w:rPr>
          <w:t>Закону України</w:t>
        </w:r>
      </w:hyperlink>
      <w:r w:rsidRPr="00DE5A1E">
        <w:rPr>
          <w:rFonts w:ascii="Times New Roman" w:hAnsi="Times New Roman"/>
          <w:sz w:val="24"/>
          <w:szCs w:val="24"/>
        </w:rPr>
        <w:t> “Про захист персональних даних”.</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2" w:name="n78"/>
      <w:bookmarkEnd w:id="52"/>
      <w:r w:rsidRPr="00DE5A1E">
        <w:rPr>
          <w:rFonts w:ascii="Times New Roman" w:hAnsi="Times New Roman"/>
          <w:sz w:val="24"/>
          <w:szCs w:val="24"/>
        </w:rPr>
        <w:t>4.13. Узагальнення результатів комплексної оцінки здійснюється на засіданні фахівців ІРЦ, які її проводили, в якому мають право брати участь батьки (один з батьків) або законні представники особи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3" w:name="n377"/>
      <w:bookmarkStart w:id="54" w:name="n384"/>
      <w:bookmarkStart w:id="55" w:name="n79"/>
      <w:bookmarkEnd w:id="53"/>
      <w:bookmarkEnd w:id="54"/>
      <w:bookmarkEnd w:id="55"/>
      <w:r w:rsidRPr="00DE5A1E">
        <w:rPr>
          <w:rFonts w:ascii="Times New Roman" w:hAnsi="Times New Roman"/>
          <w:sz w:val="24"/>
          <w:szCs w:val="24"/>
        </w:rPr>
        <w:t>4.14. За результатами засідання складається висновок про комплексну оцінку, який надається батькам (одному з батьків) або законним представникам особи з особливими освітніми потребами, у двох примірниках.</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6" w:name="n80"/>
      <w:bookmarkStart w:id="57" w:name="n81"/>
      <w:bookmarkEnd w:id="56"/>
      <w:bookmarkEnd w:id="57"/>
      <w:r w:rsidRPr="00DE5A1E">
        <w:rPr>
          <w:rFonts w:ascii="Times New Roman" w:hAnsi="Times New Roman"/>
          <w:sz w:val="24"/>
          <w:szCs w:val="24"/>
        </w:rPr>
        <w:t>4.15. Комплексна оцінка з підготовкою відповідного висновку проводиться протягом 10 робочих днів.</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 </w:t>
      </w:r>
      <w:bookmarkStart w:id="58" w:name="n82"/>
      <w:bookmarkEnd w:id="58"/>
      <w:r w:rsidRPr="00DE5A1E">
        <w:rPr>
          <w:rFonts w:ascii="Times New Roman" w:hAnsi="Times New Roman"/>
          <w:sz w:val="24"/>
          <w:szCs w:val="24"/>
          <w:lang w:val="uk-UA"/>
        </w:rPr>
        <w:t>У разі необхідності додаткової медичної діагностики від інших вузькопрофільних спеціалістів за погодженням із заявниками строк проведення комплексної оцінки може бути продовжено, але не більш як до 30 календарних днів з моменту подання ними письмової заяви.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4.16. Висновок про комплексну оцінку зберігається в </w:t>
      </w:r>
      <w:r>
        <w:rPr>
          <w:rFonts w:ascii="Times New Roman" w:hAnsi="Times New Roman"/>
          <w:sz w:val="24"/>
          <w:szCs w:val="24"/>
        </w:rPr>
        <w:t>АС «ІРЦ»</w:t>
      </w:r>
      <w:r w:rsidRPr="00DE5A1E">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59" w:name="n260"/>
      <w:bookmarkStart w:id="60" w:name="n84"/>
      <w:bookmarkStart w:id="61" w:name="n259"/>
      <w:bookmarkStart w:id="62" w:name="n87"/>
      <w:bookmarkEnd w:id="59"/>
      <w:bookmarkEnd w:id="60"/>
      <w:bookmarkEnd w:id="61"/>
      <w:bookmarkEnd w:id="62"/>
      <w:r w:rsidRPr="00DE5A1E">
        <w:rPr>
          <w:rFonts w:ascii="Times New Roman" w:hAnsi="Times New Roman"/>
          <w:sz w:val="24"/>
          <w:szCs w:val="24"/>
        </w:rPr>
        <w:t>4.17. Повторна комплексна оцінка фахівцями ІРЦ проводиться у разі:</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3" w:name="n88"/>
      <w:bookmarkEnd w:id="63"/>
      <w:r w:rsidRPr="00DE5A1E">
        <w:rPr>
          <w:rFonts w:ascii="Times New Roman" w:hAnsi="Times New Roman"/>
          <w:sz w:val="24"/>
          <w:szCs w:val="24"/>
        </w:rPr>
        <w:t xml:space="preserve">- переходу особи з особливими освітніми потребами з дошкільного закладу освіти в заклад загальної середньої освіти; </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переведення особи із спеціального закладу дошкільної освіти, спеціального закладу загальної середньої освіти, закладу загальної середньої освіти до інклюзивної (спеціальної) групи закладу дошкільної освіти або інклюзивного (спеціального) класу закладу загальної середньої освіти;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4" w:name="n261"/>
      <w:bookmarkStart w:id="65" w:name="n89"/>
      <w:bookmarkEnd w:id="64"/>
      <w:bookmarkEnd w:id="65"/>
      <w:r w:rsidRPr="00DE5A1E">
        <w:rPr>
          <w:rFonts w:ascii="Times New Roman" w:hAnsi="Times New Roman"/>
          <w:sz w:val="24"/>
          <w:szCs w:val="24"/>
        </w:rPr>
        <w:lastRenderedPageBreak/>
        <w:t>- надання рекомендації команди психолого-педагогічного супроводу особи з особливими освітніми потребами у закладах загальної середньої та дошкільної освіти, психолого-педагогічного консиліуму спеціального закладу загальної середньої освіти щодо наявності успіхів або труднощів у засвоєнні особою освітньої програми;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66" w:name="n262"/>
      <w:bookmarkStart w:id="67" w:name="n314"/>
      <w:bookmarkEnd w:id="66"/>
      <w:bookmarkEnd w:id="67"/>
      <w:r w:rsidRPr="00DE5A1E">
        <w:rPr>
          <w:rFonts w:ascii="Times New Roman" w:hAnsi="Times New Roman"/>
          <w:sz w:val="24"/>
          <w:szCs w:val="24"/>
        </w:rPr>
        <w:t>- визначення потреби у продовженні тривалості здобуття освіти особами з особливими освітніми потребами, що здобувають загальну середню освіту.</w:t>
      </w:r>
    </w:p>
    <w:p w:rsidR="00C72B61" w:rsidRPr="00DE5A1E" w:rsidRDefault="00C72B61" w:rsidP="00C72B61">
      <w:pPr>
        <w:autoSpaceDE w:val="0"/>
        <w:autoSpaceDN w:val="0"/>
        <w:adjustRightInd w:val="0"/>
        <w:spacing w:after="0" w:line="276" w:lineRule="auto"/>
        <w:ind w:firstLine="709"/>
        <w:jc w:val="both"/>
        <w:rPr>
          <w:rFonts w:ascii="Times New Roman" w:hAnsi="Times New Roman"/>
          <w:sz w:val="24"/>
          <w:szCs w:val="24"/>
          <w:lang w:val="uk-UA"/>
        </w:rPr>
      </w:pPr>
      <w:bookmarkStart w:id="68" w:name="n315"/>
      <w:bookmarkStart w:id="69" w:name="n91"/>
      <w:bookmarkEnd w:id="68"/>
      <w:bookmarkEnd w:id="69"/>
      <w:r w:rsidRPr="00DE5A1E">
        <w:rPr>
          <w:rFonts w:ascii="Times New Roman" w:hAnsi="Times New Roman"/>
          <w:sz w:val="24"/>
          <w:szCs w:val="24"/>
        </w:rPr>
        <w:t>4.18.</w:t>
      </w:r>
      <w:r w:rsidRPr="00DE5A1E">
        <w:rPr>
          <w:rFonts w:ascii="Times New Roman" w:hAnsi="Times New Roman"/>
          <w:sz w:val="24"/>
          <w:szCs w:val="24"/>
          <w:lang w:val="uk-UA"/>
        </w:rPr>
        <w:t xml:space="preserve"> </w:t>
      </w:r>
      <w:r w:rsidRPr="00DE5A1E">
        <w:rPr>
          <w:rFonts w:ascii="Times New Roman" w:hAnsi="Times New Roman"/>
          <w:sz w:val="24"/>
          <w:szCs w:val="24"/>
        </w:rPr>
        <w:t>Повторна комплексна оцінка може проводитися за всіма або окремими напрямами залежно від освітніх потреб особи з особливими освітніми потребами та наявної інформації про її розвиток.</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 xml:space="preserve">4.19. За результатами повторної комплексної оцінки складається висновок про повторну психолого-педагогічну оцінку розвитку особи, який зберігається в </w:t>
      </w:r>
      <w:r>
        <w:rPr>
          <w:rFonts w:ascii="Times New Roman" w:hAnsi="Times New Roman"/>
          <w:sz w:val="24"/>
          <w:szCs w:val="24"/>
        </w:rPr>
        <w:t>АС «ІРЦ»</w:t>
      </w:r>
      <w:r w:rsidRPr="00DE5A1E">
        <w:rPr>
          <w:rFonts w:ascii="Times New Roman" w:hAnsi="Times New Roman"/>
          <w:sz w:val="24"/>
          <w:szCs w:val="24"/>
        </w:rPr>
        <w:t>.</w:t>
      </w:r>
    </w:p>
    <w:p w:rsidR="00C72B61" w:rsidRPr="00DE5A1E" w:rsidRDefault="00C72B61" w:rsidP="00C72B61">
      <w:pPr>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rPr>
        <w:t xml:space="preserve">4.20. </w:t>
      </w:r>
      <w:bookmarkStart w:id="70" w:name="n263"/>
      <w:bookmarkEnd w:id="70"/>
      <w:r w:rsidRPr="00DE5A1E">
        <w:rPr>
          <w:rFonts w:ascii="Times New Roman" w:hAnsi="Times New Roman"/>
          <w:sz w:val="24"/>
          <w:szCs w:val="24"/>
          <w:lang w:val="uk-UA"/>
        </w:rPr>
        <w:t xml:space="preserve">У разі коли батьки (один з батьків) або законні представники дитини з особливими освітніми потребами не погоджуються з висновком про комплексну оцінку, вони можуть звернутися до Департаменту освіти і науки Чернівецької обласної державної адміністрації для проведення повторної комплексної оцінки обласним психолого-педагогічним консиліумом. </w:t>
      </w:r>
    </w:p>
    <w:p w:rsidR="00C72B61" w:rsidRPr="00DE5A1E" w:rsidRDefault="00C72B61" w:rsidP="00C72B61">
      <w:pPr>
        <w:autoSpaceDE w:val="0"/>
        <w:autoSpaceDN w:val="0"/>
        <w:adjustRightInd w:val="0"/>
        <w:spacing w:after="0" w:line="276" w:lineRule="auto"/>
        <w:rPr>
          <w:rFonts w:ascii="Times New Roman" w:hAnsi="Times New Roman"/>
          <w:b/>
          <w:sz w:val="24"/>
          <w:szCs w:val="24"/>
          <w:lang w:val="uk-UA"/>
        </w:rPr>
      </w:pPr>
      <w:bookmarkStart w:id="71" w:name="n385"/>
      <w:bookmarkStart w:id="72" w:name="n386"/>
      <w:bookmarkStart w:id="73" w:name="n387"/>
      <w:bookmarkEnd w:id="71"/>
      <w:bookmarkEnd w:id="72"/>
      <w:bookmarkEnd w:id="73"/>
    </w:p>
    <w:p w:rsidR="00C72B61" w:rsidRPr="00DE5A1E" w:rsidRDefault="00C72B61" w:rsidP="00C72B61">
      <w:pPr>
        <w:autoSpaceDE w:val="0"/>
        <w:autoSpaceDN w:val="0"/>
        <w:adjustRightInd w:val="0"/>
        <w:spacing w:after="0" w:line="240" w:lineRule="auto"/>
        <w:ind w:firstLine="709"/>
        <w:jc w:val="center"/>
        <w:rPr>
          <w:rFonts w:ascii="Times New Roman" w:hAnsi="Times New Roman"/>
          <w:b/>
          <w:bCs/>
          <w:sz w:val="28"/>
          <w:szCs w:val="28"/>
          <w:shd w:val="clear" w:color="auto" w:fill="FFFFFF"/>
          <w:lang w:val="uk-UA"/>
        </w:rPr>
      </w:pPr>
      <w:r w:rsidRPr="00DE5A1E">
        <w:rPr>
          <w:rFonts w:ascii="Times New Roman" w:hAnsi="Times New Roman"/>
          <w:b/>
          <w:sz w:val="24"/>
          <w:szCs w:val="24"/>
          <w:lang w:val="uk-UA"/>
        </w:rPr>
        <w:t xml:space="preserve">V. </w:t>
      </w:r>
      <w:r w:rsidRPr="00DE5A1E">
        <w:rPr>
          <w:rFonts w:ascii="Times New Roman" w:hAnsi="Times New Roman"/>
          <w:b/>
          <w:bCs/>
          <w:sz w:val="28"/>
          <w:szCs w:val="28"/>
          <w:shd w:val="clear" w:color="auto" w:fill="FFFFFF"/>
          <w:lang w:val="uk-UA"/>
        </w:rPr>
        <w:t>Організація системного кваліфікованого супроводу,</w:t>
      </w:r>
    </w:p>
    <w:p w:rsidR="00C72B61" w:rsidRPr="00DE5A1E" w:rsidRDefault="00C72B61" w:rsidP="00C72B61">
      <w:pPr>
        <w:autoSpaceDE w:val="0"/>
        <w:autoSpaceDN w:val="0"/>
        <w:adjustRightInd w:val="0"/>
        <w:spacing w:after="0" w:line="240" w:lineRule="auto"/>
        <w:ind w:firstLine="709"/>
        <w:jc w:val="center"/>
        <w:rPr>
          <w:rFonts w:ascii="Times New Roman" w:hAnsi="Times New Roman"/>
          <w:b/>
          <w:bCs/>
          <w:sz w:val="28"/>
          <w:szCs w:val="28"/>
          <w:shd w:val="clear" w:color="auto" w:fill="FFFFFF"/>
          <w:lang w:val="uk-UA"/>
        </w:rPr>
      </w:pPr>
      <w:r w:rsidRPr="00DE5A1E">
        <w:rPr>
          <w:rFonts w:ascii="Times New Roman" w:hAnsi="Times New Roman"/>
          <w:b/>
          <w:bCs/>
          <w:sz w:val="28"/>
          <w:szCs w:val="28"/>
          <w:shd w:val="clear" w:color="auto" w:fill="FFFFFF"/>
          <w:lang w:val="uk-UA"/>
        </w:rPr>
        <w:t xml:space="preserve"> надання психолого-педагогічних та корекційно-розвиткових послуг </w:t>
      </w:r>
    </w:p>
    <w:p w:rsidR="00C72B61" w:rsidRPr="00DE5A1E" w:rsidRDefault="00C72B61" w:rsidP="00C72B61">
      <w:pPr>
        <w:autoSpaceDE w:val="0"/>
        <w:autoSpaceDN w:val="0"/>
        <w:adjustRightInd w:val="0"/>
        <w:spacing w:line="240" w:lineRule="auto"/>
        <w:ind w:firstLine="709"/>
        <w:jc w:val="center"/>
        <w:rPr>
          <w:rFonts w:ascii="Times New Roman" w:hAnsi="Times New Roman"/>
          <w:b/>
          <w:sz w:val="24"/>
          <w:szCs w:val="24"/>
          <w:lang w:val="uk-UA"/>
        </w:rPr>
      </w:pPr>
      <w:r w:rsidRPr="00DE5A1E">
        <w:rPr>
          <w:rFonts w:ascii="Times New Roman" w:hAnsi="Times New Roman"/>
          <w:b/>
          <w:bCs/>
          <w:sz w:val="28"/>
          <w:szCs w:val="28"/>
          <w:shd w:val="clear" w:color="auto" w:fill="FFFFFF"/>
          <w:lang w:val="uk-UA"/>
        </w:rPr>
        <w:t>особам з особливими освітніми потребами</w:t>
      </w:r>
    </w:p>
    <w:p w:rsidR="00C72B61" w:rsidRPr="00DE5A1E" w:rsidRDefault="00C72B61" w:rsidP="00C72B61">
      <w:pPr>
        <w:shd w:val="clear" w:color="auto" w:fill="FFFFFF"/>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5.1. Організацію системного кваліфікованого супроводу, надання психолого-педагогічних та корекційно-розвиткових послуг здійснюють фахівці інклюзивно-ресурсного центру, які:</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4" w:name="n390"/>
      <w:bookmarkEnd w:id="74"/>
      <w:r w:rsidRPr="00DE5A1E">
        <w:rPr>
          <w:rFonts w:ascii="Times New Roman" w:hAnsi="Times New Roman"/>
          <w:sz w:val="24"/>
          <w:szCs w:val="24"/>
        </w:rPr>
        <w:t>- надають допомогу в організації освітнього процесу для осіб з особливими освітніми потребами, передбаченій її індивідуальною програмою розвитку;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5" w:name="n391"/>
      <w:bookmarkEnd w:id="75"/>
      <w:r w:rsidRPr="00DE5A1E">
        <w:rPr>
          <w:rFonts w:ascii="Times New Roman" w:hAnsi="Times New Roman"/>
          <w:sz w:val="24"/>
          <w:szCs w:val="24"/>
        </w:rPr>
        <w:t>- беруть участь у команді психолого-педагогічного супроводу особи в закладі освіти, участь у розробленні її індивідуальної програми розвитку;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6" w:name="n392"/>
      <w:bookmarkEnd w:id="76"/>
      <w:r w:rsidRPr="00DE5A1E">
        <w:rPr>
          <w:rFonts w:ascii="Times New Roman" w:hAnsi="Times New Roman"/>
          <w:sz w:val="24"/>
          <w:szCs w:val="24"/>
        </w:rPr>
        <w:t>- надають у разі потреби іншу методичну допомогу педагогічним працівникам закладу освіти та/або допомагають у залученні додаткових спеціалістів, які можуть надати практичну консультативну допомогу у складних випадках, тощо;</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7" w:name="n393"/>
      <w:bookmarkEnd w:id="77"/>
      <w:r w:rsidRPr="00DE5A1E">
        <w:rPr>
          <w:rFonts w:ascii="Times New Roman" w:hAnsi="Times New Roman"/>
          <w:sz w:val="24"/>
          <w:szCs w:val="24"/>
        </w:rPr>
        <w:t>- консультують батьків (інших законних представників особи) щодо роботи з особою з особливими освітніми потребами вдома;</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8" w:name="n394"/>
      <w:bookmarkEnd w:id="78"/>
      <w:r w:rsidRPr="00DE5A1E">
        <w:rPr>
          <w:rFonts w:ascii="Times New Roman" w:hAnsi="Times New Roman"/>
          <w:sz w:val="24"/>
          <w:szCs w:val="24"/>
        </w:rPr>
        <w:t>- виконують інші обов’язки відповідно до завдань інклюзивно-ресурсного центру та посадових обов’язків.</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79" w:name="n395"/>
      <w:bookmarkEnd w:id="79"/>
      <w:r w:rsidRPr="00DE5A1E">
        <w:rPr>
          <w:rFonts w:ascii="Times New Roman" w:hAnsi="Times New Roman"/>
          <w:sz w:val="24"/>
          <w:szCs w:val="24"/>
        </w:rPr>
        <w:t>5.2. Системний кваліфікований супровід, надання психолого-педагогічних та корекційно-розвиткових послуг спрямовані на:</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0" w:name="n396"/>
      <w:bookmarkEnd w:id="80"/>
      <w:r w:rsidRPr="00DE5A1E">
        <w:rPr>
          <w:rFonts w:ascii="Times New Roman" w:hAnsi="Times New Roman"/>
          <w:sz w:val="24"/>
          <w:szCs w:val="24"/>
        </w:rPr>
        <w:t>- запобігання виникненн</w:t>
      </w:r>
      <w:r>
        <w:rPr>
          <w:rFonts w:ascii="Times New Roman" w:hAnsi="Times New Roman"/>
          <w:sz w:val="24"/>
          <w:szCs w:val="24"/>
          <w:lang w:val="uk-UA"/>
        </w:rPr>
        <w:t>я</w:t>
      </w:r>
      <w:r w:rsidRPr="00DE5A1E">
        <w:rPr>
          <w:rFonts w:ascii="Times New Roman" w:hAnsi="Times New Roman"/>
          <w:sz w:val="24"/>
          <w:szCs w:val="24"/>
        </w:rPr>
        <w:t xml:space="preserve"> освітніх труднощів, їх мінімізацію в осіб з особливими освітніми потребами під час освітнього процесу;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1" w:name="n397"/>
      <w:bookmarkEnd w:id="81"/>
      <w:r w:rsidRPr="00DE5A1E">
        <w:rPr>
          <w:rFonts w:ascii="Times New Roman" w:hAnsi="Times New Roman"/>
          <w:sz w:val="24"/>
          <w:szCs w:val="24"/>
        </w:rPr>
        <w:t>- соціалізацію осіб з особливими освітніми потребами, розвиток їх самостійності та відповідних компетенцій;</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2" w:name="n398"/>
      <w:bookmarkEnd w:id="82"/>
      <w:r w:rsidRPr="00DE5A1E">
        <w:rPr>
          <w:rFonts w:ascii="Times New Roman" w:hAnsi="Times New Roman"/>
          <w:sz w:val="24"/>
          <w:szCs w:val="24"/>
        </w:rPr>
        <w:t>- сприяння розвитку потенціалу в осіб з особливими освітніми потребами з подальшим визначенням їх професійної орієнтації;</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3" w:name="n399"/>
      <w:bookmarkEnd w:id="83"/>
      <w:r w:rsidRPr="00DE5A1E">
        <w:rPr>
          <w:rFonts w:ascii="Times New Roman" w:hAnsi="Times New Roman"/>
          <w:sz w:val="24"/>
          <w:szCs w:val="24"/>
        </w:rPr>
        <w:t>- формування компенсаційних способів діяльності як важливої умови підготовки дітей з особливими освітніми потребами до навчання в закладах дошкільної, загальної середньої, професійної (професійно-технічної) освіти та інших закладах освіти, які забезпечують здобуття загальної середньої освіти;</w:t>
      </w:r>
    </w:p>
    <w:p w:rsidR="00C72B61" w:rsidRPr="00A10D0F" w:rsidRDefault="00C72B61" w:rsidP="00C72B61">
      <w:pPr>
        <w:shd w:val="clear" w:color="auto" w:fill="FFFFFF"/>
        <w:spacing w:after="0" w:line="276" w:lineRule="auto"/>
        <w:ind w:firstLine="709"/>
        <w:jc w:val="both"/>
        <w:rPr>
          <w:rFonts w:ascii="Times New Roman" w:hAnsi="Times New Roman"/>
          <w:sz w:val="24"/>
          <w:szCs w:val="24"/>
        </w:rPr>
      </w:pPr>
      <w:bookmarkStart w:id="84" w:name="n400"/>
      <w:bookmarkEnd w:id="84"/>
      <w:r w:rsidRPr="00DE5A1E">
        <w:rPr>
          <w:rFonts w:ascii="Times New Roman" w:hAnsi="Times New Roman"/>
          <w:sz w:val="24"/>
          <w:szCs w:val="24"/>
        </w:rPr>
        <w:lastRenderedPageBreak/>
        <w:t>- забезпечення розвитку навичок саморегуляції та саморозвитку дітей з урахуванням наявних знань, умінь і навичок комунікативної діяльності, становлення особистості.</w:t>
      </w:r>
    </w:p>
    <w:p w:rsidR="00C72B61" w:rsidRPr="00DE5A1E" w:rsidRDefault="00C72B61" w:rsidP="00C72B61">
      <w:pPr>
        <w:tabs>
          <w:tab w:val="left" w:pos="2805"/>
          <w:tab w:val="center" w:pos="4819"/>
        </w:tabs>
        <w:spacing w:after="0" w:line="276" w:lineRule="auto"/>
        <w:ind w:firstLine="709"/>
        <w:jc w:val="center"/>
        <w:rPr>
          <w:rFonts w:ascii="Times New Roman" w:hAnsi="Times New Roman"/>
          <w:b/>
          <w:spacing w:val="-1"/>
          <w:sz w:val="24"/>
          <w:szCs w:val="24"/>
          <w:lang w:val="uk-UA"/>
        </w:rPr>
      </w:pPr>
      <w:r w:rsidRPr="00DE5A1E">
        <w:rPr>
          <w:rFonts w:ascii="Times New Roman" w:hAnsi="Times New Roman"/>
          <w:b/>
          <w:spacing w:val="-1"/>
          <w:sz w:val="24"/>
          <w:szCs w:val="24"/>
          <w:lang w:val="uk-UA"/>
        </w:rPr>
        <w:t>VІ. ПРАВА ТА ОБОВ’ЯЗКИ</w:t>
      </w:r>
    </w:p>
    <w:p w:rsidR="00C72B61" w:rsidRPr="00DE5A1E" w:rsidRDefault="00C72B61" w:rsidP="00C72B61">
      <w:pPr>
        <w:tabs>
          <w:tab w:val="left" w:pos="2805"/>
          <w:tab w:val="center" w:pos="4819"/>
        </w:tabs>
        <w:spacing w:after="0" w:line="240" w:lineRule="auto"/>
        <w:ind w:firstLine="709"/>
        <w:jc w:val="center"/>
        <w:rPr>
          <w:rFonts w:ascii="Times New Roman" w:hAnsi="Times New Roman"/>
          <w:spacing w:val="-1"/>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6.1. ІРЦ має право: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ІРЦ завдань.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6.1.2.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6.1.3. Здійснювати співробітництво з іноземними організаціями відповідно до законодавства.</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6.1.4. Залучати підприємства, установи та організації для реалізації своїх статутних завдань у визначеному законодавством порядку.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6.1.5. Здійснювати інші права, що не суперечать чинному законодавству.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6.1.6. Здійснювати оперативну діяльність по матеріально-технічному забезпеченню своєї роботи.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 З метою якісного виконання покладених завдань ІРЦ зобов’язаний:</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6.2.1. У разі виявлення складних життєвих обставин або ризику для життя і здоров’я дитини невідкладно інформувати службу у справах дітей за місцем проживання дитини, територіальний підрозділ Національної поліції;</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6.2.2. Вносити пропозиції Засновнику, уповноваженому органу управління щодо удосконалення діяльності ІРЦ, розвитку послуг для дітей з особливими освітніми потребами;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6.2.3. Залучати у разі потреби додаткових фахівців, у тому числі медичних працівників, працівників соціальних служб, фахівців інших ІРЦ, працівників закладів дошкільної освіти (ясел-садків) компенсуючого типу, спеціальних закладів загальної середньої освіти та навчально-реабілітаційних центрів.</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6.2.4. Створювати належні умови для високопродуктивної праці, забезпечувати додержання законодавства про працю, правил та норм охорони праці, техніки безпеки, соціального</w:t>
      </w:r>
      <w:r>
        <w:rPr>
          <w:rFonts w:ascii="Times New Roman" w:hAnsi="Times New Roman"/>
          <w:sz w:val="24"/>
          <w:szCs w:val="24"/>
          <w:lang w:val="uk-UA"/>
        </w:rPr>
        <w:t xml:space="preserve"> страхування. </w:t>
      </w:r>
    </w:p>
    <w:p w:rsidR="00C72B61" w:rsidRPr="00DE5A1E" w:rsidRDefault="00C72B61" w:rsidP="00C72B61">
      <w:pPr>
        <w:spacing w:after="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VІІ. УПРАВЛІННЯ ІРЦ</w:t>
      </w:r>
    </w:p>
    <w:p w:rsidR="00C72B61" w:rsidRPr="00DE5A1E" w:rsidRDefault="00C72B61" w:rsidP="00C72B61">
      <w:pPr>
        <w:spacing w:after="0" w:line="240" w:lineRule="auto"/>
        <w:ind w:firstLine="709"/>
        <w:jc w:val="center"/>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7.1. Управління ІРЦ здійснюється  відповідно  до  цього  Статуту  та  діючого законодавства.</w:t>
      </w:r>
    </w:p>
    <w:p w:rsidR="00C72B61" w:rsidRPr="00C07001" w:rsidRDefault="00C72B61" w:rsidP="00C72B61">
      <w:pPr>
        <w:spacing w:after="0" w:line="276" w:lineRule="auto"/>
        <w:ind w:firstLine="709"/>
        <w:jc w:val="both"/>
        <w:rPr>
          <w:rFonts w:ascii="Times New Roman" w:hAnsi="Times New Roman"/>
          <w:sz w:val="24"/>
          <w:szCs w:val="24"/>
          <w:shd w:val="clear" w:color="auto" w:fill="FFFFFF"/>
          <w:lang w:val="uk-UA" w:eastAsia="uk-UA"/>
        </w:rPr>
      </w:pPr>
      <w:r w:rsidRPr="00DE5A1E">
        <w:rPr>
          <w:rFonts w:ascii="Times New Roman" w:hAnsi="Times New Roman"/>
          <w:sz w:val="24"/>
          <w:szCs w:val="24"/>
          <w:shd w:val="clear" w:color="auto" w:fill="FFFFFF"/>
          <w:lang w:val="uk-UA" w:eastAsia="uk-UA"/>
        </w:rPr>
        <w:t xml:space="preserve">7.2. </w:t>
      </w:r>
      <w:r w:rsidRPr="00C07001">
        <w:rPr>
          <w:rFonts w:ascii="Times New Roman" w:hAnsi="Times New Roman"/>
          <w:sz w:val="24"/>
          <w:szCs w:val="24"/>
          <w:shd w:val="clear" w:color="auto" w:fill="FFFFFF"/>
          <w:lang w:val="uk-UA" w:eastAsia="uk-UA"/>
        </w:rPr>
        <w:t xml:space="preserve">У своїй діяльності ІРЦ підпорядковується Засновнику. </w:t>
      </w:r>
    </w:p>
    <w:p w:rsidR="00C72B61" w:rsidRPr="00B56919" w:rsidRDefault="00C72B61" w:rsidP="00C72B61">
      <w:pPr>
        <w:spacing w:after="0" w:line="276" w:lineRule="auto"/>
        <w:ind w:firstLine="709"/>
        <w:jc w:val="both"/>
        <w:rPr>
          <w:rFonts w:ascii="Times New Roman" w:hAnsi="Times New Roman"/>
          <w:color w:val="C00000"/>
          <w:sz w:val="24"/>
          <w:szCs w:val="24"/>
          <w:shd w:val="clear" w:color="auto" w:fill="FFFFFF"/>
          <w:lang w:val="uk-UA" w:eastAsia="uk-UA"/>
        </w:rPr>
      </w:pPr>
      <w:r w:rsidRPr="00C07001">
        <w:rPr>
          <w:rFonts w:ascii="Times New Roman" w:hAnsi="Times New Roman"/>
          <w:sz w:val="24"/>
          <w:szCs w:val="24"/>
          <w:shd w:val="clear" w:color="auto" w:fill="FFFFFF"/>
          <w:lang w:val="uk-UA" w:eastAsia="uk-UA"/>
        </w:rPr>
        <w:t>Координацію діяльності ІРЦ, контроль за дотриманням ним актів закон</w:t>
      </w:r>
      <w:r>
        <w:rPr>
          <w:rFonts w:ascii="Times New Roman" w:hAnsi="Times New Roman"/>
          <w:sz w:val="24"/>
          <w:szCs w:val="24"/>
          <w:shd w:val="clear" w:color="auto" w:fill="FFFFFF"/>
          <w:lang w:val="uk-UA" w:eastAsia="uk-UA"/>
        </w:rPr>
        <w:t>одавства</w:t>
      </w:r>
      <w:r w:rsidRPr="00C07001">
        <w:rPr>
          <w:rFonts w:ascii="Times New Roman" w:hAnsi="Times New Roman"/>
          <w:sz w:val="24"/>
          <w:szCs w:val="24"/>
          <w:shd w:val="clear" w:color="auto" w:fill="FFFFFF"/>
          <w:lang w:val="uk-UA" w:eastAsia="uk-UA"/>
        </w:rPr>
        <w:t>, методичне та аналітичне забезпечення діяльності ІРЦ  здійснюють уповноважені чинним законодавством України органи та установи</w:t>
      </w:r>
      <w:r>
        <w:rPr>
          <w:rFonts w:ascii="Times New Roman" w:hAnsi="Times New Roman"/>
          <w:color w:val="C00000"/>
          <w:sz w:val="24"/>
          <w:szCs w:val="24"/>
          <w:shd w:val="clear" w:color="auto" w:fill="FFFFFF"/>
          <w:lang w:val="uk-UA" w:eastAsia="uk-UA"/>
        </w:rPr>
        <w:t>.</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 Засновник:</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7.3.1. Приймає рішення про створення, реорганізацію та ліквідацію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7.3.2. Організовує та проводить конкурсний відбір на зайняття посади директора ІРЦ відповідно до Положення про проведення конкурсу;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7.3.3. Призначає та звільняє з посади директора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7.3.4. Затверджує Статут ІРЦ та вносить зміни до Статуту за попереднім погодженням з відповідним структурним підрозділом з питань діяльності інклюзивно-ресурсних центрів  Департаменту освіти і науки Чернівецької обласної державної адміністрації.</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7.3.5. Заслуховує звіти про діяльність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7.3.6. Забезпечує створення матеріально-технічних умов, необхідних для функціонування ІРЦ та організації інклюзивного навчання;</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7.3.7. Проводить моніторинг виконання рекомендацій ІРЦ підпорядкованим йому закладами освіти.</w:t>
      </w:r>
    </w:p>
    <w:p w:rsidR="00C72B61" w:rsidRPr="00DE5A1E" w:rsidRDefault="00C72B61" w:rsidP="00C72B61">
      <w:pPr>
        <w:spacing w:after="0" w:line="276" w:lineRule="auto"/>
        <w:ind w:firstLine="709"/>
        <w:jc w:val="both"/>
        <w:rPr>
          <w:rFonts w:ascii="Times New Roman" w:hAnsi="Times New Roman"/>
          <w:sz w:val="28"/>
          <w:szCs w:val="28"/>
          <w:shd w:val="clear" w:color="auto" w:fill="FFFFFF"/>
          <w:lang w:val="uk-UA"/>
        </w:rPr>
      </w:pPr>
      <w:r w:rsidRPr="00DE5A1E">
        <w:rPr>
          <w:rFonts w:ascii="Times New Roman" w:hAnsi="Times New Roman"/>
          <w:sz w:val="24"/>
          <w:szCs w:val="24"/>
          <w:lang w:val="uk-UA"/>
        </w:rPr>
        <w:t xml:space="preserve">7.4. Безпосереднє керівництво діяльності ІРЦ здійснює директор, який призначається на посаду строком на шість років на конкурсній основі.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На посаду директора інклюзивно-ресурсного центру призначається особа, яка має вищу освіту не нижче освітнього ступеня магістра (спеціаліста) за спеціальністю “Спеціальна освіта” (“Корекційна освіта”, “Дефектологія”) або “Психологія” (“Практична психологія”) та стаж педагогічної роботи не менш як п’ять років та яка пройшла конкурсний відбір і визнана переможцем конкурсу відповідно до порядку, затвердженого засновником інклюзивно-ресурсного центру.</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Права, обов’язки і відповідальність директора, умови його матеріального забезпечення, інші умови найму визначаються контрактом.</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 xml:space="preserve">7.5. Директора ІРЦ може бути звільнено достроково на передбачених контрактом підставах відповідно до законодавства. </w:t>
      </w:r>
    </w:p>
    <w:p w:rsidR="00C72B61" w:rsidRPr="00DE5A1E" w:rsidRDefault="00C72B61" w:rsidP="00C72B61">
      <w:pPr>
        <w:tabs>
          <w:tab w:val="left" w:pos="39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 Директор ІРЦ вирішує усі питання діяльності:</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7.6.1. Планує та організовує роботу ІРЦ, видає відповідно до компетенції накази, контролює їх виконання, затверджує п</w:t>
      </w:r>
      <w:r>
        <w:rPr>
          <w:rFonts w:ascii="Times New Roman" w:hAnsi="Times New Roman"/>
          <w:sz w:val="24"/>
          <w:szCs w:val="24"/>
          <w:lang w:val="uk-UA"/>
        </w:rPr>
        <w:t>осадові інструкції фахівців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7.6.2. Подає на затвердження Зас</w:t>
      </w:r>
      <w:r>
        <w:rPr>
          <w:rFonts w:ascii="Times New Roman" w:hAnsi="Times New Roman"/>
          <w:sz w:val="24"/>
          <w:szCs w:val="24"/>
          <w:lang w:val="uk-UA"/>
        </w:rPr>
        <w:t>новнику проекти змін до Статуту.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7.6.3. Подає Засновнику</w:t>
      </w:r>
      <w:r>
        <w:rPr>
          <w:rFonts w:ascii="Times New Roman" w:hAnsi="Times New Roman"/>
          <w:sz w:val="24"/>
          <w:szCs w:val="24"/>
          <w:lang w:val="uk-UA"/>
        </w:rPr>
        <w:t xml:space="preserve"> річний звіт про діяльність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7.6.4. Укладає Колекти</w:t>
      </w:r>
      <w:r>
        <w:rPr>
          <w:rFonts w:ascii="Times New Roman" w:hAnsi="Times New Roman"/>
          <w:sz w:val="24"/>
          <w:szCs w:val="24"/>
          <w:lang w:val="uk-UA"/>
        </w:rPr>
        <w:t>вний договір з працівниками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7.6.5. Призначає на посаду працівників інклюзивно-ресурсного центру, звільняє їх із займаної посади відповідно до законодавства, затверджує їх посадові інструкції, заохочує працівників інклюзивно-ресурсного центру і накладає</w:t>
      </w:r>
      <w:r>
        <w:rPr>
          <w:rFonts w:ascii="Times New Roman" w:hAnsi="Times New Roman"/>
          <w:sz w:val="24"/>
          <w:szCs w:val="24"/>
          <w:lang w:val="uk-UA"/>
        </w:rPr>
        <w:t xml:space="preserve"> на них дисциплінарні стягнення.</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7.6.6. Створює належні умови для продуктивної праці фахівців ІРЦ, підвищення їх фахового і кваліфікаційного рівня, впровадження сучасних методик проведення психолого-педагогічної оцінки, новітніх технологій надання психолого-педагогічних послуг дітям з</w:t>
      </w:r>
      <w:r>
        <w:rPr>
          <w:rFonts w:ascii="Times New Roman" w:hAnsi="Times New Roman"/>
          <w:sz w:val="24"/>
          <w:szCs w:val="24"/>
          <w:lang w:val="uk-UA"/>
        </w:rPr>
        <w:t xml:space="preserve"> особливими освітніми потребами.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7.6.7. Встановлює працівникам розміри премій, винагород, надбавок і доплат на умовах, передбачених колективним договором та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7.6.8. Розпоряджається за погодженням із Засновником в установленому порядку майном ІРЦ та його коштами, укладає цивільно-правові угоди, забезпечує ефективність використання фінансов</w:t>
      </w:r>
      <w:r>
        <w:rPr>
          <w:rFonts w:ascii="Times New Roman" w:hAnsi="Times New Roman"/>
          <w:sz w:val="24"/>
          <w:szCs w:val="24"/>
          <w:lang w:val="uk-UA"/>
        </w:rPr>
        <w:t>их та матеріальних ресурсів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7.6.9. Забезпечує охорону праці, дотрима</w:t>
      </w:r>
      <w:r>
        <w:rPr>
          <w:rFonts w:ascii="Times New Roman" w:hAnsi="Times New Roman"/>
          <w:sz w:val="24"/>
          <w:szCs w:val="24"/>
          <w:lang w:val="uk-UA"/>
        </w:rPr>
        <w:t>ння законності у діяльності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7.6.10. Представляє ІРЦ у відносинах з державними органами, органами місцевого самоврядування, підприємства</w:t>
      </w:r>
      <w:r>
        <w:rPr>
          <w:rFonts w:ascii="Times New Roman" w:hAnsi="Times New Roman"/>
          <w:sz w:val="24"/>
          <w:szCs w:val="24"/>
          <w:lang w:val="uk-UA"/>
        </w:rPr>
        <w:t>ми, установами та організаціями.</w:t>
      </w:r>
    </w:p>
    <w:p w:rsidR="00C72B61" w:rsidRPr="00DE5A1E" w:rsidRDefault="00C72B61" w:rsidP="00C72B61">
      <w:pPr>
        <w:tabs>
          <w:tab w:val="left" w:pos="1560"/>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7.6.11. Вирішує  інші  питання  діяльності  ІРЦ  у  відповідності  із законодавством.</w:t>
      </w:r>
    </w:p>
    <w:p w:rsidR="00C72B61" w:rsidRPr="00DE5A1E" w:rsidRDefault="00C72B61" w:rsidP="00C72B61">
      <w:pPr>
        <w:tabs>
          <w:tab w:val="left" w:pos="1134"/>
        </w:tabs>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7.6.12. Проводить моніторинг виконання рекомендацій ІРЦ підпорядкованими йому закладами освіти.</w:t>
      </w:r>
    </w:p>
    <w:p w:rsidR="00C72B61" w:rsidRPr="00DE5A1E" w:rsidRDefault="00C72B61" w:rsidP="00C72B61">
      <w:pPr>
        <w:spacing w:after="0" w:line="240"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VIІІ. КАДРОВЕ ЗАБЕЗПЕЧЕННЯ</w:t>
      </w:r>
    </w:p>
    <w:p w:rsidR="00C72B61" w:rsidRPr="00DE5A1E" w:rsidRDefault="00C72B61" w:rsidP="00C72B61">
      <w:pPr>
        <w:spacing w:after="0" w:line="240" w:lineRule="auto"/>
        <w:ind w:firstLine="709"/>
        <w:jc w:val="center"/>
        <w:rPr>
          <w:rFonts w:ascii="Times New Roman" w:hAnsi="Times New Roman"/>
          <w:b/>
          <w:sz w:val="24"/>
          <w:szCs w:val="24"/>
          <w:lang w:val="uk-UA"/>
        </w:rPr>
      </w:pPr>
    </w:p>
    <w:p w:rsidR="00C72B61" w:rsidRPr="00DE5A1E" w:rsidRDefault="00C72B61" w:rsidP="00C72B61">
      <w:pPr>
        <w:shd w:val="clear" w:color="auto" w:fill="FFFFFF"/>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8.1. Діяльність ІРЦ забезпечують педагогічні працівники - директор, фахівці інклюзивно-ресурсного центру (практичні психологи, вчителі-реабілітологи, вчителі-логопеди, вчителі-дефектологи:</w:t>
      </w:r>
      <w:r w:rsidRPr="00DE5A1E">
        <w:rPr>
          <w:rFonts w:ascii="Times New Roman" w:hAnsi="Times New Roman"/>
          <w:sz w:val="24"/>
          <w:szCs w:val="24"/>
          <w:shd w:val="clear" w:color="auto" w:fill="FFFFFF"/>
          <w:lang w:val="uk-UA"/>
        </w:rPr>
        <w:t xml:space="preserve"> олігофренопедагоги, сурдопедагоги, тифлопедагоги</w:t>
      </w:r>
      <w:r w:rsidRPr="00DE5A1E">
        <w:rPr>
          <w:rFonts w:ascii="Times New Roman" w:hAnsi="Times New Roman"/>
          <w:sz w:val="24"/>
          <w:szCs w:val="24"/>
          <w:lang w:val="uk-UA"/>
        </w:rPr>
        <w:t>) та працівники</w:t>
      </w:r>
      <w:bookmarkStart w:id="85" w:name="n421"/>
      <w:bookmarkStart w:id="86" w:name="n422"/>
      <w:bookmarkEnd w:id="85"/>
      <w:bookmarkEnd w:id="86"/>
      <w:r w:rsidRPr="00DE5A1E">
        <w:rPr>
          <w:rFonts w:ascii="Times New Roman" w:hAnsi="Times New Roman"/>
          <w:sz w:val="24"/>
          <w:szCs w:val="24"/>
          <w:lang w:val="uk-UA"/>
        </w:rPr>
        <w:t>, які забезпечують господарсько-обслуговуючу та іншу діяльність інклюзивно-ресурсного центру.</w:t>
      </w:r>
    </w:p>
    <w:p w:rsidR="00C72B61" w:rsidRPr="00B605A9" w:rsidRDefault="00C72B61" w:rsidP="00C72B61">
      <w:pPr>
        <w:spacing w:after="0" w:line="276" w:lineRule="auto"/>
        <w:ind w:firstLine="709"/>
        <w:jc w:val="both"/>
        <w:rPr>
          <w:rFonts w:ascii="Times New Roman" w:hAnsi="Times New Roman"/>
          <w:color w:val="C00000"/>
          <w:sz w:val="28"/>
          <w:szCs w:val="28"/>
          <w:lang w:val="uk-UA"/>
        </w:rPr>
      </w:pPr>
      <w:r>
        <w:rPr>
          <w:rFonts w:ascii="Times New Roman" w:hAnsi="Times New Roman"/>
          <w:sz w:val="24"/>
          <w:szCs w:val="24"/>
          <w:lang w:val="uk-UA"/>
        </w:rPr>
        <w:t xml:space="preserve">8.2. </w:t>
      </w:r>
      <w:r w:rsidRPr="00DE5A1E">
        <w:rPr>
          <w:rFonts w:ascii="Times New Roman" w:hAnsi="Times New Roman"/>
          <w:sz w:val="24"/>
          <w:szCs w:val="24"/>
          <w:shd w:val="clear" w:color="auto" w:fill="FFFFFF"/>
          <w:lang w:val="uk-UA"/>
        </w:rPr>
        <w:t xml:space="preserve">На посади педагогічних працівників </w:t>
      </w:r>
      <w:r>
        <w:rPr>
          <w:rFonts w:ascii="Times New Roman" w:hAnsi="Times New Roman"/>
          <w:sz w:val="24"/>
          <w:szCs w:val="24"/>
          <w:shd w:val="clear" w:color="auto" w:fill="FFFFFF"/>
          <w:lang w:val="uk-UA"/>
        </w:rPr>
        <w:t>ІРЦ</w:t>
      </w:r>
      <w:r w:rsidRPr="00DE5A1E">
        <w:rPr>
          <w:rFonts w:ascii="Times New Roman" w:hAnsi="Times New Roman"/>
          <w:sz w:val="24"/>
          <w:szCs w:val="24"/>
          <w:shd w:val="clear" w:color="auto" w:fill="FFFFFF"/>
          <w:lang w:val="uk-UA"/>
        </w:rPr>
        <w:t xml:space="preserve"> призначаються особи, які є громадянами України, вільно володіють державною мовою, мають вищу педагогічну (психологічну) освіту ступеня магістра (спеціаліста) за спеціальностями “Спеціальна освіта” (“Корекційна освіта”, “Дефектологія”) або “Психологія (“Практична психологія”), стаж педагогічної та/або науково-педагогічної роботи не менш як два роки у порядку, встановленому трудовим законодавством.</w:t>
      </w:r>
      <w:r w:rsidRPr="00DE5A1E">
        <w:rPr>
          <w:rFonts w:ascii="Times New Roman" w:hAnsi="Times New Roman"/>
          <w:sz w:val="24"/>
          <w:szCs w:val="24"/>
          <w:lang w:val="uk-UA"/>
        </w:rPr>
        <w:t xml:space="preserve"> </w:t>
      </w:r>
    </w:p>
    <w:p w:rsidR="00C72B61" w:rsidRPr="00756B89" w:rsidRDefault="00C72B61" w:rsidP="00C72B61">
      <w:pPr>
        <w:spacing w:after="0" w:line="276" w:lineRule="auto"/>
        <w:ind w:firstLine="709"/>
        <w:jc w:val="both"/>
        <w:rPr>
          <w:rFonts w:ascii="Times New Roman" w:hAnsi="Times New Roman"/>
          <w:sz w:val="24"/>
          <w:szCs w:val="24"/>
          <w:lang w:val="uk-UA" w:eastAsia="en-US"/>
        </w:rPr>
      </w:pPr>
      <w:r>
        <w:rPr>
          <w:rFonts w:ascii="Times New Roman" w:hAnsi="Times New Roman"/>
          <w:sz w:val="24"/>
          <w:szCs w:val="24"/>
          <w:lang w:val="uk-UA"/>
        </w:rPr>
        <w:t>8.3</w:t>
      </w:r>
      <w:r w:rsidRPr="00DE5A1E">
        <w:rPr>
          <w:rFonts w:ascii="Times New Roman" w:hAnsi="Times New Roman"/>
          <w:sz w:val="24"/>
          <w:szCs w:val="24"/>
          <w:lang w:val="uk-UA"/>
        </w:rPr>
        <w:t xml:space="preserve">. </w:t>
      </w:r>
      <w:r>
        <w:rPr>
          <w:rFonts w:ascii="Times New Roman" w:hAnsi="Times New Roman"/>
          <w:sz w:val="24"/>
          <w:szCs w:val="24"/>
          <w:lang w:val="uk-UA"/>
        </w:rPr>
        <w:t xml:space="preserve">Директор ІРЦ </w:t>
      </w:r>
      <w:r w:rsidRPr="00756B89">
        <w:rPr>
          <w:rFonts w:ascii="Times New Roman" w:hAnsi="Times New Roman"/>
          <w:sz w:val="24"/>
          <w:szCs w:val="24"/>
          <w:lang w:val="uk-UA" w:eastAsia="en-US"/>
        </w:rPr>
        <w:t>призначає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інклюзивно-</w:t>
      </w:r>
      <w:r w:rsidRPr="00756B89">
        <w:rPr>
          <w:rFonts w:ascii="Times New Roman" w:hAnsi="Times New Roman"/>
          <w:spacing w:val="-67"/>
          <w:sz w:val="24"/>
          <w:szCs w:val="24"/>
          <w:lang w:val="uk-UA" w:eastAsia="en-US"/>
        </w:rPr>
        <w:t xml:space="preserve"> </w:t>
      </w:r>
      <w:r w:rsidRPr="00756B89">
        <w:rPr>
          <w:rFonts w:ascii="Times New Roman" w:hAnsi="Times New Roman"/>
          <w:sz w:val="24"/>
          <w:szCs w:val="24"/>
          <w:lang w:val="uk-UA" w:eastAsia="en-US"/>
        </w:rPr>
        <w:t>ресурсного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центру,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звільняє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їх</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із</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займаної</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посади</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відповідно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до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законодавства,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затверджує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посадові</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інструкції</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r>
        <w:rPr>
          <w:rFonts w:ascii="Times New Roman" w:hAnsi="Times New Roman"/>
          <w:sz w:val="24"/>
          <w:szCs w:val="24"/>
          <w:lang w:val="uk-UA" w:eastAsia="en-US"/>
        </w:rPr>
        <w:t>ІРЦ</w:t>
      </w:r>
      <w:r w:rsidRPr="00756B89">
        <w:rPr>
          <w:rFonts w:ascii="Times New Roman" w:hAnsi="Times New Roman"/>
          <w:sz w:val="24"/>
          <w:szCs w:val="24"/>
          <w:lang w:val="uk-UA" w:eastAsia="en-US"/>
        </w:rPr>
        <w:t>,</w:t>
      </w:r>
      <w:r>
        <w:rPr>
          <w:rFonts w:ascii="Times New Roman" w:hAnsi="Times New Roman"/>
          <w:sz w:val="24"/>
          <w:szCs w:val="24"/>
          <w:lang w:val="uk-UA" w:eastAsia="en-US"/>
        </w:rPr>
        <w:t xml:space="preserve"> </w:t>
      </w:r>
      <w:r w:rsidRPr="00756B89">
        <w:rPr>
          <w:rFonts w:ascii="Times New Roman" w:hAnsi="Times New Roman"/>
          <w:spacing w:val="-67"/>
          <w:sz w:val="24"/>
          <w:szCs w:val="24"/>
          <w:lang w:val="uk-UA" w:eastAsia="en-US"/>
        </w:rPr>
        <w:t xml:space="preserve"> </w:t>
      </w:r>
      <w:r w:rsidRPr="00756B89">
        <w:rPr>
          <w:rFonts w:ascii="Times New Roman" w:hAnsi="Times New Roman"/>
          <w:sz w:val="24"/>
          <w:szCs w:val="24"/>
          <w:lang w:val="uk-UA" w:eastAsia="en-US"/>
        </w:rPr>
        <w:t>заохочує</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працівників</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інклюзивно-ресурсного</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центру</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і</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накладає</w:t>
      </w:r>
      <w:r w:rsidRPr="00756B89">
        <w:rPr>
          <w:rFonts w:ascii="Times New Roman" w:hAnsi="Times New Roman"/>
          <w:spacing w:val="2"/>
          <w:sz w:val="24"/>
          <w:szCs w:val="24"/>
          <w:lang w:val="uk-UA" w:eastAsia="en-US"/>
        </w:rPr>
        <w:t xml:space="preserve"> </w:t>
      </w:r>
      <w:r w:rsidRPr="00756B89">
        <w:rPr>
          <w:rFonts w:ascii="Times New Roman" w:hAnsi="Times New Roman"/>
          <w:sz w:val="24"/>
          <w:szCs w:val="24"/>
          <w:lang w:val="uk-UA" w:eastAsia="en-US"/>
        </w:rPr>
        <w:t>на</w:t>
      </w:r>
      <w:r w:rsidRPr="00756B89">
        <w:rPr>
          <w:rFonts w:ascii="Times New Roman" w:hAnsi="Times New Roman"/>
          <w:spacing w:val="-1"/>
          <w:sz w:val="24"/>
          <w:szCs w:val="24"/>
          <w:lang w:val="uk-UA" w:eastAsia="en-US"/>
        </w:rPr>
        <w:t xml:space="preserve"> </w:t>
      </w:r>
      <w:r w:rsidRPr="00756B89">
        <w:rPr>
          <w:rFonts w:ascii="Times New Roman" w:hAnsi="Times New Roman"/>
          <w:sz w:val="24"/>
          <w:szCs w:val="24"/>
          <w:lang w:val="uk-UA" w:eastAsia="en-US"/>
        </w:rPr>
        <w:t>них</w:t>
      </w:r>
      <w:r w:rsidRPr="00756B89">
        <w:rPr>
          <w:rFonts w:ascii="Times New Roman" w:hAnsi="Times New Roman"/>
          <w:spacing w:val="3"/>
          <w:sz w:val="24"/>
          <w:szCs w:val="24"/>
          <w:lang w:val="uk-UA" w:eastAsia="en-US"/>
        </w:rPr>
        <w:t xml:space="preserve"> </w:t>
      </w:r>
      <w:r w:rsidRPr="00756B89">
        <w:rPr>
          <w:rFonts w:ascii="Times New Roman" w:hAnsi="Times New Roman"/>
          <w:sz w:val="24"/>
          <w:szCs w:val="24"/>
          <w:lang w:val="uk-UA" w:eastAsia="en-US"/>
        </w:rPr>
        <w:t>дисциплінарні</w:t>
      </w:r>
      <w:r w:rsidRPr="00756B89">
        <w:rPr>
          <w:rFonts w:ascii="Times New Roman" w:hAnsi="Times New Roman"/>
          <w:spacing w:val="1"/>
          <w:sz w:val="24"/>
          <w:szCs w:val="24"/>
          <w:lang w:val="uk-UA" w:eastAsia="en-US"/>
        </w:rPr>
        <w:t xml:space="preserve"> </w:t>
      </w:r>
      <w:r>
        <w:rPr>
          <w:rFonts w:ascii="Times New Roman" w:hAnsi="Times New Roman"/>
          <w:sz w:val="24"/>
          <w:szCs w:val="24"/>
          <w:lang w:val="uk-UA" w:eastAsia="en-US"/>
        </w:rPr>
        <w:t>стягнення.</w:t>
      </w:r>
    </w:p>
    <w:p w:rsidR="00C72B61" w:rsidRPr="00DE5A1E"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8.4</w:t>
      </w:r>
      <w:r w:rsidRPr="00DE5A1E">
        <w:rPr>
          <w:rFonts w:ascii="Times New Roman" w:hAnsi="Times New Roman"/>
          <w:sz w:val="24"/>
          <w:szCs w:val="24"/>
          <w:lang w:val="uk-UA"/>
        </w:rPr>
        <w:t>. Обов’язки фахівців ІРЦ визначаються відповідно до законодавства та посадових інструкцій.</w:t>
      </w:r>
    </w:p>
    <w:p w:rsidR="00C72B61" w:rsidRPr="00DE5A1E"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8.5</w:t>
      </w:r>
      <w:r w:rsidRPr="00DE5A1E">
        <w:rPr>
          <w:rFonts w:ascii="Times New Roman" w:hAnsi="Times New Roman"/>
          <w:sz w:val="24"/>
          <w:szCs w:val="24"/>
          <w:lang w:val="uk-UA"/>
        </w:rPr>
        <w:t>. На педагогічних працівників ІРЦ поширюються умови оплати праці, умови надання щорічних відпусток та інші пільги, встановлені законодавством для педагогічних працівників спеціальних закладів загальної середньої освіти (шкіл-інтернатів).</w:t>
      </w:r>
    </w:p>
    <w:p w:rsidR="00C72B61" w:rsidRPr="007B4224" w:rsidRDefault="00C72B61" w:rsidP="00C72B61">
      <w:pPr>
        <w:shd w:val="clear" w:color="auto" w:fill="FFFFFF"/>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8.6</w:t>
      </w:r>
      <w:r w:rsidRPr="00DE5A1E">
        <w:rPr>
          <w:rFonts w:ascii="Times New Roman" w:hAnsi="Times New Roman"/>
          <w:sz w:val="24"/>
          <w:szCs w:val="24"/>
          <w:lang w:val="uk-UA"/>
        </w:rPr>
        <w:t xml:space="preserve">. Кількісний склад фахівців ІРЦ визначається з урахуванням потреб територіальних особливостей, кількості дітей з особливими освітніми потребами. </w:t>
      </w:r>
    </w:p>
    <w:p w:rsidR="00C72B61" w:rsidRDefault="00C72B61" w:rsidP="00C72B61">
      <w:pPr>
        <w:spacing w:after="0" w:line="276" w:lineRule="auto"/>
        <w:ind w:firstLine="709"/>
        <w:jc w:val="both"/>
        <w:rPr>
          <w:rFonts w:ascii="Times New Roman" w:hAnsi="Times New Roman"/>
          <w:sz w:val="24"/>
          <w:szCs w:val="24"/>
          <w:lang w:val="uk-UA"/>
        </w:rPr>
      </w:pPr>
      <w:r>
        <w:rPr>
          <w:rFonts w:ascii="Times New Roman" w:hAnsi="Times New Roman"/>
          <w:sz w:val="24"/>
          <w:szCs w:val="24"/>
          <w:lang w:val="uk-UA"/>
        </w:rPr>
        <w:t>8.7</w:t>
      </w:r>
      <w:r w:rsidRPr="00DE5A1E">
        <w:rPr>
          <w:rFonts w:ascii="Times New Roman" w:hAnsi="Times New Roman"/>
          <w:sz w:val="24"/>
          <w:szCs w:val="24"/>
          <w:lang w:val="uk-UA"/>
        </w:rPr>
        <w:t>. У разі потреби, ІРЦ може залучати додаткових фахівців шляхом укладення цивільно-правових угод.</w:t>
      </w:r>
    </w:p>
    <w:p w:rsidR="00C72B61" w:rsidRPr="00125E02" w:rsidRDefault="00C72B61" w:rsidP="00C72B61">
      <w:pPr>
        <w:spacing w:after="0" w:line="276" w:lineRule="auto"/>
        <w:ind w:firstLine="709"/>
        <w:jc w:val="both"/>
        <w:rPr>
          <w:rFonts w:ascii="Times New Roman" w:hAnsi="Times New Roman"/>
          <w:sz w:val="24"/>
          <w:szCs w:val="24"/>
          <w:lang w:val="uk-UA"/>
        </w:rPr>
      </w:pPr>
      <w:r w:rsidRPr="00125E02">
        <w:rPr>
          <w:rFonts w:ascii="Times New Roman" w:hAnsi="Times New Roman"/>
          <w:sz w:val="24"/>
          <w:szCs w:val="24"/>
          <w:lang w:val="uk-UA"/>
        </w:rPr>
        <w:t>8.8.</w:t>
      </w:r>
      <w:r w:rsidRPr="00125E02">
        <w:rPr>
          <w:rFonts w:ascii="Times New Roman" w:hAnsi="Times New Roman"/>
          <w:color w:val="C00000"/>
          <w:sz w:val="28"/>
          <w:szCs w:val="28"/>
          <w:shd w:val="clear" w:color="auto" w:fill="FFFFFF"/>
          <w:lang w:val="uk-UA"/>
        </w:rPr>
        <w:t xml:space="preserve"> </w:t>
      </w:r>
      <w:r w:rsidRPr="00125E02">
        <w:rPr>
          <w:rFonts w:ascii="Times New Roman" w:hAnsi="Times New Roman"/>
          <w:sz w:val="24"/>
          <w:szCs w:val="24"/>
          <w:shd w:val="clear" w:color="auto" w:fill="FFFFFF"/>
          <w:lang w:val="uk-UA"/>
        </w:rPr>
        <w:t xml:space="preserve">Штатний розпис інклюзивно-ресурсного центру </w:t>
      </w:r>
      <w:r w:rsidRPr="00125E02">
        <w:rPr>
          <w:rFonts w:ascii="Times New Roman" w:hAnsi="Times New Roman"/>
          <w:sz w:val="24"/>
          <w:szCs w:val="24"/>
          <w:lang w:val="uk-UA"/>
        </w:rPr>
        <w:t>затверджує Кіцманський міський голова.</w:t>
      </w:r>
    </w:p>
    <w:p w:rsidR="00C72B61" w:rsidRPr="00125E02" w:rsidRDefault="00C72B61" w:rsidP="00C72B61">
      <w:pPr>
        <w:spacing w:after="0" w:line="276" w:lineRule="auto"/>
        <w:ind w:firstLine="709"/>
        <w:jc w:val="both"/>
        <w:rPr>
          <w:rFonts w:ascii="Times New Roman" w:hAnsi="Times New Roman"/>
          <w:sz w:val="24"/>
          <w:szCs w:val="24"/>
          <w:lang w:val="uk-UA"/>
        </w:rPr>
      </w:pPr>
    </w:p>
    <w:p w:rsidR="00C72B61" w:rsidRPr="00DE5A1E" w:rsidRDefault="00C72B61" w:rsidP="00C72B61">
      <w:pPr>
        <w:spacing w:after="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I</w:t>
      </w:r>
      <w:r w:rsidRPr="00DE5A1E">
        <w:rPr>
          <w:rFonts w:ascii="Times New Roman" w:hAnsi="Times New Roman"/>
          <w:b/>
          <w:sz w:val="24"/>
          <w:szCs w:val="24"/>
          <w:lang w:val="en-US"/>
        </w:rPr>
        <w:t>X</w:t>
      </w:r>
      <w:r w:rsidRPr="00DE5A1E">
        <w:rPr>
          <w:rFonts w:ascii="Times New Roman" w:hAnsi="Times New Roman"/>
          <w:b/>
          <w:sz w:val="24"/>
          <w:szCs w:val="24"/>
          <w:lang w:val="uk-UA"/>
        </w:rPr>
        <w:t xml:space="preserve">. ВЕДЕННЯ ДІЛОВОЇ ДОКУМЕНТАЦІЇ </w:t>
      </w:r>
    </w:p>
    <w:p w:rsidR="00C72B61" w:rsidRPr="00DE5A1E" w:rsidRDefault="00C72B61" w:rsidP="00C72B61">
      <w:pPr>
        <w:spacing w:after="0" w:line="240" w:lineRule="auto"/>
        <w:ind w:firstLine="709"/>
        <w:jc w:val="center"/>
        <w:rPr>
          <w:rFonts w:ascii="Times New Roman" w:hAnsi="Times New Roman"/>
          <w:b/>
          <w:sz w:val="24"/>
          <w:szCs w:val="24"/>
          <w:lang w:val="uk-UA"/>
        </w:rPr>
      </w:pPr>
    </w:p>
    <w:p w:rsidR="00C72B61" w:rsidRPr="00DE5A1E" w:rsidRDefault="00C72B61" w:rsidP="00C72B61">
      <w:pPr>
        <w:widowControl w:val="0"/>
        <w:autoSpaceDE w:val="0"/>
        <w:autoSpaceDN w:val="0"/>
        <w:spacing w:after="0" w:line="276" w:lineRule="auto"/>
        <w:ind w:firstLine="709"/>
        <w:jc w:val="both"/>
        <w:rPr>
          <w:rFonts w:ascii="Times New Roman" w:hAnsi="Times New Roman"/>
          <w:lang w:val="uk-UA" w:eastAsia="uk-UA"/>
        </w:rPr>
      </w:pPr>
      <w:r w:rsidRPr="00DE5A1E">
        <w:rPr>
          <w:rFonts w:ascii="Times New Roman" w:hAnsi="Times New Roman"/>
          <w:lang w:val="uk-UA" w:eastAsia="en-US"/>
        </w:rPr>
        <w:t xml:space="preserve">9.1. Для організації та обліку роботи фахівці </w:t>
      </w:r>
      <w:r>
        <w:rPr>
          <w:rFonts w:ascii="Times New Roman" w:hAnsi="Times New Roman"/>
          <w:lang w:val="uk-UA" w:eastAsia="en-US"/>
        </w:rPr>
        <w:t>ІРЦ</w:t>
      </w:r>
      <w:r w:rsidRPr="00DE5A1E">
        <w:rPr>
          <w:rFonts w:ascii="Times New Roman" w:hAnsi="Times New Roman"/>
          <w:lang w:val="uk-UA" w:eastAsia="en-US"/>
        </w:rPr>
        <w:t xml:space="preserve"> ведуть документацію в електронному вигляді, зокрема:</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7" w:name="n181"/>
      <w:bookmarkEnd w:id="87"/>
      <w:r>
        <w:rPr>
          <w:rFonts w:ascii="Times New Roman" w:hAnsi="Times New Roman"/>
          <w:sz w:val="24"/>
          <w:szCs w:val="24"/>
        </w:rPr>
        <w:t>9.1.1. Річний план роботи ІРЦ.</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8" w:name="n182"/>
      <w:bookmarkEnd w:id="88"/>
      <w:r w:rsidRPr="00DE5A1E">
        <w:rPr>
          <w:rFonts w:ascii="Times New Roman" w:hAnsi="Times New Roman"/>
          <w:sz w:val="24"/>
          <w:szCs w:val="24"/>
        </w:rPr>
        <w:t xml:space="preserve">9.1.2. </w:t>
      </w:r>
      <w:r>
        <w:rPr>
          <w:rFonts w:ascii="Times New Roman" w:hAnsi="Times New Roman"/>
          <w:sz w:val="24"/>
          <w:szCs w:val="24"/>
        </w:rPr>
        <w:t>Річний план роботи фахівців ІРЦ.</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89" w:name="n183"/>
      <w:bookmarkEnd w:id="89"/>
      <w:r w:rsidRPr="00DE5A1E">
        <w:rPr>
          <w:rFonts w:ascii="Times New Roman" w:hAnsi="Times New Roman"/>
          <w:sz w:val="24"/>
          <w:szCs w:val="24"/>
        </w:rPr>
        <w:t>9.1.3. Щотижневі</w:t>
      </w:r>
      <w:r>
        <w:rPr>
          <w:rFonts w:ascii="Times New Roman" w:hAnsi="Times New Roman"/>
          <w:sz w:val="24"/>
          <w:szCs w:val="24"/>
        </w:rPr>
        <w:t xml:space="preserve"> графіки роботи ІРЦ та фахівців.</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0" w:name="n184"/>
      <w:bookmarkEnd w:id="90"/>
      <w:r w:rsidRPr="00DE5A1E">
        <w:rPr>
          <w:rFonts w:ascii="Times New Roman" w:hAnsi="Times New Roman"/>
          <w:sz w:val="24"/>
          <w:szCs w:val="24"/>
        </w:rPr>
        <w:t>9.1.4. Звіти фахівців ІРЦ про результати надання психолого-педагогічних та корекційно-розвиткових послуг дітям з</w:t>
      </w:r>
      <w:r>
        <w:rPr>
          <w:rFonts w:ascii="Times New Roman" w:hAnsi="Times New Roman"/>
          <w:sz w:val="24"/>
          <w:szCs w:val="24"/>
        </w:rPr>
        <w:t xml:space="preserve"> особливими освітніми потребами.</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91" w:name="n185"/>
      <w:bookmarkEnd w:id="91"/>
      <w:r w:rsidRPr="00DE5A1E">
        <w:rPr>
          <w:rFonts w:ascii="Times New Roman" w:hAnsi="Times New Roman"/>
          <w:sz w:val="24"/>
          <w:szCs w:val="24"/>
        </w:rPr>
        <w:t>9.1.5. Журнал обліку заяв</w:t>
      </w:r>
      <w:bookmarkStart w:id="92" w:name="n186"/>
      <w:bookmarkEnd w:id="92"/>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sidRPr="00DE5A1E">
        <w:rPr>
          <w:rFonts w:ascii="Times New Roman" w:hAnsi="Times New Roman"/>
          <w:sz w:val="24"/>
          <w:szCs w:val="24"/>
        </w:rPr>
        <w:t>9.1.6. Журнал обліку висновків про комплексну оцінку</w:t>
      </w:r>
      <w:r>
        <w:rPr>
          <w:rFonts w:ascii="Times New Roman" w:hAnsi="Times New Roman"/>
          <w:sz w:val="24"/>
          <w:szCs w:val="24"/>
        </w:rPr>
        <w:t>.</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3" w:name="n187"/>
      <w:bookmarkEnd w:id="93"/>
      <w:r w:rsidRPr="00DE5A1E">
        <w:rPr>
          <w:rFonts w:ascii="Times New Roman" w:hAnsi="Times New Roman"/>
          <w:sz w:val="24"/>
          <w:szCs w:val="24"/>
        </w:rPr>
        <w:t>9.</w:t>
      </w:r>
      <w:r>
        <w:rPr>
          <w:rFonts w:ascii="Times New Roman" w:hAnsi="Times New Roman"/>
          <w:sz w:val="24"/>
          <w:szCs w:val="24"/>
        </w:rPr>
        <w:t>1.7. Журнал обліку консультацій.</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bookmarkStart w:id="94" w:name="n188"/>
      <w:bookmarkEnd w:id="94"/>
      <w:r w:rsidRPr="00DE5A1E">
        <w:rPr>
          <w:rFonts w:ascii="Times New Roman" w:hAnsi="Times New Roman"/>
          <w:sz w:val="24"/>
          <w:szCs w:val="24"/>
        </w:rPr>
        <w:t>9.1.8. Особові справи дітей, які пройшли комплексну оцінку.</w:t>
      </w:r>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p>
    <w:p w:rsidR="00C72B61" w:rsidRPr="0009038B" w:rsidRDefault="00C72B61" w:rsidP="00C72B61">
      <w:pPr>
        <w:jc w:val="center"/>
        <w:rPr>
          <w:rFonts w:ascii="Times New Roman" w:hAnsi="Times New Roman"/>
          <w:sz w:val="24"/>
          <w:szCs w:val="24"/>
          <w:lang w:val="uk-UA"/>
        </w:rPr>
      </w:pPr>
      <w:r w:rsidRPr="0009038B">
        <w:rPr>
          <w:rFonts w:ascii="Times New Roman" w:hAnsi="Times New Roman"/>
          <w:b/>
          <w:sz w:val="24"/>
          <w:szCs w:val="24"/>
          <w:lang w:val="uk-UA"/>
        </w:rPr>
        <w:t>Х. ВІДДІЛЕННЯ КОМПЛЕКСНОЇ РЕАБІЛІТАЦІЇ ДІТЕЙ З ІНВАЛІДНІСТЮ</w:t>
      </w:r>
    </w:p>
    <w:p w:rsidR="00C72B61" w:rsidRPr="0009038B" w:rsidRDefault="00C72B61" w:rsidP="00C72B61">
      <w:pPr>
        <w:pStyle w:val="rvps7"/>
        <w:shd w:val="clear" w:color="auto" w:fill="FFFFFF"/>
        <w:spacing w:before="150" w:beforeAutospacing="0" w:after="150" w:afterAutospacing="0"/>
        <w:ind w:left="450" w:right="450"/>
        <w:jc w:val="center"/>
        <w:rPr>
          <w:color w:val="333333"/>
          <w:lang w:val="uk-UA"/>
        </w:rPr>
      </w:pPr>
      <w:r w:rsidRPr="0009038B">
        <w:rPr>
          <w:rStyle w:val="rvts15"/>
          <w:b/>
          <w:bCs/>
          <w:color w:val="333333"/>
          <w:lang w:val="uk-UA"/>
        </w:rPr>
        <w:t>10.1</w:t>
      </w:r>
      <w:r w:rsidRPr="0009038B">
        <w:rPr>
          <w:rStyle w:val="rvts15"/>
          <w:b/>
          <w:bCs/>
          <w:color w:val="333333"/>
        </w:rPr>
        <w:t xml:space="preserve">. Завдання </w:t>
      </w:r>
      <w:r w:rsidRPr="0009038B">
        <w:rPr>
          <w:rStyle w:val="rvts15"/>
          <w:b/>
          <w:bCs/>
          <w:color w:val="333333"/>
          <w:lang w:val="uk-UA"/>
        </w:rPr>
        <w:t>діяльності</w:t>
      </w:r>
    </w:p>
    <w:p w:rsidR="00C72B61" w:rsidRPr="0009038B" w:rsidRDefault="00C72B61" w:rsidP="0009038B">
      <w:pPr>
        <w:pStyle w:val="a5"/>
        <w:numPr>
          <w:ilvl w:val="2"/>
          <w:numId w:val="4"/>
        </w:numPr>
        <w:tabs>
          <w:tab w:val="left" w:pos="993"/>
          <w:tab w:val="left" w:pos="1560"/>
        </w:tabs>
        <w:spacing w:after="0" w:line="276" w:lineRule="auto"/>
        <w:ind w:left="0" w:firstLine="709"/>
        <w:jc w:val="both"/>
        <w:rPr>
          <w:rFonts w:ascii="Times New Roman" w:hAnsi="Times New Roman"/>
          <w:color w:val="333333"/>
          <w:sz w:val="24"/>
          <w:szCs w:val="24"/>
          <w:lang w:val="uk-UA"/>
        </w:rPr>
      </w:pPr>
      <w:bookmarkStart w:id="95" w:name="n23"/>
      <w:bookmarkEnd w:id="95"/>
      <w:r w:rsidRPr="0009038B">
        <w:rPr>
          <w:rFonts w:ascii="Times New Roman" w:hAnsi="Times New Roman"/>
          <w:sz w:val="24"/>
          <w:szCs w:val="24"/>
          <w:lang w:val="uk-UA"/>
        </w:rPr>
        <w:t xml:space="preserve">Відділення комплексної реабілітації дітей з інвалідністю забезпечує здійснення комплексу реабілітаційних заходів, спрямованих на створення умов для всебічного розвитку осіб з інвалідністю віком до 18 років, засвоєння ними знань, умінь, навичок, формування та розвиток </w:t>
      </w:r>
      <w:r w:rsidRPr="0009038B">
        <w:rPr>
          <w:rFonts w:ascii="Times New Roman" w:hAnsi="Times New Roman"/>
          <w:sz w:val="24"/>
          <w:szCs w:val="24"/>
          <w:lang w:val="uk-UA"/>
        </w:rPr>
        <w:lastRenderedPageBreak/>
        <w:t>фізичних, розумових, соціальних, професійних здібностей з метою максимальної реалізації особистісного потенціалу.</w:t>
      </w:r>
    </w:p>
    <w:p w:rsidR="00C72B61" w:rsidRPr="0009038B" w:rsidRDefault="00C72B61" w:rsidP="0009038B">
      <w:pPr>
        <w:pStyle w:val="a5"/>
        <w:numPr>
          <w:ilvl w:val="2"/>
          <w:numId w:val="4"/>
        </w:numPr>
        <w:tabs>
          <w:tab w:val="left" w:pos="993"/>
          <w:tab w:val="left" w:pos="1560"/>
        </w:tabs>
        <w:spacing w:after="0" w:line="276" w:lineRule="auto"/>
        <w:ind w:left="0" w:firstLine="709"/>
        <w:jc w:val="both"/>
        <w:rPr>
          <w:rFonts w:ascii="Times New Roman" w:hAnsi="Times New Roman"/>
          <w:color w:val="333333"/>
          <w:sz w:val="24"/>
          <w:szCs w:val="24"/>
          <w:lang w:val="uk-UA"/>
        </w:rPr>
      </w:pPr>
      <w:r w:rsidRPr="0009038B">
        <w:rPr>
          <w:rFonts w:ascii="Times New Roman" w:hAnsi="Times New Roman"/>
          <w:sz w:val="24"/>
          <w:szCs w:val="24"/>
          <w:lang w:val="uk-UA"/>
        </w:rPr>
        <w:t xml:space="preserve">Відділення комплексної реабілітації дітей з інвалідністю </w:t>
      </w:r>
      <w:r w:rsidRPr="0009038B">
        <w:rPr>
          <w:rFonts w:ascii="Times New Roman" w:hAnsi="Times New Roman"/>
          <w:sz w:val="24"/>
          <w:szCs w:val="24"/>
          <w:lang w:val="uk-UA" w:eastAsia="uk-UA"/>
        </w:rPr>
        <w:t xml:space="preserve">у своїй діяльності керується </w:t>
      </w:r>
      <w:r w:rsidR="0009038B">
        <w:rPr>
          <w:rFonts w:ascii="Times New Roman" w:hAnsi="Times New Roman"/>
          <w:sz w:val="24"/>
          <w:szCs w:val="24"/>
          <w:lang w:val="uk-UA"/>
        </w:rPr>
        <w:t xml:space="preserve">Законами </w:t>
      </w:r>
      <w:r w:rsidRPr="0009038B">
        <w:rPr>
          <w:rFonts w:ascii="Times New Roman" w:hAnsi="Times New Roman"/>
          <w:sz w:val="24"/>
          <w:szCs w:val="24"/>
          <w:lang w:val="uk-UA"/>
        </w:rPr>
        <w:t xml:space="preserve">України, Постановами Кабінету Міністрів України, </w:t>
      </w:r>
      <w:r w:rsidRPr="0009038B">
        <w:rPr>
          <w:rFonts w:ascii="Times New Roman" w:hAnsi="Times New Roman"/>
          <w:sz w:val="24"/>
          <w:szCs w:val="24"/>
          <w:lang w:val="uk-UA" w:eastAsia="uk-UA"/>
        </w:rPr>
        <w:t>наказами Міністерства соціальної політики України, іншими актами законодавства, в тому числі рішеннями Засновника та цим Статутом.</w:t>
      </w:r>
    </w:p>
    <w:p w:rsidR="00C72B61" w:rsidRPr="0009038B" w:rsidRDefault="00C72B61" w:rsidP="0009038B">
      <w:pPr>
        <w:pStyle w:val="rvps2"/>
        <w:shd w:val="clear" w:color="auto" w:fill="FFFFFF"/>
        <w:spacing w:before="0" w:beforeAutospacing="0" w:after="0" w:afterAutospacing="0" w:line="276" w:lineRule="auto"/>
        <w:ind w:firstLine="709"/>
        <w:jc w:val="both"/>
        <w:rPr>
          <w:lang w:val="uk-UA"/>
        </w:rPr>
      </w:pPr>
      <w:bookmarkStart w:id="96" w:name="n93"/>
      <w:bookmarkStart w:id="97" w:name="n102"/>
      <w:bookmarkStart w:id="98" w:name="n33"/>
      <w:bookmarkEnd w:id="96"/>
      <w:bookmarkEnd w:id="97"/>
      <w:bookmarkEnd w:id="98"/>
      <w:r w:rsidRPr="0009038B">
        <w:rPr>
          <w:lang w:val="uk-UA"/>
        </w:rPr>
        <w:t>10.1.</w:t>
      </w:r>
      <w:r w:rsidR="0009038B" w:rsidRPr="0009038B">
        <w:rPr>
          <w:lang w:val="uk-UA"/>
        </w:rPr>
        <w:t>3</w:t>
      </w:r>
      <w:r w:rsidRPr="0009038B">
        <w:rPr>
          <w:lang w:val="uk-UA"/>
        </w:rPr>
        <w:t>. Відділення комплексної реабілітації ІРЦ за наявності обладнання, персоналу та матеріально-технічної бази може забезпечувати:</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ранню реабілітацію (абілітаці</w:t>
      </w:r>
      <w:r w:rsidR="0009038B">
        <w:rPr>
          <w:lang w:val="uk-UA"/>
        </w:rPr>
        <w:t>ю</w:t>
      </w:r>
      <w:r w:rsidRPr="0009038B">
        <w:rPr>
          <w:lang w:val="uk-UA"/>
        </w:rPr>
        <w:t>);</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соціальну реабілітацію (абілітаці</w:t>
      </w:r>
      <w:r w:rsidR="0009038B">
        <w:rPr>
          <w:lang w:val="uk-UA"/>
        </w:rPr>
        <w:t>ю</w:t>
      </w:r>
      <w:r w:rsidRPr="0009038B">
        <w:rPr>
          <w:lang w:val="uk-UA"/>
        </w:rPr>
        <w:t>);</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психологічну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психолого-педагогічну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фізичну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фізкультурно-спортивну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професійну реабілітацію;</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трудової реабілітацію/ працетерапію (трудові майстерні);</w:t>
      </w:r>
    </w:p>
    <w:p w:rsidR="00C72B61" w:rsidRPr="0009038B" w:rsidRDefault="00C72B61" w:rsidP="0009038B">
      <w:pPr>
        <w:pStyle w:val="rvps2"/>
        <w:numPr>
          <w:ilvl w:val="0"/>
          <w:numId w:val="3"/>
        </w:numPr>
        <w:shd w:val="clear" w:color="auto" w:fill="FFFFFF"/>
        <w:tabs>
          <w:tab w:val="left" w:pos="284"/>
        </w:tabs>
        <w:spacing w:before="0" w:beforeAutospacing="0" w:after="0" w:afterAutospacing="0" w:line="276" w:lineRule="auto"/>
        <w:ind w:left="0" w:firstLine="0"/>
        <w:jc w:val="both"/>
        <w:rPr>
          <w:lang w:val="uk-UA"/>
        </w:rPr>
      </w:pPr>
      <w:r w:rsidRPr="0009038B">
        <w:rPr>
          <w:lang w:val="uk-UA"/>
        </w:rPr>
        <w:t>медичну реабілітацію або медичне спостереження.</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r w:rsidRPr="0009038B">
        <w:rPr>
          <w:lang w:val="uk-UA"/>
        </w:rPr>
        <w:t>10.1.</w:t>
      </w:r>
      <w:r w:rsidR="0009038B" w:rsidRPr="0009038B">
        <w:rPr>
          <w:lang w:val="uk-UA"/>
        </w:rPr>
        <w:t>4</w:t>
      </w:r>
      <w:r w:rsidRPr="0009038B">
        <w:rPr>
          <w:lang w:val="uk-UA"/>
        </w:rPr>
        <w:t>. Відділення комплексної реабілітації ІРЦ в разі потреби та в межах фінансових можливостей забезпечує на безоплатній основі транспортним обслуговуванням (в межах адміністративно-територіальної одиниці, на якій вона розташована) Осіб, які проходять реабілітацію у відділенні, зокрема перевезення від транспортних вузлів до місця розташування Закладу та/або до місця їхнього проживання/перебування.</w:t>
      </w:r>
    </w:p>
    <w:p w:rsidR="00C72B61" w:rsidRPr="0009038B" w:rsidRDefault="00C72B61" w:rsidP="0009038B">
      <w:pPr>
        <w:pStyle w:val="rvps2"/>
        <w:shd w:val="clear" w:color="auto" w:fill="FFFFFF"/>
        <w:tabs>
          <w:tab w:val="left" w:pos="851"/>
          <w:tab w:val="left" w:pos="1134"/>
        </w:tabs>
        <w:spacing w:before="0" w:beforeAutospacing="0" w:after="0" w:afterAutospacing="0" w:line="276" w:lineRule="auto"/>
        <w:ind w:firstLine="450"/>
        <w:jc w:val="both"/>
        <w:rPr>
          <w:lang w:val="uk-UA"/>
        </w:rPr>
      </w:pPr>
      <w:bookmarkStart w:id="99" w:name="n103"/>
      <w:bookmarkStart w:id="100" w:name="n34"/>
      <w:bookmarkEnd w:id="99"/>
      <w:bookmarkEnd w:id="100"/>
      <w:r w:rsidRPr="0009038B">
        <w:rPr>
          <w:lang w:val="uk-UA"/>
        </w:rPr>
        <w:t>10.1.</w:t>
      </w:r>
      <w:r w:rsidR="0009038B" w:rsidRPr="0009038B">
        <w:rPr>
          <w:lang w:val="uk-UA"/>
        </w:rPr>
        <w:t>5</w:t>
      </w:r>
      <w:r w:rsidRPr="0009038B">
        <w:rPr>
          <w:lang w:val="uk-UA"/>
        </w:rPr>
        <w:t>. Відділення комплексної реабілітації ІРЦ забезпечує на безоплатній основі відповідно до законодавства харчуванням Осіб, які проходять реабілітацію у Відділенні комплексної реабілітації ІРЦ.</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10.1.</w:t>
      </w:r>
      <w:r w:rsidR="0009038B" w:rsidRPr="0009038B">
        <w:rPr>
          <w:rFonts w:ascii="Times New Roman" w:hAnsi="Times New Roman"/>
          <w:sz w:val="24"/>
          <w:szCs w:val="24"/>
          <w:lang w:val="uk-UA"/>
        </w:rPr>
        <w:t>6</w:t>
      </w:r>
      <w:r w:rsidRPr="0009038B">
        <w:rPr>
          <w:rFonts w:ascii="Times New Roman" w:hAnsi="Times New Roman"/>
          <w:sz w:val="24"/>
          <w:szCs w:val="24"/>
          <w:lang w:val="uk-UA"/>
        </w:rPr>
        <w:t xml:space="preserve">. Відділення комплексної реабілітації ІРЦ надає послуги особам з інвалідністю, які проживають у Кіцманській територіальній громаді, за умови подання відповідних документів. </w:t>
      </w:r>
      <w:bookmarkStart w:id="101" w:name="n28"/>
      <w:bookmarkEnd w:id="101"/>
    </w:p>
    <w:p w:rsidR="00F268DE"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10.1.</w:t>
      </w:r>
      <w:r w:rsidR="0009038B" w:rsidRPr="0009038B">
        <w:rPr>
          <w:rFonts w:ascii="Times New Roman" w:hAnsi="Times New Roman"/>
          <w:sz w:val="24"/>
          <w:szCs w:val="24"/>
          <w:lang w:val="uk-UA"/>
        </w:rPr>
        <w:t>7</w:t>
      </w:r>
      <w:r w:rsidRPr="0009038B">
        <w:rPr>
          <w:rFonts w:ascii="Times New Roman" w:hAnsi="Times New Roman"/>
          <w:sz w:val="24"/>
          <w:szCs w:val="24"/>
          <w:lang w:val="uk-UA"/>
        </w:rPr>
        <w:t xml:space="preserve">. </w:t>
      </w:r>
      <w:r w:rsidR="00F268DE" w:rsidRPr="0009038B">
        <w:rPr>
          <w:rFonts w:ascii="Times New Roman" w:hAnsi="Times New Roman"/>
          <w:sz w:val="24"/>
          <w:szCs w:val="24"/>
          <w:lang w:val="uk-UA"/>
        </w:rPr>
        <w:t>Надання послуг із комплексної реабілітації</w:t>
      </w:r>
      <w:r w:rsidRPr="0009038B">
        <w:rPr>
          <w:rFonts w:ascii="Times New Roman" w:hAnsi="Times New Roman"/>
          <w:sz w:val="24"/>
          <w:szCs w:val="24"/>
          <w:lang w:val="uk-UA"/>
        </w:rPr>
        <w:t xml:space="preserve"> </w:t>
      </w:r>
      <w:r w:rsidR="00F268DE" w:rsidRPr="0009038B">
        <w:rPr>
          <w:rFonts w:ascii="Times New Roman" w:hAnsi="Times New Roman"/>
          <w:sz w:val="24"/>
          <w:szCs w:val="24"/>
          <w:lang w:val="uk-UA"/>
        </w:rPr>
        <w:t>дітям</w:t>
      </w:r>
      <w:r w:rsidRPr="0009038B">
        <w:rPr>
          <w:rFonts w:ascii="Times New Roman" w:hAnsi="Times New Roman"/>
          <w:sz w:val="24"/>
          <w:szCs w:val="24"/>
          <w:lang w:val="uk-UA"/>
        </w:rPr>
        <w:t xml:space="preserve"> з інвалідністю з інших адміністративно-територіальних оди</w:t>
      </w:r>
      <w:r w:rsidR="00F268DE" w:rsidRPr="0009038B">
        <w:rPr>
          <w:rFonts w:ascii="Times New Roman" w:hAnsi="Times New Roman"/>
          <w:sz w:val="24"/>
          <w:szCs w:val="24"/>
          <w:lang w:val="uk-UA"/>
        </w:rPr>
        <w:t>ниць або територіальних громад організовується в одній із форм співробітництва, визначених </w:t>
      </w:r>
      <w:hyperlink r:id="rId14" w:anchor="n2" w:tgtFrame="_blank" w:history="1">
        <w:r w:rsidR="00F268DE" w:rsidRPr="0009038B">
          <w:rPr>
            <w:rFonts w:ascii="Times New Roman" w:hAnsi="Times New Roman"/>
            <w:sz w:val="24"/>
            <w:szCs w:val="24"/>
            <w:lang w:val="uk-UA"/>
          </w:rPr>
          <w:t>Законом України</w:t>
        </w:r>
      </w:hyperlink>
      <w:r w:rsidR="00F268DE" w:rsidRPr="0009038B">
        <w:rPr>
          <w:rFonts w:ascii="Times New Roman" w:hAnsi="Times New Roman"/>
          <w:sz w:val="24"/>
          <w:szCs w:val="24"/>
          <w:lang w:val="uk-UA"/>
        </w:rPr>
        <w:t xml:space="preserve"> «Про співробітництво територіальних громад» та здійснюється на підставі укладеного договору між Кіцманською міською радою та представницьким органом місцевого самоврядування відповідної громади про передачу міжбюджетних трансфертів на утримання закладу. </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bookmarkStart w:id="102" w:name="n35"/>
      <w:bookmarkStart w:id="103" w:name="n50"/>
      <w:bookmarkEnd w:id="102"/>
      <w:bookmarkEnd w:id="103"/>
      <w:r w:rsidRPr="0009038B">
        <w:rPr>
          <w:lang w:val="uk-UA"/>
        </w:rPr>
        <w:t>10.1.</w:t>
      </w:r>
      <w:r w:rsidR="0009038B" w:rsidRPr="0009038B">
        <w:rPr>
          <w:lang w:val="uk-UA"/>
        </w:rPr>
        <w:t>8</w:t>
      </w:r>
      <w:r w:rsidRPr="0009038B">
        <w:rPr>
          <w:lang w:val="uk-UA"/>
        </w:rPr>
        <w:t>.</w:t>
      </w:r>
      <w:bookmarkStart w:id="104" w:name="n51"/>
      <w:bookmarkEnd w:id="104"/>
      <w:r w:rsidRPr="0009038B">
        <w:rPr>
          <w:lang w:val="uk-UA"/>
        </w:rPr>
        <w:t xml:space="preserve"> З метою своєчасного та ефективного проведення комплексу реабілітаційних заходів для Осіб у Відділенн</w:t>
      </w:r>
      <w:r w:rsidR="00461E6E" w:rsidRPr="0009038B">
        <w:rPr>
          <w:lang w:val="uk-UA"/>
        </w:rPr>
        <w:t>і</w:t>
      </w:r>
      <w:r w:rsidRPr="0009038B">
        <w:rPr>
          <w:lang w:val="uk-UA"/>
        </w:rPr>
        <w:t xml:space="preserve"> комплексної реабілітації ІРЦ утворюються приймальна та реабілітаційна комісії, склад яких і Положення про які затверджуються директором Закладу.</w:t>
      </w:r>
    </w:p>
    <w:p w:rsidR="00C72B61" w:rsidRPr="0009038B" w:rsidRDefault="00C72B61" w:rsidP="0009038B">
      <w:pPr>
        <w:pStyle w:val="rvps2"/>
        <w:shd w:val="clear" w:color="auto" w:fill="FFFFFF"/>
        <w:spacing w:before="0" w:beforeAutospacing="0" w:after="0" w:afterAutospacing="0" w:line="276" w:lineRule="auto"/>
        <w:ind w:firstLine="450"/>
        <w:jc w:val="both"/>
        <w:rPr>
          <w:lang w:val="uk-UA"/>
        </w:rPr>
      </w:pPr>
      <w:r w:rsidRPr="0009038B">
        <w:rPr>
          <w:lang w:val="uk-UA"/>
        </w:rPr>
        <w:t>10.1.</w:t>
      </w:r>
      <w:r w:rsidR="0009038B" w:rsidRPr="0009038B">
        <w:rPr>
          <w:lang w:val="uk-UA"/>
        </w:rPr>
        <w:t>9</w:t>
      </w:r>
      <w:r w:rsidRPr="0009038B">
        <w:rPr>
          <w:lang w:val="uk-UA"/>
        </w:rPr>
        <w:t>. Реабілітаційні заходи особам з інвалідністю надаються відповідно до Індивідуальної програми реабілітації та узгоджуються з індивідуальною програмою розвитку.</w:t>
      </w:r>
    </w:p>
    <w:p w:rsidR="0009038B" w:rsidRDefault="0009038B" w:rsidP="0009038B">
      <w:pPr>
        <w:shd w:val="clear" w:color="auto" w:fill="FFFFFF"/>
        <w:spacing w:after="0" w:line="276" w:lineRule="auto"/>
        <w:ind w:left="450" w:right="450"/>
        <w:rPr>
          <w:rFonts w:ascii="Times New Roman" w:hAnsi="Times New Roman"/>
          <w:b/>
          <w:bCs/>
          <w:sz w:val="24"/>
          <w:szCs w:val="24"/>
          <w:lang w:val="uk-UA"/>
        </w:rPr>
      </w:pPr>
      <w:bookmarkStart w:id="105" w:name="n52"/>
      <w:bookmarkEnd w:id="105"/>
    </w:p>
    <w:p w:rsidR="00C72B61" w:rsidRPr="0009038B" w:rsidRDefault="00C72B61" w:rsidP="0009038B">
      <w:pPr>
        <w:shd w:val="clear" w:color="auto" w:fill="FFFFFF"/>
        <w:spacing w:after="0" w:line="276" w:lineRule="auto"/>
        <w:ind w:left="450" w:right="450"/>
        <w:rPr>
          <w:rFonts w:ascii="Times New Roman" w:hAnsi="Times New Roman"/>
          <w:b/>
          <w:bCs/>
          <w:sz w:val="24"/>
          <w:szCs w:val="24"/>
          <w:lang w:val="uk-UA"/>
        </w:rPr>
      </w:pPr>
      <w:r w:rsidRPr="0009038B">
        <w:rPr>
          <w:rFonts w:ascii="Times New Roman" w:hAnsi="Times New Roman"/>
          <w:b/>
          <w:bCs/>
          <w:sz w:val="24"/>
          <w:szCs w:val="24"/>
          <w:lang w:val="uk-UA"/>
        </w:rPr>
        <w:t>10.2. Умови зарахування до відділення та організація реабілітаційного процесу</w:t>
      </w:r>
    </w:p>
    <w:p w:rsidR="0009038B" w:rsidRDefault="0009038B" w:rsidP="0009038B">
      <w:pPr>
        <w:shd w:val="clear" w:color="auto" w:fill="FFFFFF"/>
        <w:spacing w:after="0" w:line="276" w:lineRule="auto"/>
        <w:ind w:firstLine="709"/>
        <w:jc w:val="both"/>
        <w:rPr>
          <w:rFonts w:ascii="Times New Roman" w:hAnsi="Times New Roman"/>
          <w:sz w:val="24"/>
          <w:szCs w:val="24"/>
          <w:lang w:val="uk-UA"/>
        </w:rPr>
      </w:pP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rPr>
      </w:pPr>
      <w:r w:rsidRPr="0009038B">
        <w:rPr>
          <w:rFonts w:ascii="Times New Roman" w:hAnsi="Times New Roman"/>
          <w:sz w:val="24"/>
          <w:szCs w:val="24"/>
          <w:lang w:val="uk-UA"/>
        </w:rPr>
        <w:t>10.2.1. Направлення та зарахування Осіб до реабілітаційного відділення ІРЦ проводиться відповідно до законодавства на підставі заяви про отримання комплексних реабілітаційних (абілітаційних) послуг та погоджується із Засновником ІРЦ або уповноваженим ним органом:</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rPr>
      </w:pPr>
      <w:r w:rsidRPr="0009038B">
        <w:rPr>
          <w:rFonts w:ascii="Times New Roman" w:hAnsi="Times New Roman"/>
          <w:sz w:val="24"/>
          <w:szCs w:val="24"/>
          <w:lang w:val="uk-UA"/>
        </w:rPr>
        <w:t xml:space="preserve">1) </w:t>
      </w:r>
      <w:bookmarkStart w:id="106" w:name="n8"/>
      <w:bookmarkEnd w:id="106"/>
      <w:r w:rsidRPr="0009038B">
        <w:rPr>
          <w:rFonts w:ascii="Times New Roman" w:hAnsi="Times New Roman"/>
          <w:sz w:val="24"/>
          <w:szCs w:val="24"/>
          <w:lang w:val="uk-UA"/>
        </w:rPr>
        <w:t>про отримання комплексних реабілітаційних (абілітаційних) послуг та додатків до неї:</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2"/>
          <w:sz w:val="24"/>
          <w:szCs w:val="24"/>
          <w:lang w:val="uk-UA" w:eastAsia="uk-UA"/>
        </w:rPr>
        <w:lastRenderedPageBreak/>
        <w:t>- індивідуальної програми реабілітації, виданої медико-соціальною експертною комісією, лікарсько-к</w:t>
      </w:r>
      <w:r w:rsidRPr="0009038B">
        <w:rPr>
          <w:rFonts w:ascii="Times New Roman" w:hAnsi="Times New Roman"/>
          <w:sz w:val="24"/>
          <w:szCs w:val="24"/>
          <w:lang w:val="uk-UA" w:eastAsia="uk-UA"/>
        </w:rPr>
        <w:t>онсультативною комісією державного або комунального закладу охорони здоров’я (для дітей з інвалідністю);</w:t>
      </w:r>
    </w:p>
    <w:p w:rsidR="00C72B61" w:rsidRPr="0009038B" w:rsidRDefault="00C72B61" w:rsidP="0009038B">
      <w:pPr>
        <w:shd w:val="clear" w:color="auto" w:fill="FFFFFF"/>
        <w:tabs>
          <w:tab w:val="left" w:pos="993"/>
        </w:tabs>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2"/>
          <w:sz w:val="24"/>
          <w:szCs w:val="24"/>
          <w:lang w:val="uk-UA" w:eastAsia="uk-UA"/>
        </w:rPr>
        <w:t>- висновку  лікарсько-консультативної  комісії  державного  або комунального закладу охорони здоров’я з рекомендаціями стосовно надання послуг (для дітей віком до трьох років (включно), які належ</w:t>
      </w:r>
      <w:r w:rsidRPr="0009038B">
        <w:rPr>
          <w:rFonts w:ascii="Times New Roman" w:hAnsi="Times New Roman"/>
          <w:sz w:val="24"/>
          <w:szCs w:val="24"/>
          <w:lang w:val="uk-UA" w:eastAsia="uk-UA"/>
        </w:rPr>
        <w:t>ать до групи ризику щодо отримання інвалідності);</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z w:val="24"/>
          <w:szCs w:val="24"/>
          <w:lang w:val="uk-UA" w:eastAsia="uk-UA"/>
        </w:rPr>
        <w:t>- паспорта  громадянина  України,  для  іноземців  та  осіб  без громадянства  - довідки про звернення </w:t>
      </w:r>
      <w:r w:rsidRPr="0009038B">
        <w:rPr>
          <w:rFonts w:ascii="Times New Roman" w:hAnsi="Times New Roman"/>
          <w:spacing w:val="-2"/>
          <w:sz w:val="24"/>
          <w:szCs w:val="24"/>
          <w:lang w:val="uk-UA" w:eastAsia="uk-UA"/>
        </w:rPr>
        <w:t>за захистом в Україні/посвідчення особи, яка потребує додаткового захисту/посвідчення біженця/</w:t>
      </w:r>
      <w:r w:rsidRPr="0009038B">
        <w:rPr>
          <w:rFonts w:ascii="Times New Roman" w:hAnsi="Times New Roman"/>
          <w:sz w:val="24"/>
          <w:szCs w:val="24"/>
          <w:lang w:val="uk-UA" w:eastAsia="uk-UA"/>
        </w:rPr>
        <w:t> паспортного документа іноземця та посвідки на тимчасове проживання або посвідки на постійне проживання, свідоцтва про народження (для дітей віком до 14 років);</w:t>
      </w:r>
    </w:p>
    <w:p w:rsidR="00C72B61" w:rsidRPr="0009038B" w:rsidRDefault="00C72B61" w:rsidP="0009038B">
      <w:pPr>
        <w:shd w:val="clear" w:color="auto" w:fill="FFFFFF"/>
        <w:spacing w:after="0" w:line="276" w:lineRule="auto"/>
        <w:ind w:firstLine="709"/>
        <w:jc w:val="both"/>
        <w:rPr>
          <w:rFonts w:ascii="Times New Roman" w:hAnsi="Times New Roman"/>
          <w:sz w:val="24"/>
          <w:szCs w:val="24"/>
          <w:lang w:val="uk-UA" w:eastAsia="uk-UA"/>
        </w:rPr>
      </w:pPr>
      <w:r w:rsidRPr="0009038B">
        <w:rPr>
          <w:rFonts w:ascii="Times New Roman" w:hAnsi="Times New Roman"/>
          <w:spacing w:val="-1"/>
          <w:sz w:val="24"/>
          <w:szCs w:val="24"/>
          <w:lang w:val="uk-UA" w:eastAsia="uk-UA"/>
        </w:rPr>
        <w:t>- документа із зазначенням даних щодо реєстраційного номера облікової картки платника податків або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офіційно повідомили про це ві</w:t>
      </w:r>
      <w:r w:rsidRPr="0009038B">
        <w:rPr>
          <w:rFonts w:ascii="Times New Roman" w:hAnsi="Times New Roman"/>
          <w:sz w:val="24"/>
          <w:szCs w:val="24"/>
          <w:lang w:val="uk-UA" w:eastAsia="uk-UA"/>
        </w:rPr>
        <w:t>дповідному контролюючому органу і мають відмітку в паспорті) отримувача;</w:t>
      </w:r>
    </w:p>
    <w:p w:rsidR="00C72B61" w:rsidRPr="0009038B" w:rsidRDefault="00C72B61" w:rsidP="0009038B">
      <w:pPr>
        <w:shd w:val="clear" w:color="auto" w:fill="FFFFFF"/>
        <w:spacing w:after="0" w:line="276" w:lineRule="auto"/>
        <w:ind w:firstLine="709"/>
        <w:jc w:val="both"/>
        <w:rPr>
          <w:rFonts w:ascii="Times New Roman" w:hAnsi="Times New Roman"/>
          <w:color w:val="000000"/>
          <w:sz w:val="24"/>
          <w:szCs w:val="24"/>
          <w:lang w:val="uk-UA" w:eastAsia="uk-UA"/>
        </w:rPr>
      </w:pPr>
      <w:r w:rsidRPr="0009038B">
        <w:rPr>
          <w:rFonts w:ascii="Times New Roman" w:hAnsi="Times New Roman"/>
          <w:sz w:val="24"/>
          <w:szCs w:val="24"/>
          <w:lang w:val="uk-UA" w:eastAsia="uk-UA"/>
        </w:rPr>
        <w:t xml:space="preserve">- документа про освіту (для отримувачів, </w:t>
      </w:r>
      <w:r w:rsidRPr="0009038B">
        <w:rPr>
          <w:rFonts w:ascii="Times New Roman" w:hAnsi="Times New Roman"/>
          <w:color w:val="000000"/>
          <w:sz w:val="24"/>
          <w:szCs w:val="24"/>
          <w:lang w:val="uk-UA" w:eastAsia="uk-UA"/>
        </w:rPr>
        <w:t>які потребують професійної реабілітації);</w:t>
      </w:r>
    </w:p>
    <w:p w:rsidR="00C72B61" w:rsidRPr="0009038B" w:rsidRDefault="00C72B61" w:rsidP="0009038B">
      <w:pPr>
        <w:shd w:val="clear" w:color="auto" w:fill="FFFFFF"/>
        <w:spacing w:after="0" w:line="276" w:lineRule="auto"/>
        <w:ind w:firstLine="709"/>
        <w:jc w:val="both"/>
        <w:rPr>
          <w:rStyle w:val="st42"/>
          <w:rFonts w:ascii="Times New Roman" w:hAnsi="Times New Roman"/>
          <w:sz w:val="24"/>
          <w:szCs w:val="24"/>
          <w:lang w:val="uk-UA"/>
        </w:rPr>
      </w:pPr>
      <w:r w:rsidRPr="0009038B">
        <w:rPr>
          <w:rFonts w:ascii="Times New Roman" w:hAnsi="Times New Roman"/>
          <w:color w:val="000000"/>
          <w:spacing w:val="-3"/>
          <w:sz w:val="24"/>
          <w:szCs w:val="24"/>
          <w:lang w:val="uk-UA" w:eastAsia="uk-UA"/>
        </w:rPr>
        <w:t xml:space="preserve">- виписки з медичної карти амбулаторного (стаціонарного) хворого </w:t>
      </w:r>
      <w:r w:rsidRPr="0009038B">
        <w:rPr>
          <w:rStyle w:val="st42"/>
          <w:rFonts w:ascii="Times New Roman" w:hAnsi="Times New Roman"/>
          <w:sz w:val="24"/>
          <w:szCs w:val="24"/>
          <w:lang w:val="uk-UA"/>
        </w:rPr>
        <w:t>за формою, затвердженою наказом Міністерства охорони здоров’я України.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color w:val="333333"/>
          <w:sz w:val="24"/>
          <w:szCs w:val="24"/>
          <w:lang w:val="uk-UA"/>
        </w:rPr>
        <w:t xml:space="preserve">2) </w:t>
      </w:r>
      <w:hyperlink r:id="rId15" w:anchor="n19" w:history="1">
        <w:r w:rsidRPr="0009038B">
          <w:rPr>
            <w:rFonts w:ascii="Times New Roman" w:hAnsi="Times New Roman"/>
            <w:sz w:val="24"/>
            <w:szCs w:val="24"/>
            <w:lang w:val="uk-UA"/>
          </w:rPr>
          <w:t>індивідуального плану комплексної реабілітації (абілітації)</w:t>
        </w:r>
      </w:hyperlink>
      <w:r w:rsidRPr="0009038B">
        <w:rPr>
          <w:rFonts w:ascii="Times New Roman" w:hAnsi="Times New Roman"/>
          <w:sz w:val="24"/>
          <w:szCs w:val="24"/>
          <w:lang w:val="uk-UA"/>
        </w:rPr>
        <w:t>;</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07" w:name="n9"/>
      <w:bookmarkEnd w:id="107"/>
      <w:r w:rsidRPr="0009038B">
        <w:rPr>
          <w:rFonts w:ascii="Times New Roman" w:hAnsi="Times New Roman"/>
          <w:sz w:val="24"/>
          <w:szCs w:val="24"/>
          <w:lang w:val="uk-UA"/>
        </w:rPr>
        <w:t xml:space="preserve">3) </w:t>
      </w:r>
      <w:hyperlink r:id="rId16" w:anchor="n21" w:history="1">
        <w:r w:rsidRPr="0009038B">
          <w:rPr>
            <w:rFonts w:ascii="Times New Roman" w:hAnsi="Times New Roman"/>
            <w:sz w:val="24"/>
            <w:szCs w:val="24"/>
            <w:lang w:val="uk-UA"/>
          </w:rPr>
          <w:t>довідки про надані реабілітаційні послуги та результати комплексної реабілітації (абілітації)</w:t>
        </w:r>
      </w:hyperlink>
      <w:r w:rsidRPr="0009038B">
        <w:rPr>
          <w:rFonts w:ascii="Times New Roman" w:hAnsi="Times New Roman"/>
          <w:sz w:val="24"/>
          <w:szCs w:val="24"/>
          <w:lang w:val="uk-UA"/>
        </w:rPr>
        <w:t>.</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08" w:name="n121"/>
      <w:bookmarkEnd w:id="108"/>
      <w:r w:rsidRPr="0009038B">
        <w:rPr>
          <w:rFonts w:ascii="Times New Roman" w:hAnsi="Times New Roman"/>
          <w:sz w:val="24"/>
          <w:szCs w:val="24"/>
          <w:lang w:val="uk-UA"/>
        </w:rPr>
        <w:t>10.2.2. До Відділення комплексної реабілітації ІРЦ не зараховуються Особи, стан здоров’я яких унеможливлює проведення реабілітаційних заходів, а саме з такими медичними протипоказаннями:</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гострі інфекційні захворювання до закінчення строку ізоляції;</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усі захворювання в гострій стадії та заразній формі;</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часті судомні напади та їх еквіваленти;</w:t>
      </w:r>
    </w:p>
    <w:p w:rsidR="00C72B61" w:rsidRPr="0009038B" w:rsidRDefault="00C72B61" w:rsidP="0009038B">
      <w:pPr>
        <w:pStyle w:val="a5"/>
        <w:numPr>
          <w:ilvl w:val="0"/>
          <w:numId w:val="2"/>
        </w:numPr>
        <w:shd w:val="clear" w:color="auto" w:fill="FFFFFF"/>
        <w:spacing w:after="0" w:line="276" w:lineRule="auto"/>
        <w:ind w:left="0" w:firstLine="426"/>
        <w:jc w:val="both"/>
        <w:rPr>
          <w:rFonts w:ascii="Times New Roman" w:eastAsia="Times New Roman" w:hAnsi="Times New Roman"/>
          <w:sz w:val="24"/>
          <w:szCs w:val="24"/>
          <w:lang w:val="uk-UA" w:eastAsia="ru-RU"/>
        </w:rPr>
      </w:pPr>
      <w:r w:rsidRPr="0009038B">
        <w:rPr>
          <w:rFonts w:ascii="Times New Roman" w:eastAsia="Times New Roman" w:hAnsi="Times New Roman"/>
          <w:sz w:val="24"/>
          <w:szCs w:val="24"/>
          <w:lang w:val="uk-UA" w:eastAsia="ru-RU"/>
        </w:rPr>
        <w:t>захворювання, що супроводжуються тяжкими порушеннями поведінки, небезпечними для людини та її оточення (за умови несупроводження особи з інвалідністю її батьками або законними представниками).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10.2.3. Строк реабілітаційного процесу визначається реабілітаційною комісією після проведення відповідного обстеження Особи.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10.2.4. Учасниками реабілітаційного процесу можуть бути Особи, їхні батьки або законні представники, вчителі-реабілітологи, вчителі-логопеди, асистенти вчителів-реабілітологів, практичні психологи, соціальні педагоги, лікарі-педіатри, лікарі-терапевти, лікарі-неврологи, лікарі-психіатри, лікарі з лікувальної фізкультури та спортивної медицини, фахівці з фізичної реабілітації, соціальні працівники, соціальні робітники, інструктори з трудової адаптації, викладачі з трудового навчання, музичні керівники, вчителі інформатики та обчислювальної техніки, медичні сестри та інші спеціалісти, які беруть участь у процесі надання реабілітаційних послуг.</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10.2.5. Реабілітаційний процес може спрямовуватися на:</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09" w:name="n122"/>
      <w:bookmarkEnd w:id="109"/>
      <w:r w:rsidRPr="0009038B">
        <w:rPr>
          <w:rFonts w:ascii="Times New Roman" w:hAnsi="Times New Roman"/>
          <w:sz w:val="24"/>
          <w:szCs w:val="24"/>
          <w:lang w:val="uk-UA"/>
        </w:rPr>
        <w:t>формування та розвиток в Особи основних соціальних навичок (особиста гігієна, самообслуговування, пересування, спілкування тощо), пристосування побутових умов до їхніх потреб, соціально-побутове влаштування та обслуговування, педагогічну корекцію з метою вироблення та підтримання навичок самостійного (автономного) проживання, стереотипів безпечної поведінки;</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lastRenderedPageBreak/>
        <w:t>опанування навичок захисту своїх прав та інтересів, самоаналізу і позитивного сприйняття себе та оточуючих, навичок спілкування, самостійного проживання у суспільстві з необхідною підтримкою, денного догляду;</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bookmarkStart w:id="110" w:name="n123"/>
      <w:bookmarkEnd w:id="110"/>
      <w:r w:rsidRPr="0009038B">
        <w:rPr>
          <w:rFonts w:ascii="Times New Roman" w:hAnsi="Times New Roman"/>
          <w:sz w:val="24"/>
          <w:szCs w:val="24"/>
          <w:lang w:val="uk-UA"/>
        </w:rPr>
        <w:t>надання Особі своєчасної та ефективної корекційної, соціальної, психологічної допомоги та організацію реабілітаційного процесу відповідно до особливостей її психофізичного розвитку.</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10.2.6. Розклад, черговість і тривалість індивідуальних і групових занять визначаються реабілітаційною комісією.</w:t>
      </w:r>
    </w:p>
    <w:p w:rsidR="00C72B61" w:rsidRPr="0009038B" w:rsidRDefault="00C72B61" w:rsidP="0009038B">
      <w:pPr>
        <w:shd w:val="clear" w:color="auto" w:fill="FFFFFF"/>
        <w:spacing w:after="0" w:line="276" w:lineRule="auto"/>
        <w:ind w:firstLine="450"/>
        <w:jc w:val="both"/>
        <w:rPr>
          <w:rFonts w:ascii="Times New Roman" w:hAnsi="Times New Roman"/>
          <w:sz w:val="24"/>
          <w:szCs w:val="24"/>
          <w:lang w:val="uk-UA"/>
        </w:rPr>
      </w:pPr>
      <w:r w:rsidRPr="0009038B">
        <w:rPr>
          <w:rFonts w:ascii="Times New Roman" w:hAnsi="Times New Roman"/>
          <w:sz w:val="24"/>
          <w:szCs w:val="24"/>
          <w:lang w:val="uk-UA"/>
        </w:rPr>
        <w:t>10.2.7. Відділенням комплексної реабілітації ІРЦ може визначатися та затверджуватися мережа груп, наповнюваність яких проводиться відповідно до завдань, умов та особливостей її діяльності.</w:t>
      </w:r>
    </w:p>
    <w:p w:rsidR="00C72B61" w:rsidRPr="0009038B" w:rsidRDefault="00C72B61" w:rsidP="0009038B">
      <w:pPr>
        <w:spacing w:after="200" w:line="276" w:lineRule="auto"/>
        <w:ind w:firstLine="709"/>
        <w:jc w:val="center"/>
        <w:rPr>
          <w:rFonts w:ascii="Times New Roman" w:hAnsi="Times New Roman"/>
          <w:b/>
          <w:sz w:val="24"/>
          <w:szCs w:val="24"/>
          <w:lang w:val="uk-UA"/>
        </w:rPr>
      </w:pPr>
      <w:bookmarkStart w:id="111" w:name="n124"/>
      <w:bookmarkEnd w:id="111"/>
    </w:p>
    <w:p w:rsidR="00C72B61" w:rsidRPr="00DE5A1E" w:rsidRDefault="00C72B61" w:rsidP="00C72B61">
      <w:pPr>
        <w:spacing w:after="200" w:line="276" w:lineRule="auto"/>
        <w:ind w:firstLine="709"/>
        <w:jc w:val="center"/>
        <w:rPr>
          <w:rFonts w:ascii="Times New Roman" w:hAnsi="Times New Roman"/>
          <w:b/>
          <w:sz w:val="24"/>
          <w:szCs w:val="24"/>
          <w:lang w:val="uk-UA"/>
        </w:rPr>
      </w:pPr>
      <w:r w:rsidRPr="00DE5A1E">
        <w:rPr>
          <w:rFonts w:ascii="Times New Roman" w:hAnsi="Times New Roman"/>
          <w:b/>
          <w:bCs/>
          <w:sz w:val="24"/>
          <w:szCs w:val="24"/>
          <w:lang w:val="uk-UA" w:eastAsia="ar-SA"/>
        </w:rPr>
        <w:t>ХІ.</w:t>
      </w:r>
      <w:r>
        <w:rPr>
          <w:rFonts w:ascii="Times New Roman" w:hAnsi="Times New Roman"/>
          <w:b/>
          <w:bCs/>
          <w:sz w:val="24"/>
          <w:szCs w:val="24"/>
          <w:lang w:val="uk-UA" w:eastAsia="ar-SA"/>
        </w:rPr>
        <w:t xml:space="preserve"> </w:t>
      </w:r>
      <w:r w:rsidRPr="00DE5A1E">
        <w:rPr>
          <w:rFonts w:ascii="Times New Roman" w:hAnsi="Times New Roman"/>
          <w:b/>
          <w:sz w:val="24"/>
          <w:szCs w:val="24"/>
          <w:lang w:val="uk-UA"/>
        </w:rPr>
        <w:t>ФІНАНСОВО–ГОСПОДАРСЬКА ДІЯЛЬНІСТЬ</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.1. Матеріально-технічна база ІРЦ включає будівлі, споруди, приміщення, землю, комунікації, обладнання, транспортні засоби, інші матеріальні цінності, вартість яких відображена в балансі.</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.2. Майно, закріплене за ІРЦ, належить йому на праві оперативного управління та не може бути вилученим, якщо інше не передбачено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.3. Фінансово-господарська діяльність ІРЦ провадиться відповідно до бюджетного законодавства, законодавства про освіту та інших нормативно-правових актів.</w:t>
      </w:r>
    </w:p>
    <w:p w:rsidR="00C72B61"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.4. Джерелами фінансування ІРЦ є кошти Засновника, кошти державного, районного та місцевого бюджету, благодійні пожертви юридичних та фізичних осіб, інші джерела, не заборонені законодавством, у тому числі кошти, одержані за надання додаткових освітніх та інших платних послуг, гранти, дарунки, інші надходження, одержані від юридичних та фізичних осіб.</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rPr>
        <w:t>Інклюзивно-ресурсний центр має право надавати платні послуги відповідно до чинного законодавства.</w:t>
      </w:r>
    </w:p>
    <w:p w:rsidR="00C72B61" w:rsidRDefault="00C72B61" w:rsidP="00C72B61">
      <w:pPr>
        <w:shd w:val="clear" w:color="auto" w:fill="FFFFFF"/>
        <w:spacing w:after="0" w:line="276" w:lineRule="auto"/>
        <w:ind w:firstLine="709"/>
        <w:jc w:val="both"/>
        <w:rPr>
          <w:rFonts w:ascii="Times New Roman" w:hAnsi="Times New Roman"/>
          <w:sz w:val="24"/>
          <w:szCs w:val="24"/>
        </w:rPr>
      </w:pPr>
      <w:bookmarkStart w:id="112" w:name="n440"/>
      <w:bookmarkEnd w:id="112"/>
      <w:r w:rsidRPr="00DE5A1E">
        <w:rPr>
          <w:rFonts w:ascii="Times New Roman" w:hAnsi="Times New Roman"/>
          <w:sz w:val="24"/>
          <w:szCs w:val="24"/>
        </w:rPr>
        <w:t>Надходження, отримані ІРЦ за надання платних послуг та за рахунок інших додаткових джерел фінансування, в установленому законодавством порядку використовуються для забезпечення діяльності інклюзивно-ресурсного центру, передбаченої його установчими документами.</w:t>
      </w:r>
      <w:bookmarkStart w:id="113" w:name="n441"/>
      <w:bookmarkEnd w:id="113"/>
    </w:p>
    <w:p w:rsidR="00C72B61" w:rsidRPr="00DE5A1E" w:rsidRDefault="00C72B61" w:rsidP="00C72B61">
      <w:pPr>
        <w:shd w:val="clear" w:color="auto" w:fill="FFFFFF"/>
        <w:spacing w:after="0" w:line="276" w:lineRule="auto"/>
        <w:ind w:firstLine="709"/>
        <w:jc w:val="both"/>
        <w:rPr>
          <w:rFonts w:ascii="Times New Roman" w:hAnsi="Times New Roman"/>
          <w:sz w:val="24"/>
          <w:szCs w:val="24"/>
        </w:rPr>
      </w:pPr>
      <w:r>
        <w:rPr>
          <w:rFonts w:ascii="Times New Roman" w:hAnsi="Times New Roman"/>
          <w:sz w:val="24"/>
          <w:szCs w:val="24"/>
          <w:lang w:val="uk-UA"/>
        </w:rPr>
        <w:t>ІРЦ</w:t>
      </w:r>
      <w:r w:rsidRPr="00DE5A1E">
        <w:rPr>
          <w:rFonts w:ascii="Times New Roman" w:hAnsi="Times New Roman"/>
          <w:sz w:val="24"/>
          <w:szCs w:val="24"/>
        </w:rPr>
        <w:t xml:space="preserve"> самостійно розпоряджається надходженнями від надання платних послуг та інших додаткових джерел фінансування, передбачених його установчими документами.</w:t>
      </w:r>
    </w:p>
    <w:p w:rsidR="00C72B61" w:rsidRPr="00DE5A1E" w:rsidRDefault="00C72B61" w:rsidP="00C72B61">
      <w:pPr>
        <w:shd w:val="clear" w:color="auto" w:fill="FFFFFF"/>
        <w:spacing w:after="0" w:line="276" w:lineRule="auto"/>
        <w:ind w:firstLine="709"/>
        <w:jc w:val="both"/>
        <w:textAlignment w:val="baseline"/>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.4. Фінансування надходить на рахунки ІРЦ і витрачається відповідно до кошторису. </w:t>
      </w:r>
    </w:p>
    <w:p w:rsidR="00C72B61" w:rsidRPr="00DE5A1E" w:rsidRDefault="00C72B61" w:rsidP="00C72B61">
      <w:pPr>
        <w:shd w:val="clear" w:color="auto" w:fill="FFFFFF"/>
        <w:spacing w:after="0" w:line="276" w:lineRule="auto"/>
        <w:ind w:firstLine="709"/>
        <w:jc w:val="both"/>
        <w:textAlignment w:val="baseline"/>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.5. ІРЦ має право згідно із законодавством набувати та орендувати (надавати в безоплатне використання неприбутковим організаціям відповідного виду) необхідне обладнання та інші матеріальні ресурси, користуватися послугами підприємств, установ, організацій та фізичних осіб.</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1</w:t>
      </w:r>
      <w:r w:rsidRPr="00DE5A1E">
        <w:rPr>
          <w:rFonts w:ascii="Times New Roman" w:hAnsi="Times New Roman"/>
          <w:sz w:val="24"/>
          <w:szCs w:val="24"/>
          <w:lang w:val="uk-UA"/>
        </w:rPr>
        <w:t xml:space="preserve">.6. </w:t>
      </w:r>
      <w:r w:rsidR="00E620AF">
        <w:rPr>
          <w:rFonts w:ascii="Times New Roman" w:hAnsi="Times New Roman"/>
          <w:sz w:val="24"/>
          <w:szCs w:val="24"/>
          <w:lang w:val="uk-UA"/>
        </w:rPr>
        <w:t>Б</w:t>
      </w:r>
      <w:r w:rsidRPr="00DE5A1E">
        <w:rPr>
          <w:rFonts w:ascii="Times New Roman" w:hAnsi="Times New Roman"/>
          <w:sz w:val="24"/>
          <w:szCs w:val="24"/>
          <w:lang w:val="uk-UA" w:eastAsia="uk-UA"/>
        </w:rPr>
        <w:t>ухгалтерський облік, статистичн</w:t>
      </w:r>
      <w:r w:rsidR="0009038B">
        <w:rPr>
          <w:rFonts w:ascii="Times New Roman" w:hAnsi="Times New Roman"/>
          <w:sz w:val="24"/>
          <w:szCs w:val="24"/>
          <w:lang w:val="uk-UA" w:eastAsia="uk-UA"/>
        </w:rPr>
        <w:t>а</w:t>
      </w:r>
      <w:r w:rsidR="00E620AF">
        <w:rPr>
          <w:rFonts w:ascii="Times New Roman" w:hAnsi="Times New Roman"/>
          <w:sz w:val="24"/>
          <w:szCs w:val="24"/>
          <w:lang w:val="uk-UA" w:eastAsia="uk-UA"/>
        </w:rPr>
        <w:t xml:space="preserve"> та</w:t>
      </w:r>
      <w:r w:rsidRPr="00DE5A1E">
        <w:rPr>
          <w:rFonts w:ascii="Times New Roman" w:hAnsi="Times New Roman"/>
          <w:sz w:val="24"/>
          <w:szCs w:val="24"/>
          <w:lang w:val="uk-UA" w:eastAsia="uk-UA"/>
        </w:rPr>
        <w:t xml:space="preserve"> бухгалтерськ</w:t>
      </w:r>
      <w:r w:rsidR="0009038B">
        <w:rPr>
          <w:rFonts w:ascii="Times New Roman" w:hAnsi="Times New Roman"/>
          <w:sz w:val="24"/>
          <w:szCs w:val="24"/>
          <w:lang w:val="uk-UA" w:eastAsia="uk-UA"/>
        </w:rPr>
        <w:t>а</w:t>
      </w:r>
      <w:r w:rsidRPr="00DE5A1E">
        <w:rPr>
          <w:rFonts w:ascii="Times New Roman" w:hAnsi="Times New Roman"/>
          <w:sz w:val="24"/>
          <w:szCs w:val="24"/>
          <w:lang w:val="uk-UA" w:eastAsia="uk-UA"/>
        </w:rPr>
        <w:t xml:space="preserve"> звітність </w:t>
      </w:r>
      <w:r w:rsidR="00E620AF">
        <w:rPr>
          <w:rFonts w:ascii="Times New Roman" w:hAnsi="Times New Roman"/>
          <w:sz w:val="24"/>
          <w:szCs w:val="24"/>
          <w:lang w:val="uk-UA" w:eastAsia="uk-UA"/>
        </w:rPr>
        <w:t>щодо діяльност</w:t>
      </w:r>
      <w:r w:rsidRPr="00DE5A1E">
        <w:rPr>
          <w:rFonts w:ascii="Times New Roman" w:hAnsi="Times New Roman"/>
          <w:sz w:val="24"/>
          <w:szCs w:val="24"/>
          <w:lang w:val="uk-UA" w:eastAsia="uk-UA"/>
        </w:rPr>
        <w:t>і</w:t>
      </w:r>
      <w:r w:rsidR="00E620AF">
        <w:rPr>
          <w:rFonts w:ascii="Times New Roman" w:hAnsi="Times New Roman"/>
          <w:sz w:val="24"/>
          <w:szCs w:val="24"/>
          <w:lang w:val="uk-UA" w:eastAsia="uk-UA"/>
        </w:rPr>
        <w:t xml:space="preserve"> ІРЦ</w:t>
      </w:r>
      <w:r w:rsidRPr="00DE5A1E">
        <w:rPr>
          <w:rFonts w:ascii="Times New Roman" w:hAnsi="Times New Roman"/>
          <w:sz w:val="24"/>
          <w:szCs w:val="24"/>
          <w:lang w:val="uk-UA" w:eastAsia="uk-UA"/>
        </w:rPr>
        <w:t xml:space="preserve"> </w:t>
      </w:r>
      <w:r w:rsidR="00E620AF">
        <w:rPr>
          <w:rFonts w:ascii="Times New Roman" w:hAnsi="Times New Roman"/>
          <w:sz w:val="24"/>
          <w:szCs w:val="24"/>
          <w:lang w:val="uk-UA" w:eastAsia="uk-UA"/>
        </w:rPr>
        <w:t>здійснюється відділом бухгалтерського обліку та звітності Кіцманської міської ради</w:t>
      </w:r>
      <w:r w:rsidRPr="00DE5A1E">
        <w:rPr>
          <w:rFonts w:ascii="Times New Roman" w:hAnsi="Times New Roman"/>
          <w:sz w:val="24"/>
          <w:szCs w:val="24"/>
          <w:lang w:val="uk-UA" w:eastAsia="uk-UA"/>
        </w:rPr>
        <w:t>.</w:t>
      </w:r>
    </w:p>
    <w:p w:rsidR="00C72B61" w:rsidRPr="00DE5A1E" w:rsidRDefault="00C72B61" w:rsidP="00C72B61">
      <w:pPr>
        <w:tabs>
          <w:tab w:val="left" w:pos="1134"/>
        </w:tabs>
        <w:autoSpaceDE w:val="0"/>
        <w:autoSpaceDN w:val="0"/>
        <w:adjustRightInd w:val="0"/>
        <w:spacing w:after="0" w:line="276" w:lineRule="auto"/>
        <w:ind w:firstLine="709"/>
        <w:jc w:val="both"/>
        <w:rPr>
          <w:rFonts w:ascii="Times New Roman" w:hAnsi="Times New Roman"/>
          <w:sz w:val="24"/>
          <w:szCs w:val="24"/>
          <w:lang w:val="uk-UA" w:eastAsia="uk-UA"/>
        </w:rPr>
      </w:pPr>
      <w:r w:rsidRPr="00DE5A1E">
        <w:rPr>
          <w:rFonts w:ascii="Times New Roman" w:hAnsi="Times New Roman"/>
          <w:sz w:val="24"/>
          <w:szCs w:val="24"/>
          <w:lang w:val="uk-UA" w:eastAsia="uk-UA"/>
        </w:rPr>
        <w:t>1</w:t>
      </w:r>
      <w:r w:rsidR="00E620AF">
        <w:rPr>
          <w:rFonts w:ascii="Times New Roman" w:hAnsi="Times New Roman"/>
          <w:sz w:val="24"/>
          <w:szCs w:val="24"/>
          <w:lang w:val="uk-UA" w:eastAsia="uk-UA"/>
        </w:rPr>
        <w:t>1</w:t>
      </w:r>
      <w:r w:rsidRPr="00DE5A1E">
        <w:rPr>
          <w:rFonts w:ascii="Times New Roman" w:hAnsi="Times New Roman"/>
          <w:sz w:val="24"/>
          <w:szCs w:val="24"/>
          <w:lang w:val="uk-UA" w:eastAsia="uk-UA"/>
        </w:rPr>
        <w:t xml:space="preserve">.7. </w:t>
      </w:r>
      <w:r w:rsidRPr="00DE5A1E">
        <w:rPr>
          <w:rFonts w:ascii="Times New Roman" w:hAnsi="Times New Roman"/>
          <w:sz w:val="24"/>
          <w:szCs w:val="24"/>
          <w:lang w:val="uk-UA"/>
        </w:rPr>
        <w:t>ІРЦ</w:t>
      </w:r>
      <w:r w:rsidRPr="00DE5A1E">
        <w:rPr>
          <w:rFonts w:ascii="Times New Roman" w:hAnsi="Times New Roman"/>
          <w:sz w:val="24"/>
          <w:szCs w:val="24"/>
          <w:lang w:val="uk-UA" w:eastAsia="uk-UA"/>
        </w:rPr>
        <w:t xml:space="preserve"> несе від</w:t>
      </w:r>
      <w:r w:rsidR="001B7722">
        <w:rPr>
          <w:rFonts w:ascii="Times New Roman" w:hAnsi="Times New Roman"/>
          <w:sz w:val="24"/>
          <w:szCs w:val="24"/>
          <w:lang w:val="uk-UA" w:eastAsia="uk-UA"/>
        </w:rPr>
        <w:t>повідальність перед Засновником</w:t>
      </w:r>
      <w:r w:rsidRPr="00DE5A1E">
        <w:rPr>
          <w:rFonts w:ascii="Times New Roman" w:hAnsi="Times New Roman"/>
          <w:sz w:val="24"/>
          <w:szCs w:val="24"/>
          <w:lang w:val="uk-UA" w:eastAsia="uk-UA"/>
        </w:rPr>
        <w:t xml:space="preserve"> та перед іншими органами за достовірність та своєчасність подання </w:t>
      </w:r>
      <w:r w:rsidR="00E620AF">
        <w:rPr>
          <w:rFonts w:ascii="Times New Roman" w:hAnsi="Times New Roman"/>
          <w:sz w:val="24"/>
          <w:szCs w:val="24"/>
          <w:lang w:val="uk-UA" w:eastAsia="uk-UA"/>
        </w:rPr>
        <w:t>відповідної</w:t>
      </w:r>
      <w:r w:rsidRPr="00DE5A1E">
        <w:rPr>
          <w:rFonts w:ascii="Times New Roman" w:hAnsi="Times New Roman"/>
          <w:sz w:val="24"/>
          <w:szCs w:val="24"/>
          <w:lang w:val="uk-UA" w:eastAsia="uk-UA"/>
        </w:rPr>
        <w:t xml:space="preserve"> звітності.</w:t>
      </w:r>
    </w:p>
    <w:p w:rsidR="00C72B61" w:rsidRPr="00DE5A1E" w:rsidRDefault="00C72B61" w:rsidP="00C72B61">
      <w:pPr>
        <w:spacing w:after="0" w:line="240" w:lineRule="auto"/>
        <w:ind w:firstLine="709"/>
        <w:rPr>
          <w:rFonts w:ascii="Times New Roman" w:hAnsi="Times New Roman"/>
          <w:sz w:val="24"/>
          <w:szCs w:val="24"/>
          <w:lang w:val="uk-UA"/>
        </w:rPr>
      </w:pPr>
    </w:p>
    <w:p w:rsidR="00C72B61" w:rsidRPr="00DE5A1E" w:rsidRDefault="00C72B61" w:rsidP="00C72B61">
      <w:pPr>
        <w:keepNext/>
        <w:suppressAutoHyphens/>
        <w:spacing w:after="0" w:line="240" w:lineRule="auto"/>
        <w:ind w:firstLine="709"/>
        <w:jc w:val="center"/>
        <w:outlineLvl w:val="2"/>
        <w:rPr>
          <w:rFonts w:ascii="Times New Roman" w:hAnsi="Times New Roman"/>
          <w:b/>
          <w:bCs/>
          <w:sz w:val="24"/>
          <w:szCs w:val="24"/>
          <w:lang w:val="uk-UA" w:eastAsia="ar-SA"/>
        </w:rPr>
      </w:pPr>
      <w:r w:rsidRPr="00DE5A1E">
        <w:rPr>
          <w:rFonts w:ascii="Times New Roman" w:hAnsi="Times New Roman"/>
          <w:b/>
          <w:bCs/>
          <w:sz w:val="24"/>
          <w:szCs w:val="24"/>
          <w:lang w:val="uk-UA" w:eastAsia="ar-SA"/>
        </w:rPr>
        <w:t>ХІ</w:t>
      </w:r>
      <w:r>
        <w:rPr>
          <w:rFonts w:ascii="Times New Roman" w:hAnsi="Times New Roman"/>
          <w:b/>
          <w:bCs/>
          <w:sz w:val="24"/>
          <w:szCs w:val="24"/>
          <w:lang w:val="uk-UA" w:eastAsia="ar-SA"/>
        </w:rPr>
        <w:t>І</w:t>
      </w:r>
      <w:r w:rsidRPr="00DE5A1E">
        <w:rPr>
          <w:rFonts w:ascii="Times New Roman" w:hAnsi="Times New Roman"/>
          <w:b/>
          <w:bCs/>
          <w:sz w:val="24"/>
          <w:szCs w:val="24"/>
          <w:lang w:val="uk-UA" w:eastAsia="ar-SA"/>
        </w:rPr>
        <w:t>. МІЖНАРОДНЕ СПІВРОБІТНИЦТВО</w:t>
      </w:r>
    </w:p>
    <w:p w:rsidR="00C72B61" w:rsidRPr="00DE5A1E" w:rsidRDefault="00C72B61" w:rsidP="00C72B61">
      <w:pPr>
        <w:spacing w:after="0" w:line="240" w:lineRule="auto"/>
        <w:ind w:firstLine="709"/>
        <w:rPr>
          <w:rFonts w:ascii="Times New Roman" w:hAnsi="Times New Roman"/>
          <w:sz w:val="24"/>
          <w:szCs w:val="24"/>
          <w:lang w:val="uk-UA" w:eastAsia="ar-SA"/>
        </w:rPr>
      </w:pPr>
    </w:p>
    <w:p w:rsidR="00C72B61" w:rsidRPr="00DE5A1E" w:rsidRDefault="00C72B61" w:rsidP="00C72B61">
      <w:pPr>
        <w:spacing w:after="0" w:line="276" w:lineRule="auto"/>
        <w:ind w:firstLine="709"/>
        <w:jc w:val="both"/>
        <w:rPr>
          <w:rFonts w:ascii="Times New Roman" w:hAnsi="Times New Roman"/>
          <w:sz w:val="24"/>
          <w:szCs w:val="24"/>
          <w:lang w:val="uk-UA" w:eastAsia="ar-SA"/>
        </w:rPr>
      </w:pPr>
      <w:r w:rsidRPr="00DE5A1E">
        <w:rPr>
          <w:rFonts w:ascii="Times New Roman" w:hAnsi="Times New Roman"/>
          <w:sz w:val="24"/>
          <w:szCs w:val="24"/>
          <w:lang w:val="uk-UA" w:eastAsia="ar-SA"/>
        </w:rPr>
        <w:t>1</w:t>
      </w:r>
      <w:r w:rsidR="00E620AF">
        <w:rPr>
          <w:rFonts w:ascii="Times New Roman" w:hAnsi="Times New Roman"/>
          <w:sz w:val="24"/>
          <w:szCs w:val="24"/>
          <w:lang w:val="uk-UA" w:eastAsia="ar-SA"/>
        </w:rPr>
        <w:t>2</w:t>
      </w:r>
      <w:r w:rsidRPr="00DE5A1E">
        <w:rPr>
          <w:rFonts w:ascii="Times New Roman" w:hAnsi="Times New Roman"/>
          <w:sz w:val="24"/>
          <w:szCs w:val="24"/>
          <w:lang w:val="uk-UA" w:eastAsia="ar-SA"/>
        </w:rPr>
        <w:t xml:space="preserve">.1. </w:t>
      </w:r>
      <w:r w:rsidRPr="00DE5A1E">
        <w:rPr>
          <w:rFonts w:ascii="Times New Roman" w:hAnsi="Times New Roman"/>
          <w:sz w:val="24"/>
          <w:szCs w:val="24"/>
          <w:lang w:val="uk-UA"/>
        </w:rPr>
        <w:t>ІРЦ</w:t>
      </w:r>
      <w:r w:rsidRPr="00DE5A1E">
        <w:rPr>
          <w:rFonts w:ascii="Times New Roman" w:hAnsi="Times New Roman"/>
          <w:sz w:val="24"/>
          <w:szCs w:val="24"/>
          <w:lang w:val="uk-UA" w:eastAsia="ar-SA"/>
        </w:rPr>
        <w:t xml:space="preserve"> за наявності належної матеріально-технічної та соціально-культурної бази, власних фінансових коштів може організовувати та проводити міжнародні науково-методичні </w:t>
      </w:r>
      <w:r w:rsidRPr="00DE5A1E">
        <w:rPr>
          <w:rFonts w:ascii="Times New Roman" w:hAnsi="Times New Roman"/>
          <w:sz w:val="24"/>
          <w:szCs w:val="24"/>
          <w:lang w:val="uk-UA" w:eastAsia="ar-SA"/>
        </w:rPr>
        <w:lastRenderedPageBreak/>
        <w:t>семінари, конференції, практикуми, наради, виставки тощо, здійснювати обмін і взаємне стажування працівників, брати участь у міжнародних науково-методичних заходах;</w:t>
      </w:r>
    </w:p>
    <w:p w:rsidR="00C72B61" w:rsidRPr="00DE5A1E" w:rsidRDefault="00C72B61" w:rsidP="00C72B61">
      <w:pPr>
        <w:spacing w:after="0" w:line="276" w:lineRule="auto"/>
        <w:ind w:firstLine="709"/>
        <w:jc w:val="both"/>
        <w:rPr>
          <w:rFonts w:ascii="Times New Roman" w:hAnsi="Times New Roman"/>
          <w:sz w:val="24"/>
          <w:szCs w:val="24"/>
          <w:lang w:val="uk-UA" w:eastAsia="ar-SA"/>
        </w:rPr>
      </w:pPr>
      <w:r w:rsidRPr="00DE5A1E">
        <w:rPr>
          <w:rFonts w:ascii="Times New Roman" w:hAnsi="Times New Roman"/>
          <w:sz w:val="24"/>
          <w:szCs w:val="24"/>
          <w:lang w:val="uk-UA" w:eastAsia="ar-SA"/>
        </w:rPr>
        <w:t>1</w:t>
      </w:r>
      <w:r w:rsidR="00E620AF">
        <w:rPr>
          <w:rFonts w:ascii="Times New Roman" w:hAnsi="Times New Roman"/>
          <w:sz w:val="24"/>
          <w:szCs w:val="24"/>
          <w:lang w:val="uk-UA" w:eastAsia="ar-SA"/>
        </w:rPr>
        <w:t>2</w:t>
      </w:r>
      <w:r w:rsidRPr="00DE5A1E">
        <w:rPr>
          <w:rFonts w:ascii="Times New Roman" w:hAnsi="Times New Roman"/>
          <w:sz w:val="24"/>
          <w:szCs w:val="24"/>
          <w:lang w:val="uk-UA" w:eastAsia="ar-SA"/>
        </w:rPr>
        <w:t xml:space="preserve">.2. </w:t>
      </w:r>
      <w:r w:rsidRPr="00DE5A1E">
        <w:rPr>
          <w:rFonts w:ascii="Times New Roman" w:hAnsi="Times New Roman"/>
          <w:sz w:val="24"/>
          <w:szCs w:val="24"/>
          <w:lang w:val="uk-UA"/>
        </w:rPr>
        <w:t>ІРЦ</w:t>
      </w:r>
      <w:r w:rsidRPr="00DE5A1E">
        <w:rPr>
          <w:rFonts w:ascii="Times New Roman" w:hAnsi="Times New Roman"/>
          <w:sz w:val="24"/>
          <w:szCs w:val="24"/>
          <w:lang w:val="uk-UA" w:eastAsia="ar-SA"/>
        </w:rPr>
        <w:t xml:space="preserve"> може укладати угоди про співпрацю та реалізацію спільних програм і проектів, установлювати прямі зв’язки з партнерами за кордоном, міжнародними освітніми організаціями, закладами освіти, науковими установами зарубіжних країн у встановленому чинним законодавством порядку.</w:t>
      </w:r>
    </w:p>
    <w:p w:rsidR="00C72B61" w:rsidRPr="00DE5A1E" w:rsidRDefault="00C72B61" w:rsidP="00C72B61">
      <w:pPr>
        <w:spacing w:after="0" w:line="240" w:lineRule="auto"/>
        <w:ind w:firstLine="709"/>
        <w:jc w:val="both"/>
        <w:rPr>
          <w:rFonts w:ascii="Times New Roman" w:hAnsi="Times New Roman"/>
          <w:sz w:val="24"/>
          <w:szCs w:val="24"/>
          <w:lang w:val="uk-UA" w:eastAsia="ar-SA"/>
        </w:rPr>
      </w:pPr>
    </w:p>
    <w:p w:rsidR="00C72B61" w:rsidRPr="00DE5A1E" w:rsidRDefault="00C72B61" w:rsidP="00C72B61">
      <w:pPr>
        <w:keepNext/>
        <w:suppressAutoHyphens/>
        <w:spacing w:after="0" w:line="276" w:lineRule="auto"/>
        <w:ind w:firstLine="709"/>
        <w:jc w:val="center"/>
        <w:outlineLvl w:val="2"/>
        <w:rPr>
          <w:rFonts w:ascii="Times New Roman" w:hAnsi="Times New Roman"/>
          <w:b/>
          <w:bCs/>
          <w:sz w:val="24"/>
          <w:szCs w:val="24"/>
          <w:lang w:val="uk-UA" w:eastAsia="ar-SA"/>
        </w:rPr>
      </w:pPr>
      <w:r w:rsidRPr="00DE5A1E">
        <w:rPr>
          <w:rFonts w:ascii="Times New Roman" w:hAnsi="Times New Roman"/>
          <w:b/>
          <w:bCs/>
          <w:sz w:val="24"/>
          <w:szCs w:val="24"/>
          <w:lang w:val="uk-UA" w:eastAsia="ar-SA"/>
        </w:rPr>
        <w:t>ХІІ</w:t>
      </w:r>
      <w:r>
        <w:rPr>
          <w:rFonts w:ascii="Times New Roman" w:hAnsi="Times New Roman"/>
          <w:b/>
          <w:bCs/>
          <w:sz w:val="24"/>
          <w:szCs w:val="24"/>
          <w:lang w:val="uk-UA" w:eastAsia="ar-SA"/>
        </w:rPr>
        <w:t>І</w:t>
      </w:r>
      <w:r w:rsidRPr="00DE5A1E">
        <w:rPr>
          <w:rFonts w:ascii="Times New Roman" w:hAnsi="Times New Roman"/>
          <w:b/>
          <w:bCs/>
          <w:sz w:val="24"/>
          <w:szCs w:val="24"/>
          <w:lang w:val="uk-UA" w:eastAsia="ar-SA"/>
        </w:rPr>
        <w:t>. ПОВНОВАЖЕННЯ ТРУДОВОГО КОЛЕКТИВУ</w:t>
      </w:r>
    </w:p>
    <w:p w:rsidR="00C72B61" w:rsidRPr="00DE5A1E" w:rsidRDefault="00C72B61" w:rsidP="00C72B61">
      <w:pPr>
        <w:spacing w:after="0" w:line="240" w:lineRule="auto"/>
        <w:ind w:firstLine="709"/>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.1. Трудовий колектив ІРЦ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із ІРЦ.</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.2. Трудові та соціальні відносини трудового колективу з адміністрацією ІРЦ регулюються колективним договором.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.3. Право укладання колективного договору від імені власника надається директору ІРЦ, а від імені трудового колективу - уповноваженому ним органу.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Сторони колективного договору звітують на загальних зборах колективу не менш ніж один раз на рік.</w:t>
      </w:r>
    </w:p>
    <w:p w:rsidR="00C72B61" w:rsidRPr="00DE5A1E" w:rsidRDefault="00C72B61" w:rsidP="00C72B61">
      <w:pPr>
        <w:spacing w:after="0" w:line="276" w:lineRule="auto"/>
        <w:ind w:firstLine="709"/>
        <w:jc w:val="both"/>
        <w:rPr>
          <w:rFonts w:ascii="Times New Roman" w:hAnsi="Times New Roman"/>
          <w:sz w:val="28"/>
          <w:szCs w:val="28"/>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.4. Питання щодо поліпшення умов праці, життя і здоров'я, гарантії обов'язкового медичного страхування працівників ІРЦ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.5. Джерелом коштів на оплату праці працівників ІРЦ є кошти Засновника та (або) державного бюджету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Форми і системи оплати праці, норми праці,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Мінімальна заробітна плата працівників не може бути нижчою від встановленого законодавством мінімального розміру заробітної плати.</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 xml:space="preserve">.6. Оплата праці працівників ІРЦ здійснюється у першочерговому порядку. Усі інші платежі здійснюються ІРЦ після виконання зобов'язань щодо оплати праці. </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3</w:t>
      </w:r>
      <w:r w:rsidRPr="00DE5A1E">
        <w:rPr>
          <w:rFonts w:ascii="Times New Roman" w:hAnsi="Times New Roman"/>
          <w:sz w:val="24"/>
          <w:szCs w:val="24"/>
          <w:lang w:val="uk-UA"/>
        </w:rPr>
        <w:t>.7. Працівники ІРЦ провадять свою діяльність відповідно до Статуту, колективного договору та посадових інструкцій згідно з законодавством.</w:t>
      </w:r>
    </w:p>
    <w:p w:rsidR="00C72B61" w:rsidRPr="00DE5A1E" w:rsidRDefault="00C72B61" w:rsidP="00C72B61">
      <w:pPr>
        <w:spacing w:after="0" w:line="276" w:lineRule="auto"/>
        <w:ind w:firstLine="709"/>
        <w:jc w:val="both"/>
        <w:rPr>
          <w:rFonts w:ascii="Times New Roman" w:hAnsi="Times New Roman"/>
          <w:sz w:val="24"/>
          <w:szCs w:val="24"/>
          <w:lang w:val="uk-UA"/>
        </w:rPr>
      </w:pPr>
    </w:p>
    <w:p w:rsidR="00C72B61" w:rsidRPr="00DE5A1E" w:rsidRDefault="00C72B61" w:rsidP="00C72B61">
      <w:pPr>
        <w:spacing w:after="0" w:line="276" w:lineRule="auto"/>
        <w:ind w:firstLine="709"/>
        <w:jc w:val="center"/>
        <w:rPr>
          <w:rFonts w:ascii="Times New Roman" w:hAnsi="Times New Roman"/>
          <w:b/>
          <w:sz w:val="24"/>
          <w:szCs w:val="24"/>
          <w:lang w:val="uk-UA"/>
        </w:rPr>
      </w:pPr>
      <w:r w:rsidRPr="00DE5A1E">
        <w:rPr>
          <w:rFonts w:ascii="Times New Roman" w:hAnsi="Times New Roman"/>
          <w:b/>
          <w:sz w:val="24"/>
          <w:szCs w:val="24"/>
          <w:lang w:val="uk-UA"/>
        </w:rPr>
        <w:t>XІ</w:t>
      </w:r>
      <w:r w:rsidRPr="00DE5A1E">
        <w:rPr>
          <w:rFonts w:ascii="Times New Roman" w:hAnsi="Times New Roman"/>
          <w:b/>
          <w:sz w:val="24"/>
          <w:szCs w:val="24"/>
          <w:lang w:val="en-US"/>
        </w:rPr>
        <w:t>V</w:t>
      </w:r>
      <w:r w:rsidRPr="00DE5A1E">
        <w:rPr>
          <w:rFonts w:ascii="Times New Roman" w:hAnsi="Times New Roman"/>
          <w:b/>
          <w:sz w:val="24"/>
          <w:szCs w:val="24"/>
          <w:lang w:val="uk-UA"/>
        </w:rPr>
        <w:t>. ПРИПИНЕННЯ ДІЯЛЬНОСТІ ІРЦ</w:t>
      </w:r>
    </w:p>
    <w:p w:rsidR="00C72B61" w:rsidRPr="00DE5A1E" w:rsidRDefault="00C72B61" w:rsidP="00C72B61">
      <w:pPr>
        <w:spacing w:after="0" w:line="276" w:lineRule="auto"/>
        <w:ind w:firstLine="709"/>
        <w:jc w:val="center"/>
        <w:rPr>
          <w:rFonts w:ascii="Times New Roman" w:hAnsi="Times New Roman"/>
          <w:sz w:val="24"/>
          <w:szCs w:val="24"/>
          <w:lang w:val="uk-UA"/>
        </w:rPr>
      </w:pP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.1. Діяльність ІРЦ припиняється в результаті його реорганізації (злиття, приєднання, поділу, перетворення) або ліквідації. Рішення про реорганізацію або ліквідацію приймається Засновником. Припинення діяльності ІРЦ здійснюється комісією з припинення (комісією з реорганізації, ліквідаційною комісією), утвореною в установленому законодавством порядку.</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.2. Під час реорганізації ІРЦ його права та обов’язки переходять до правонаступника, що визначається Засновником.</w:t>
      </w:r>
    </w:p>
    <w:p w:rsidR="00C72B61" w:rsidRPr="00DE5A1E" w:rsidRDefault="00C72B61" w:rsidP="00C72B61">
      <w:pPr>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lastRenderedPageBreak/>
        <w:t>1</w:t>
      </w:r>
      <w:r w:rsidR="00E620AF">
        <w:rPr>
          <w:rFonts w:ascii="Times New Roman" w:hAnsi="Times New Roman"/>
          <w:sz w:val="24"/>
          <w:szCs w:val="24"/>
          <w:lang w:val="uk-UA"/>
        </w:rPr>
        <w:t>4</w:t>
      </w:r>
      <w:r w:rsidRPr="00DE5A1E">
        <w:rPr>
          <w:rFonts w:ascii="Times New Roman" w:hAnsi="Times New Roman"/>
          <w:sz w:val="24"/>
          <w:szCs w:val="24"/>
          <w:lang w:val="uk-UA"/>
        </w:rPr>
        <w:t>.3. ІРЦ вважається реорганізованим (ліквідованим) з дня внесення до Єдиного державного реєстру юридичних осіб, фізичних осіб-підприємців та громадських формувань відповідного запису в установленому порядку.</w:t>
      </w:r>
    </w:p>
    <w:p w:rsidR="00C72B61" w:rsidRPr="00DE5A1E" w:rsidRDefault="00C72B61" w:rsidP="00C72B61">
      <w:pPr>
        <w:widowControl w:val="0"/>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4</w:t>
      </w:r>
      <w:r w:rsidRPr="00DE5A1E">
        <w:rPr>
          <w:rFonts w:ascii="Times New Roman" w:hAnsi="Times New Roman"/>
          <w:sz w:val="24"/>
          <w:szCs w:val="24"/>
          <w:lang w:val="uk-UA"/>
        </w:rPr>
        <w:t>.4. У разі припинення юридичної особи активи ІРЦ передаються одній або декільком неприбутковим організаціям відповідного виду або зараховуються до доходу бюджету.</w:t>
      </w:r>
    </w:p>
    <w:p w:rsidR="00C72B61" w:rsidRPr="00DE5A1E" w:rsidRDefault="00C72B61" w:rsidP="00C72B61">
      <w:pPr>
        <w:widowControl w:val="0"/>
        <w:autoSpaceDE w:val="0"/>
        <w:autoSpaceDN w:val="0"/>
        <w:adjustRightInd w:val="0"/>
        <w:spacing w:after="0" w:line="276" w:lineRule="auto"/>
        <w:ind w:firstLine="709"/>
        <w:jc w:val="center"/>
        <w:rPr>
          <w:rFonts w:ascii="Times New Roman" w:hAnsi="Times New Roman"/>
          <w:b/>
          <w:sz w:val="24"/>
          <w:szCs w:val="24"/>
          <w:lang w:val="uk-UA"/>
        </w:rPr>
      </w:pPr>
    </w:p>
    <w:p w:rsidR="00C72B61" w:rsidRPr="00DE5A1E" w:rsidRDefault="00C72B61" w:rsidP="00C72B61">
      <w:pPr>
        <w:widowControl w:val="0"/>
        <w:autoSpaceDE w:val="0"/>
        <w:autoSpaceDN w:val="0"/>
        <w:adjustRightInd w:val="0"/>
        <w:spacing w:after="0" w:line="276" w:lineRule="auto"/>
        <w:ind w:firstLine="709"/>
        <w:jc w:val="center"/>
        <w:rPr>
          <w:rFonts w:ascii="Times New Roman" w:hAnsi="Times New Roman"/>
          <w:b/>
          <w:sz w:val="24"/>
          <w:szCs w:val="24"/>
          <w:lang w:val="uk-UA"/>
        </w:rPr>
      </w:pPr>
      <w:r>
        <w:rPr>
          <w:rFonts w:ascii="Times New Roman" w:hAnsi="Times New Roman"/>
          <w:b/>
          <w:sz w:val="24"/>
          <w:szCs w:val="24"/>
          <w:lang w:val="uk-UA"/>
        </w:rPr>
        <w:t>X</w:t>
      </w:r>
      <w:r w:rsidRPr="00DE5A1E">
        <w:rPr>
          <w:rFonts w:ascii="Times New Roman" w:hAnsi="Times New Roman"/>
          <w:b/>
          <w:sz w:val="24"/>
          <w:szCs w:val="24"/>
          <w:lang w:val="en-US"/>
        </w:rPr>
        <w:t>V</w:t>
      </w:r>
      <w:r w:rsidRPr="00DE5A1E">
        <w:rPr>
          <w:rFonts w:ascii="Times New Roman" w:hAnsi="Times New Roman"/>
          <w:b/>
          <w:sz w:val="24"/>
          <w:szCs w:val="24"/>
          <w:lang w:val="uk-UA"/>
        </w:rPr>
        <w:t>. ВНЕСЕННЯ ЗМІН ТА ДОПОВНЕНЬ ДО СТАТУТУ</w:t>
      </w:r>
    </w:p>
    <w:p w:rsidR="00C72B61" w:rsidRPr="00DE5A1E" w:rsidRDefault="00C72B61" w:rsidP="00C72B61">
      <w:pPr>
        <w:widowControl w:val="0"/>
        <w:autoSpaceDE w:val="0"/>
        <w:autoSpaceDN w:val="0"/>
        <w:adjustRightInd w:val="0"/>
        <w:spacing w:after="0" w:line="240" w:lineRule="auto"/>
        <w:ind w:firstLine="709"/>
        <w:jc w:val="center"/>
        <w:rPr>
          <w:rFonts w:ascii="Times New Roman" w:hAnsi="Times New Roman"/>
          <w:sz w:val="24"/>
          <w:szCs w:val="24"/>
          <w:lang w:val="uk-UA"/>
        </w:rPr>
      </w:pPr>
    </w:p>
    <w:p w:rsidR="00C72B61" w:rsidRPr="00DE5A1E" w:rsidRDefault="00C72B61" w:rsidP="00C72B61">
      <w:pPr>
        <w:widowControl w:val="0"/>
        <w:autoSpaceDE w:val="0"/>
        <w:autoSpaceDN w:val="0"/>
        <w:adjustRightInd w:val="0"/>
        <w:spacing w:after="0" w:line="276" w:lineRule="auto"/>
        <w:ind w:firstLine="709"/>
        <w:jc w:val="both"/>
        <w:rPr>
          <w:rFonts w:ascii="Times New Roman" w:hAnsi="Times New Roman"/>
          <w:sz w:val="24"/>
          <w:szCs w:val="24"/>
          <w:lang w:val="uk-UA"/>
        </w:rPr>
      </w:pPr>
      <w:r w:rsidRPr="00DE5A1E">
        <w:rPr>
          <w:rFonts w:ascii="Times New Roman" w:hAnsi="Times New Roman"/>
          <w:sz w:val="24"/>
          <w:szCs w:val="24"/>
          <w:lang w:val="uk-UA"/>
        </w:rPr>
        <w:t>1</w:t>
      </w:r>
      <w:r w:rsidR="00E620AF">
        <w:rPr>
          <w:rFonts w:ascii="Times New Roman" w:hAnsi="Times New Roman"/>
          <w:sz w:val="24"/>
          <w:szCs w:val="24"/>
          <w:lang w:val="uk-UA"/>
        </w:rPr>
        <w:t>5</w:t>
      </w:r>
      <w:r w:rsidRPr="00DE5A1E">
        <w:rPr>
          <w:rFonts w:ascii="Times New Roman" w:hAnsi="Times New Roman"/>
          <w:sz w:val="24"/>
          <w:szCs w:val="24"/>
          <w:lang w:val="uk-UA"/>
        </w:rPr>
        <w:t>.1.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rsidR="00C72B61" w:rsidRPr="00DE5A1E" w:rsidRDefault="00C72B61" w:rsidP="00C72B61">
      <w:pPr>
        <w:spacing w:after="0" w:line="276" w:lineRule="auto"/>
        <w:ind w:firstLine="709"/>
        <w:rPr>
          <w:rFonts w:ascii="Times New Roman" w:hAnsi="Times New Roman"/>
          <w:sz w:val="24"/>
          <w:szCs w:val="24"/>
          <w:lang w:val="uk-UA"/>
        </w:rPr>
      </w:pPr>
    </w:p>
    <w:p w:rsidR="00C72B61" w:rsidRPr="00DE5A1E" w:rsidRDefault="00C72B61" w:rsidP="00C72B61">
      <w:pPr>
        <w:spacing w:after="0" w:line="276" w:lineRule="auto"/>
        <w:ind w:firstLine="709"/>
        <w:rPr>
          <w:rFonts w:ascii="Times New Roman" w:hAnsi="Times New Roman"/>
          <w:sz w:val="24"/>
          <w:szCs w:val="24"/>
          <w:lang w:val="uk-UA"/>
        </w:rPr>
      </w:pPr>
    </w:p>
    <w:p w:rsidR="00782177" w:rsidRPr="002A6678" w:rsidRDefault="0009038B" w:rsidP="00586BDC">
      <w:pPr>
        <w:spacing w:after="0" w:line="240" w:lineRule="auto"/>
        <w:ind w:firstLine="851"/>
        <w:rPr>
          <w:lang w:val="uk-UA"/>
        </w:rPr>
      </w:pPr>
      <w:r>
        <w:rPr>
          <w:rFonts w:ascii="Times New Roman" w:hAnsi="Times New Roman"/>
          <w:b/>
          <w:sz w:val="24"/>
          <w:szCs w:val="24"/>
          <w:lang w:val="uk-UA"/>
        </w:rPr>
        <w:t xml:space="preserve">Секретар міської ради </w:t>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r>
        <w:rPr>
          <w:rFonts w:ascii="Times New Roman" w:hAnsi="Times New Roman"/>
          <w:b/>
          <w:sz w:val="24"/>
          <w:szCs w:val="24"/>
          <w:lang w:val="uk-UA"/>
        </w:rPr>
        <w:tab/>
      </w:r>
      <w:bookmarkStart w:id="114" w:name="_GoBack"/>
      <w:bookmarkEnd w:id="114"/>
      <w:r>
        <w:rPr>
          <w:rFonts w:ascii="Times New Roman" w:hAnsi="Times New Roman"/>
          <w:b/>
          <w:sz w:val="24"/>
          <w:szCs w:val="24"/>
          <w:lang w:val="uk-UA"/>
        </w:rPr>
        <w:tab/>
        <w:t>Петро ЧУПРИНА</w:t>
      </w:r>
    </w:p>
    <w:sectPr w:rsidR="00782177" w:rsidRPr="002A6678" w:rsidSect="00A10D0F">
      <w:footerReference w:type="default" r:id="rId17"/>
      <w:pgSz w:w="12240" w:h="15840"/>
      <w:pgMar w:top="568" w:right="720" w:bottom="567" w:left="1276" w:header="0" w:footer="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1B76" w:rsidRDefault="00411B76">
      <w:pPr>
        <w:spacing w:after="0" w:line="240" w:lineRule="auto"/>
      </w:pPr>
      <w:r>
        <w:separator/>
      </w:r>
    </w:p>
  </w:endnote>
  <w:endnote w:type="continuationSeparator" w:id="0">
    <w:p w:rsidR="00411B76" w:rsidRDefault="00411B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D0F" w:rsidRDefault="0011675B">
    <w:pPr>
      <w:pStyle w:val="a3"/>
      <w:jc w:val="right"/>
    </w:pPr>
    <w:r>
      <w:fldChar w:fldCharType="begin"/>
    </w:r>
    <w:r w:rsidR="00C72B61">
      <w:instrText>PAGE   \* MERGEFORMAT</w:instrText>
    </w:r>
    <w:r>
      <w:fldChar w:fldCharType="separate"/>
    </w:r>
    <w:r w:rsidR="00F45C5A">
      <w:rPr>
        <w:noProof/>
      </w:rPr>
      <w:t>14</w:t>
    </w:r>
    <w:r>
      <w:fldChar w:fldCharType="end"/>
    </w:r>
  </w:p>
  <w:p w:rsidR="00A10D0F" w:rsidRDefault="00411B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1B76" w:rsidRDefault="00411B76">
      <w:pPr>
        <w:spacing w:after="0" w:line="240" w:lineRule="auto"/>
      </w:pPr>
      <w:r>
        <w:separator/>
      </w:r>
    </w:p>
  </w:footnote>
  <w:footnote w:type="continuationSeparator" w:id="0">
    <w:p w:rsidR="00411B76" w:rsidRDefault="00411B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B279B"/>
    <w:multiLevelType w:val="hybridMultilevel"/>
    <w:tmpl w:val="30E2D13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nsid w:val="1BF00185"/>
    <w:multiLevelType w:val="hybridMultilevel"/>
    <w:tmpl w:val="1090A11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nsid w:val="460B615B"/>
    <w:multiLevelType w:val="multilevel"/>
    <w:tmpl w:val="AAB0C7B4"/>
    <w:lvl w:ilvl="0">
      <w:start w:val="10"/>
      <w:numFmt w:val="decimal"/>
      <w:lvlText w:val="%1."/>
      <w:lvlJc w:val="left"/>
      <w:pPr>
        <w:ind w:left="825" w:hanging="825"/>
      </w:pPr>
      <w:rPr>
        <w:rFonts w:ascii="Times New Roman" w:hAnsi="Times New Roman" w:hint="default"/>
        <w:color w:val="auto"/>
        <w:sz w:val="28"/>
      </w:rPr>
    </w:lvl>
    <w:lvl w:ilvl="1">
      <w:start w:val="1"/>
      <w:numFmt w:val="decimal"/>
      <w:lvlText w:val="%1.%2."/>
      <w:lvlJc w:val="left"/>
      <w:pPr>
        <w:ind w:left="1179" w:hanging="825"/>
      </w:pPr>
      <w:rPr>
        <w:rFonts w:ascii="Times New Roman" w:hAnsi="Times New Roman" w:hint="default"/>
        <w:color w:val="auto"/>
        <w:sz w:val="28"/>
      </w:rPr>
    </w:lvl>
    <w:lvl w:ilvl="2">
      <w:start w:val="1"/>
      <w:numFmt w:val="decimal"/>
      <w:lvlText w:val="%1.%2.%3."/>
      <w:lvlJc w:val="left"/>
      <w:pPr>
        <w:ind w:left="5220" w:hanging="825"/>
      </w:pPr>
      <w:rPr>
        <w:rFonts w:ascii="Times New Roman" w:hAnsi="Times New Roman" w:hint="default"/>
        <w:color w:val="auto"/>
        <w:sz w:val="24"/>
        <w:szCs w:val="24"/>
      </w:rPr>
    </w:lvl>
    <w:lvl w:ilvl="3">
      <w:start w:val="1"/>
      <w:numFmt w:val="decimal"/>
      <w:lvlText w:val="%1.%2.%3.%4."/>
      <w:lvlJc w:val="left"/>
      <w:pPr>
        <w:ind w:left="1887" w:hanging="825"/>
      </w:pPr>
      <w:rPr>
        <w:rFonts w:ascii="Times New Roman" w:hAnsi="Times New Roman" w:hint="default"/>
        <w:color w:val="auto"/>
        <w:sz w:val="28"/>
      </w:rPr>
    </w:lvl>
    <w:lvl w:ilvl="4">
      <w:start w:val="1"/>
      <w:numFmt w:val="decimal"/>
      <w:lvlText w:val="%1.%2.%3.%4.%5."/>
      <w:lvlJc w:val="left"/>
      <w:pPr>
        <w:ind w:left="2496" w:hanging="1080"/>
      </w:pPr>
      <w:rPr>
        <w:rFonts w:ascii="Times New Roman" w:hAnsi="Times New Roman" w:hint="default"/>
        <w:color w:val="auto"/>
        <w:sz w:val="28"/>
      </w:rPr>
    </w:lvl>
    <w:lvl w:ilvl="5">
      <w:start w:val="1"/>
      <w:numFmt w:val="decimal"/>
      <w:lvlText w:val="%1.%2.%3.%4.%5.%6."/>
      <w:lvlJc w:val="left"/>
      <w:pPr>
        <w:ind w:left="2850" w:hanging="1080"/>
      </w:pPr>
      <w:rPr>
        <w:rFonts w:ascii="Times New Roman" w:hAnsi="Times New Roman" w:hint="default"/>
        <w:color w:val="auto"/>
        <w:sz w:val="28"/>
      </w:rPr>
    </w:lvl>
    <w:lvl w:ilvl="6">
      <w:start w:val="1"/>
      <w:numFmt w:val="decimal"/>
      <w:lvlText w:val="%1.%2.%3.%4.%5.%6.%7."/>
      <w:lvlJc w:val="left"/>
      <w:pPr>
        <w:ind w:left="3564" w:hanging="1440"/>
      </w:pPr>
      <w:rPr>
        <w:rFonts w:ascii="Times New Roman" w:hAnsi="Times New Roman" w:hint="default"/>
        <w:color w:val="auto"/>
        <w:sz w:val="28"/>
      </w:rPr>
    </w:lvl>
    <w:lvl w:ilvl="7">
      <w:start w:val="1"/>
      <w:numFmt w:val="decimal"/>
      <w:lvlText w:val="%1.%2.%3.%4.%5.%6.%7.%8."/>
      <w:lvlJc w:val="left"/>
      <w:pPr>
        <w:ind w:left="3918" w:hanging="1440"/>
      </w:pPr>
      <w:rPr>
        <w:rFonts w:ascii="Times New Roman" w:hAnsi="Times New Roman" w:hint="default"/>
        <w:color w:val="auto"/>
        <w:sz w:val="28"/>
      </w:rPr>
    </w:lvl>
    <w:lvl w:ilvl="8">
      <w:start w:val="1"/>
      <w:numFmt w:val="decimal"/>
      <w:lvlText w:val="%1.%2.%3.%4.%5.%6.%7.%8.%9."/>
      <w:lvlJc w:val="left"/>
      <w:pPr>
        <w:ind w:left="4632" w:hanging="1800"/>
      </w:pPr>
      <w:rPr>
        <w:rFonts w:ascii="Times New Roman" w:hAnsi="Times New Roman" w:hint="default"/>
        <w:color w:val="auto"/>
        <w:sz w:val="28"/>
      </w:rPr>
    </w:lvl>
  </w:abstractNum>
  <w:abstractNum w:abstractNumId="3">
    <w:nsid w:val="50B0425C"/>
    <w:multiLevelType w:val="hybridMultilevel"/>
    <w:tmpl w:val="1D4C5950"/>
    <w:lvl w:ilvl="0" w:tplc="BEFC39E4">
      <w:start w:val="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1"/>
    <w:footnote w:id="0"/>
  </w:footnotePr>
  <w:endnotePr>
    <w:endnote w:id="-1"/>
    <w:endnote w:id="0"/>
  </w:endnotePr>
  <w:compat/>
  <w:rsids>
    <w:rsidRoot w:val="00C72B61"/>
    <w:rsid w:val="0009038B"/>
    <w:rsid w:val="0011675B"/>
    <w:rsid w:val="00125E02"/>
    <w:rsid w:val="001B7722"/>
    <w:rsid w:val="002A6678"/>
    <w:rsid w:val="00411B76"/>
    <w:rsid w:val="00461E6E"/>
    <w:rsid w:val="00531357"/>
    <w:rsid w:val="00586BDC"/>
    <w:rsid w:val="00782177"/>
    <w:rsid w:val="00A10A65"/>
    <w:rsid w:val="00B77B17"/>
    <w:rsid w:val="00C72B61"/>
    <w:rsid w:val="00DD6C4C"/>
    <w:rsid w:val="00E620AF"/>
    <w:rsid w:val="00F268DE"/>
    <w:rsid w:val="00F45C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B6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72B61"/>
    <w:pPr>
      <w:tabs>
        <w:tab w:val="center" w:pos="4677"/>
        <w:tab w:val="right" w:pos="9355"/>
      </w:tabs>
    </w:pPr>
  </w:style>
  <w:style w:type="character" w:customStyle="1" w:styleId="a4">
    <w:name w:val="Нижній колонтитул Знак"/>
    <w:basedOn w:val="a0"/>
    <w:link w:val="a3"/>
    <w:uiPriority w:val="99"/>
    <w:rsid w:val="00C72B61"/>
    <w:rPr>
      <w:rFonts w:ascii="Calibri" w:eastAsia="Times New Roman" w:hAnsi="Calibri" w:cs="Times New Roman"/>
      <w:lang w:eastAsia="ru-RU"/>
    </w:rPr>
  </w:style>
  <w:style w:type="paragraph" w:styleId="a5">
    <w:name w:val="List Paragraph"/>
    <w:basedOn w:val="a"/>
    <w:uiPriority w:val="34"/>
    <w:qFormat/>
    <w:rsid w:val="00C72B61"/>
    <w:pPr>
      <w:ind w:left="720"/>
      <w:contextualSpacing/>
    </w:pPr>
    <w:rPr>
      <w:rFonts w:eastAsia="Calibri"/>
      <w:lang w:eastAsia="en-US"/>
    </w:rPr>
  </w:style>
  <w:style w:type="paragraph" w:customStyle="1" w:styleId="rvps7">
    <w:name w:val="rvps7"/>
    <w:basedOn w:val="a"/>
    <w:rsid w:val="00C72B61"/>
    <w:pPr>
      <w:spacing w:before="100" w:beforeAutospacing="1" w:after="100" w:afterAutospacing="1" w:line="240" w:lineRule="auto"/>
    </w:pPr>
    <w:rPr>
      <w:rFonts w:ascii="Times New Roman" w:hAnsi="Times New Roman"/>
      <w:sz w:val="24"/>
      <w:szCs w:val="24"/>
    </w:rPr>
  </w:style>
  <w:style w:type="character" w:customStyle="1" w:styleId="rvts15">
    <w:name w:val="rvts15"/>
    <w:rsid w:val="00C72B61"/>
  </w:style>
  <w:style w:type="paragraph" w:customStyle="1" w:styleId="rvps2">
    <w:name w:val="rvps2"/>
    <w:basedOn w:val="a"/>
    <w:rsid w:val="00C72B61"/>
    <w:pPr>
      <w:spacing w:before="100" w:beforeAutospacing="1" w:after="100" w:afterAutospacing="1" w:line="240" w:lineRule="auto"/>
    </w:pPr>
    <w:rPr>
      <w:rFonts w:ascii="Times New Roman" w:hAnsi="Times New Roman"/>
      <w:sz w:val="24"/>
      <w:szCs w:val="24"/>
    </w:rPr>
  </w:style>
  <w:style w:type="character" w:customStyle="1" w:styleId="st42">
    <w:name w:val="st42"/>
    <w:uiPriority w:val="99"/>
    <w:rsid w:val="00C72B61"/>
    <w:rPr>
      <w:color w:val="000000"/>
    </w:rPr>
  </w:style>
  <w:style w:type="character" w:styleId="a6">
    <w:name w:val="Hyperlink"/>
    <w:uiPriority w:val="99"/>
    <w:unhideWhenUsed/>
    <w:rsid w:val="00C72B61"/>
    <w:rPr>
      <w:color w:val="0000FF"/>
      <w:u w:val="single"/>
    </w:rPr>
  </w:style>
  <w:style w:type="character" w:styleId="a7">
    <w:name w:val="Strong"/>
    <w:uiPriority w:val="22"/>
    <w:qFormat/>
    <w:rsid w:val="00F268DE"/>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63-20" TargetMode="External"/><Relationship Id="rId13" Type="http://schemas.openxmlformats.org/officeDocument/2006/relationships/hyperlink" Target="https://zakon.rada.gov.ua/laws/show/2297-1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1060-12" TargetMode="External"/><Relationship Id="rId12" Type="http://schemas.openxmlformats.org/officeDocument/2006/relationships/hyperlink" Target="https://zakon.rada.gov.ua/laws/show/2628-1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zakon.rada.gov.ua/laws/show/z0762-22/pr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1556-18" TargetMode="External"/><Relationship Id="rId5" Type="http://schemas.openxmlformats.org/officeDocument/2006/relationships/footnotes" Target="footnotes.xml"/><Relationship Id="rId15" Type="http://schemas.openxmlformats.org/officeDocument/2006/relationships/hyperlink" Target="https://zakon.rada.gov.ua/laws/show/z0762-22/print" TargetMode="External"/><Relationship Id="rId10" Type="http://schemas.openxmlformats.org/officeDocument/2006/relationships/hyperlink" Target="https://zakon.rada.gov.ua/laws/show/2745-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on.rada.gov.ua/laws/show/103/98-%D0%B2%D1%80" TargetMode="External"/><Relationship Id="rId14" Type="http://schemas.openxmlformats.org/officeDocument/2006/relationships/hyperlink" Target="https://zakon.rada.gov.ua/laws/show/1508-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23349</Words>
  <Characters>13310</Characters>
  <Application>Microsoft Office Word</Application>
  <DocSecurity>0</DocSecurity>
  <Lines>110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petromeroslavovih</cp:lastModifiedBy>
  <cp:revision>2</cp:revision>
  <dcterms:created xsi:type="dcterms:W3CDTF">2022-09-27T09:19:00Z</dcterms:created>
  <dcterms:modified xsi:type="dcterms:W3CDTF">2022-09-27T09:19:00Z</dcterms:modified>
</cp:coreProperties>
</file>