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6D3F6A" w:rsidRPr="00671AEB" w:rsidRDefault="006D3F6A" w:rsidP="006D3F6A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5" o:title=""/>
          </v:shape>
          <o:OLEObject Type="Embed" ProgID="PBrush" ShapeID="_x0000_i1025" DrawAspect="Content" ObjectID="_1731243036" r:id="rId6"/>
        </w:object>
      </w:r>
      <w:bookmarkEnd w:id="0"/>
    </w:p>
    <w:p w:rsidR="006D3F6A" w:rsidRPr="00671AEB" w:rsidRDefault="006D3F6A" w:rsidP="006D3F6A">
      <w:pPr>
        <w:pStyle w:val="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6D3F6A" w:rsidRPr="00671AEB" w:rsidRDefault="006D3F6A" w:rsidP="006D3F6A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6D3F6A" w:rsidRPr="00671AEB" w:rsidRDefault="006D3F6A" w:rsidP="006D3F6A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6D3F6A" w:rsidRPr="00671AEB" w:rsidRDefault="006D3F6A" w:rsidP="006D3F6A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6D3F6A" w:rsidRPr="00671AEB" w:rsidRDefault="006D3F6A" w:rsidP="006D3F6A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gov</w:t>
      </w:r>
      <w:proofErr w:type="spellEnd"/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ua</w:t>
      </w:r>
      <w:proofErr w:type="spellEnd"/>
    </w:p>
    <w:p w:rsidR="006D3F6A" w:rsidRPr="00671AEB" w:rsidRDefault="005526A6" w:rsidP="006D3F6A">
      <w:pPr>
        <w:pStyle w:val="1"/>
        <w:ind w:left="7080" w:firstLine="708"/>
        <w:jc w:val="center"/>
        <w:rPr>
          <w:rFonts w:ascii="Times New Roman" w:hAnsi="Times New Roman"/>
        </w:rPr>
      </w:pPr>
      <w:r w:rsidRPr="005526A6">
        <w:rPr>
          <w:noProof/>
          <w:lang w:eastAsia="uk-UA"/>
        </w:rPr>
        <w:pict>
          <v:line id="Прямая соединительная линия 3" o:spid="_x0000_s1026" style="position:absolute;left:0;text-align:left;z-index:251659264;visibility:visible;mso-wrap-distance-top:-8e-5mm;mso-wrap-distance-bottom:-8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CP35MR&#10;TAIAAFgEAAAOAAAAAAAAAAAAAAAAAC4CAABkcnMvZTJvRG9jLnhtbFBLAQItABQABgAIAAAAIQCj&#10;JnaF2wAAAAcBAAAPAAAAAAAAAAAAAAAAAKYEAABkcnMvZG93bnJldi54bWxQSwUGAAAAAAQABADz&#10;AAAArgUAAAAA&#10;" o:allowincell="f" strokeweight=".5pt"/>
        </w:pict>
      </w:r>
      <w:r w:rsidR="006D3F6A" w:rsidRPr="00671AEB">
        <w:rPr>
          <w:rFonts w:ascii="Times New Roman" w:hAnsi="Times New Roman"/>
        </w:rPr>
        <w:t xml:space="preserve"> </w:t>
      </w:r>
    </w:p>
    <w:p w:rsidR="006D3F6A" w:rsidRPr="00253524" w:rsidRDefault="006D3F6A" w:rsidP="006D3F6A">
      <w:pPr>
        <w:pStyle w:val="Normal2"/>
        <w:ind w:left="6521" w:firstLine="720"/>
        <w:rPr>
          <w:rFonts w:ascii="Times New Roman" w:hAnsi="Times New Roman"/>
        </w:rPr>
      </w:pPr>
      <w:r>
        <w:rPr>
          <w:rFonts w:ascii="Times New Roman" w:hAnsi="Times New Roman"/>
        </w:rPr>
        <w:t>ПРОЄ</w:t>
      </w:r>
      <w:r w:rsidRPr="00253524">
        <w:rPr>
          <w:rFonts w:ascii="Times New Roman" w:hAnsi="Times New Roman"/>
        </w:rPr>
        <w:t>КТ</w:t>
      </w:r>
    </w:p>
    <w:p w:rsidR="006D3F6A" w:rsidRPr="00253524" w:rsidRDefault="006D3F6A" w:rsidP="00CA3B7D">
      <w:pPr>
        <w:pStyle w:val="Normal2"/>
        <w:ind w:left="6521"/>
        <w:rPr>
          <w:rFonts w:ascii="Times New Roman" w:hAnsi="Times New Roman"/>
        </w:rPr>
      </w:pPr>
      <w:r w:rsidRPr="00253524">
        <w:rPr>
          <w:rFonts w:ascii="Times New Roman" w:hAnsi="Times New Roman"/>
        </w:rPr>
        <w:t>Реєстраційний №</w:t>
      </w:r>
      <w:r w:rsidR="00CA3B7D">
        <w:rPr>
          <w:rFonts w:ascii="Times New Roman" w:hAnsi="Times New Roman"/>
        </w:rPr>
        <w:t>396/11</w:t>
      </w:r>
    </w:p>
    <w:p w:rsidR="006D3F6A" w:rsidRPr="00253524" w:rsidRDefault="006D3F6A" w:rsidP="006D3F6A">
      <w:pPr>
        <w:pStyle w:val="Normal2"/>
        <w:shd w:val="clear" w:color="auto" w:fill="FFFFFF" w:themeFill="background1"/>
        <w:ind w:left="6521" w:firstLine="559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</w:rPr>
        <w:t xml:space="preserve">  </w:t>
      </w:r>
      <w:r w:rsidRPr="00253524">
        <w:rPr>
          <w:rFonts w:ascii="Times New Roman" w:hAnsi="Times New Roman"/>
        </w:rPr>
        <w:t>Автор:</w:t>
      </w:r>
      <w:r>
        <w:rPr>
          <w:rFonts w:ascii="Times New Roman" w:hAnsi="Times New Roman"/>
        </w:rPr>
        <w:t xml:space="preserve"> Лисак Р.І.</w:t>
      </w:r>
    </w:p>
    <w:p w:rsidR="006D3F6A" w:rsidRDefault="006D3F6A" w:rsidP="006D3F6A">
      <w:pPr>
        <w:ind w:right="6093"/>
        <w:jc w:val="both"/>
        <w:rPr>
          <w:b/>
          <w:bCs/>
        </w:rPr>
      </w:pPr>
    </w:p>
    <w:p w:rsidR="006D3F6A" w:rsidRPr="00AB0349" w:rsidRDefault="006D3F6A" w:rsidP="006D3F6A">
      <w:pPr>
        <w:pStyle w:val="1"/>
        <w:widowControl w:val="0"/>
        <w:jc w:val="center"/>
        <w:rPr>
          <w:rFonts w:ascii="Times New Roman" w:hAnsi="Times New Roman"/>
          <w:b/>
          <w:sz w:val="14"/>
          <w:szCs w:val="24"/>
        </w:rPr>
      </w:pPr>
    </w:p>
    <w:p w:rsidR="006D3F6A" w:rsidRPr="00671AEB" w:rsidRDefault="006D3F6A" w:rsidP="006D3F6A">
      <w:pPr>
        <w:pStyle w:val="1"/>
        <w:widowControl w:val="0"/>
        <w:jc w:val="center"/>
        <w:rPr>
          <w:rFonts w:ascii="Times New Roman" w:hAnsi="Times New Roman"/>
        </w:rPr>
      </w:pPr>
      <w:r w:rsidRPr="00671AEB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671AEB">
        <w:rPr>
          <w:rFonts w:ascii="Times New Roman" w:hAnsi="Times New Roman"/>
          <w:b/>
          <w:szCs w:val="24"/>
        </w:rPr>
        <w:t>Н</w:t>
      </w:r>
      <w:proofErr w:type="spellEnd"/>
      <w:r w:rsidRPr="00671AEB">
        <w:rPr>
          <w:rFonts w:ascii="Times New Roman" w:hAnsi="Times New Roman"/>
          <w:b/>
          <w:szCs w:val="24"/>
        </w:rPr>
        <w:t xml:space="preserve"> Я №_________</w:t>
      </w:r>
      <w:r w:rsidRPr="00671AEB">
        <w:rPr>
          <w:rFonts w:ascii="Times New Roman" w:hAnsi="Times New Roman"/>
        </w:rPr>
        <w:t xml:space="preserve"> </w:t>
      </w:r>
    </w:p>
    <w:p w:rsidR="006D3F6A" w:rsidRPr="00AB0349" w:rsidRDefault="006D3F6A" w:rsidP="006D3F6A">
      <w:pPr>
        <w:pStyle w:val="Normal2"/>
        <w:widowControl w:val="0"/>
        <w:jc w:val="center"/>
        <w:rPr>
          <w:rFonts w:ascii="Times New Roman" w:hAnsi="Times New Roman"/>
          <w:sz w:val="10"/>
          <w:szCs w:val="24"/>
        </w:rPr>
      </w:pPr>
    </w:p>
    <w:p w:rsidR="006D3F6A" w:rsidRPr="00671AEB" w:rsidRDefault="006D3F6A" w:rsidP="006D3F6A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</w:t>
      </w:r>
      <w:r>
        <w:rPr>
          <w:rFonts w:ascii="Times New Roman" w:hAnsi="Times New Roman"/>
          <w:szCs w:val="24"/>
        </w:rPr>
        <w:t>ХІ</w:t>
      </w:r>
      <w:r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 xml:space="preserve"> 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6D3F6A" w:rsidRDefault="006D3F6A" w:rsidP="006D3F6A">
      <w:pPr>
        <w:pStyle w:val="Normal2"/>
        <w:widowControl w:val="0"/>
        <w:rPr>
          <w:rFonts w:ascii="Times New Roman" w:hAnsi="Times New Roman"/>
          <w:sz w:val="14"/>
        </w:rPr>
      </w:pPr>
    </w:p>
    <w:p w:rsidR="006D3F6A" w:rsidRPr="00671AEB" w:rsidRDefault="006D3F6A" w:rsidP="006D3F6A">
      <w:pPr>
        <w:pStyle w:val="Normal2"/>
        <w:widowControl w:val="0"/>
        <w:rPr>
          <w:rFonts w:ascii="Times New Roman" w:hAnsi="Times New Roman"/>
          <w:b/>
        </w:rPr>
      </w:pPr>
      <w:r w:rsidRPr="00671AEB">
        <w:rPr>
          <w:rFonts w:ascii="Times New Roman" w:hAnsi="Times New Roman"/>
        </w:rPr>
        <w:t xml:space="preserve">від  </w:t>
      </w:r>
      <w:r w:rsidRPr="0065588B">
        <w:rPr>
          <w:rFonts w:ascii="Times New Roman" w:hAnsi="Times New Roman"/>
        </w:rPr>
        <w:t>_______________</w:t>
      </w:r>
      <w:r w:rsidRPr="00671AEB">
        <w:rPr>
          <w:rFonts w:ascii="Times New Roman" w:hAnsi="Times New Roman"/>
        </w:rPr>
        <w:t xml:space="preserve"> року                                                                                            м. Кіцмань</w:t>
      </w:r>
    </w:p>
    <w:p w:rsidR="006D3F6A" w:rsidRDefault="006D3F6A" w:rsidP="006D3F6A">
      <w:pPr>
        <w:pStyle w:val="a3"/>
        <w:rPr>
          <w:b/>
          <w:color w:val="252B33"/>
          <w:sz w:val="14"/>
        </w:rPr>
      </w:pPr>
    </w:p>
    <w:p w:rsidR="006D3F6A" w:rsidRDefault="006D3F6A" w:rsidP="006D3F6A">
      <w:pPr>
        <w:pStyle w:val="a3"/>
        <w:rPr>
          <w:b/>
          <w:color w:val="252B33"/>
        </w:rPr>
      </w:pPr>
    </w:p>
    <w:p w:rsidR="001B2309" w:rsidRPr="006F550F" w:rsidRDefault="001B2309" w:rsidP="006F550F">
      <w:pPr>
        <w:pStyle w:val="Normal2"/>
        <w:widowControl w:val="0"/>
        <w:ind w:right="4677"/>
        <w:rPr>
          <w:rFonts w:ascii="Times New Roman" w:hAnsi="Times New Roman"/>
          <w:b/>
          <w:bCs/>
          <w:szCs w:val="24"/>
        </w:rPr>
      </w:pPr>
      <w:r w:rsidRPr="006F550F">
        <w:rPr>
          <w:rFonts w:ascii="Times New Roman" w:hAnsi="Times New Roman"/>
          <w:b/>
          <w:bCs/>
          <w:szCs w:val="24"/>
        </w:rPr>
        <w:t xml:space="preserve">Про внесення змін до </w:t>
      </w:r>
      <w:r w:rsidR="006F550F" w:rsidRPr="006F550F">
        <w:rPr>
          <w:rFonts w:ascii="Times New Roman" w:hAnsi="Times New Roman"/>
          <w:b/>
          <w:bCs/>
          <w:color w:val="000000"/>
          <w:szCs w:val="24"/>
        </w:rPr>
        <w:t>Програми покращення умов обслуговування платників податків та збільшення надходжень до державного та місцевих бюджетів підприємств, установ, організацій, СГД, фізичних осіб Кіцманської ДПІ ГУ ДПС у Чернівецькій області на 2022-2026 роки</w:t>
      </w:r>
    </w:p>
    <w:p w:rsidR="001B2309" w:rsidRPr="00896852" w:rsidRDefault="001B2309" w:rsidP="001B2309">
      <w:pPr>
        <w:pStyle w:val="a3"/>
        <w:rPr>
          <w:b/>
          <w:bCs/>
        </w:rPr>
      </w:pPr>
    </w:p>
    <w:p w:rsidR="006D3F6A" w:rsidRPr="00896852" w:rsidRDefault="006D3F6A" w:rsidP="006D3F6A">
      <w:pPr>
        <w:ind w:firstLine="540"/>
        <w:jc w:val="both"/>
        <w:rPr>
          <w:b/>
        </w:rPr>
      </w:pPr>
      <w:r>
        <w:t>К</w:t>
      </w:r>
      <w:r w:rsidRPr="00896852">
        <w:t xml:space="preserve">еруючись </w:t>
      </w:r>
      <w:r>
        <w:t xml:space="preserve">пунктом 22 статті </w:t>
      </w:r>
      <w:r w:rsidRPr="00896852">
        <w:t>26,</w:t>
      </w:r>
      <w:r>
        <w:t xml:space="preserve"> </w:t>
      </w:r>
      <w:r w:rsidRPr="00896852">
        <w:t>Закону України «Про місцеве самоврядування в Україні»,</w:t>
      </w:r>
      <w:r>
        <w:t xml:space="preserve"> </w:t>
      </w:r>
      <w:r w:rsidRPr="00896852">
        <w:t>висновк</w:t>
      </w:r>
      <w:r>
        <w:t xml:space="preserve">ами постійної комісії з питань </w:t>
      </w:r>
      <w:r w:rsidRPr="006E7BED">
        <w:rPr>
          <w:bCs/>
          <w:shd w:val="clear" w:color="auto" w:fill="FFFFFF"/>
        </w:rPr>
        <w:t>фінансів, бюджету, планування соціально-економічного розвитку, інвестицій</w:t>
      </w:r>
      <w:r>
        <w:rPr>
          <w:bCs/>
          <w:shd w:val="clear" w:color="auto" w:fill="FFFFFF"/>
        </w:rPr>
        <w:t xml:space="preserve"> та міжнародного співробітництва, </w:t>
      </w:r>
      <w:r w:rsidRPr="00896852">
        <w:t xml:space="preserve">Кіцманська міська рада </w:t>
      </w:r>
      <w:r w:rsidRPr="00896852">
        <w:rPr>
          <w:b/>
        </w:rPr>
        <w:t>ВИРІШИЛА:</w:t>
      </w:r>
    </w:p>
    <w:p w:rsidR="001B2309" w:rsidRDefault="001B2309" w:rsidP="001B2309">
      <w:pPr>
        <w:ind w:firstLine="540"/>
        <w:jc w:val="both"/>
      </w:pPr>
    </w:p>
    <w:p w:rsidR="001B2309" w:rsidRDefault="001B2309" w:rsidP="001B2309">
      <w:pPr>
        <w:ind w:firstLine="540"/>
        <w:jc w:val="both"/>
      </w:pPr>
    </w:p>
    <w:p w:rsidR="001B2309" w:rsidRPr="00FA7403" w:rsidRDefault="001B2309" w:rsidP="001B2309">
      <w:pPr>
        <w:rPr>
          <w:b/>
        </w:rPr>
      </w:pPr>
      <w:r w:rsidRPr="00FA7403">
        <w:rPr>
          <w:b/>
        </w:rPr>
        <w:t>В И Р І Ш И В:</w:t>
      </w:r>
    </w:p>
    <w:p w:rsidR="001B2309" w:rsidRPr="00896852" w:rsidRDefault="001B2309" w:rsidP="001B2309">
      <w:pPr>
        <w:ind w:firstLine="540"/>
        <w:jc w:val="both"/>
        <w:rPr>
          <w:b/>
        </w:rPr>
      </w:pPr>
    </w:p>
    <w:p w:rsidR="00CD6415" w:rsidRPr="00CD6415" w:rsidRDefault="00CD6415" w:rsidP="00CD6415">
      <w:pPr>
        <w:pStyle w:val="2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1B2309">
        <w:rPr>
          <w:rFonts w:ascii="Times New Roman" w:hAnsi="Times New Roman"/>
          <w:sz w:val="24"/>
          <w:szCs w:val="24"/>
        </w:rPr>
        <w:t>Внести зміни</w:t>
      </w:r>
      <w:r w:rsidRPr="009C003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</w:t>
      </w:r>
      <w:r w:rsidR="006F550F">
        <w:rPr>
          <w:rFonts w:ascii="Times New Roman" w:hAnsi="Times New Roman"/>
          <w:sz w:val="24"/>
          <w:szCs w:val="24"/>
        </w:rPr>
        <w:t xml:space="preserve"> підрозділу 6.1 розділу 6 </w:t>
      </w:r>
      <w:r w:rsidR="006F550F" w:rsidRPr="006F550F">
        <w:rPr>
          <w:rFonts w:ascii="Times New Roman" w:hAnsi="Times New Roman"/>
          <w:bCs/>
          <w:color w:val="000000"/>
          <w:sz w:val="24"/>
          <w:szCs w:val="24"/>
        </w:rPr>
        <w:t>Програми покращення умов обслуговування платників податків та збільшення надходжень до державного та місцевих бюджетів підприємств, установ, організацій, СГД, фізичних осіб Кіцманської ДПІ ГУ ДПС у Чернівецькій області на 2022-2026 роки</w:t>
      </w:r>
      <w:r w:rsidR="006F550F"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r w:rsidR="006F550F" w:rsidRPr="001B2309">
        <w:rPr>
          <w:rFonts w:ascii="Times New Roman" w:hAnsi="Times New Roman"/>
          <w:sz w:val="24"/>
          <w:szCs w:val="24"/>
        </w:rPr>
        <w:t xml:space="preserve">затвердженої рішенням </w:t>
      </w:r>
      <w:r w:rsidR="006F550F" w:rsidRPr="001B2309">
        <w:rPr>
          <w:rFonts w:ascii="Times New Roman" w:hAnsi="Times New Roman"/>
          <w:sz w:val="24"/>
          <w:szCs w:val="24"/>
          <w:lang w:val="en-US"/>
        </w:rPr>
        <w:t>XIV</w:t>
      </w:r>
      <w:r w:rsidR="006F550F" w:rsidRPr="001B2309">
        <w:rPr>
          <w:rFonts w:ascii="Times New Roman" w:hAnsi="Times New Roman"/>
          <w:sz w:val="24"/>
          <w:szCs w:val="24"/>
        </w:rPr>
        <w:t xml:space="preserve"> сесії Кіцманської міської ради </w:t>
      </w:r>
      <w:r w:rsidR="006F550F" w:rsidRPr="001B2309">
        <w:rPr>
          <w:rFonts w:ascii="Times New Roman" w:hAnsi="Times New Roman"/>
          <w:sz w:val="24"/>
          <w:szCs w:val="24"/>
          <w:lang w:val="en-US"/>
        </w:rPr>
        <w:t>VIII</w:t>
      </w:r>
      <w:r w:rsidR="006F550F" w:rsidRPr="001B2309">
        <w:rPr>
          <w:rFonts w:ascii="Times New Roman" w:hAnsi="Times New Roman"/>
          <w:sz w:val="24"/>
          <w:szCs w:val="24"/>
        </w:rPr>
        <w:t xml:space="preserve"> склик</w:t>
      </w:r>
      <w:r w:rsidR="006F550F">
        <w:rPr>
          <w:rFonts w:ascii="Times New Roman" w:hAnsi="Times New Roman"/>
          <w:sz w:val="24"/>
          <w:szCs w:val="24"/>
        </w:rPr>
        <w:t xml:space="preserve">ання від 22.12.2021 р. № 688/12, замінивши </w:t>
      </w:r>
      <w:r w:rsidR="001F7274">
        <w:rPr>
          <w:rFonts w:ascii="Times New Roman" w:hAnsi="Times New Roman"/>
          <w:sz w:val="24"/>
          <w:szCs w:val="24"/>
        </w:rPr>
        <w:t xml:space="preserve">у </w:t>
      </w:r>
      <w:r w:rsidR="006F550F">
        <w:rPr>
          <w:rFonts w:ascii="Times New Roman" w:hAnsi="Times New Roman"/>
          <w:sz w:val="24"/>
          <w:szCs w:val="24"/>
        </w:rPr>
        <w:t xml:space="preserve">п. 1 заходи програми «Придбання кондиціонера у центр обслуговування платників» на </w:t>
      </w:r>
      <w:r w:rsidR="001F7274">
        <w:rPr>
          <w:rFonts w:ascii="Times New Roman" w:hAnsi="Times New Roman"/>
          <w:sz w:val="24"/>
          <w:szCs w:val="24"/>
        </w:rPr>
        <w:t>«</w:t>
      </w:r>
      <w:r w:rsidR="006F550F">
        <w:rPr>
          <w:rFonts w:ascii="Times New Roman" w:hAnsi="Times New Roman"/>
          <w:sz w:val="24"/>
          <w:szCs w:val="24"/>
        </w:rPr>
        <w:t>Придбання витратних та  інших матеріалів до комп’ютерної техніки та оргтехніки у центр обслуговування платників податків»</w:t>
      </w:r>
      <w:r w:rsidR="001F7274">
        <w:rPr>
          <w:rFonts w:ascii="Times New Roman" w:hAnsi="Times New Roman"/>
          <w:sz w:val="24"/>
          <w:szCs w:val="24"/>
        </w:rPr>
        <w:t xml:space="preserve">. </w:t>
      </w:r>
    </w:p>
    <w:p w:rsidR="001F7274" w:rsidRPr="00622703" w:rsidRDefault="001F7274" w:rsidP="001F7274">
      <w:pPr>
        <w:pStyle w:val="ac"/>
        <w:numPr>
          <w:ilvl w:val="0"/>
          <w:numId w:val="1"/>
        </w:numPr>
        <w:shd w:val="clear" w:color="auto" w:fill="FFFFFF"/>
        <w:tabs>
          <w:tab w:val="clear" w:pos="615"/>
          <w:tab w:val="num" w:pos="0"/>
        </w:tabs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 w:rsidRPr="00973B4B">
        <w:rPr>
          <w:shd w:val="clear" w:color="auto" w:fill="FFFFFF"/>
        </w:rPr>
        <w:t>заступника міського голови з питань діяльності виконавчих органів  Юрія КОСАРА</w:t>
      </w:r>
      <w:r>
        <w:rPr>
          <w:shd w:val="clear" w:color="auto" w:fill="FFFFFF"/>
        </w:rPr>
        <w:t xml:space="preserve">. </w:t>
      </w:r>
    </w:p>
    <w:p w:rsidR="001F7274" w:rsidRPr="00622703" w:rsidRDefault="001F7274" w:rsidP="001F7274">
      <w:pPr>
        <w:pStyle w:val="ac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6D3F6A" w:rsidRDefault="006D3F6A" w:rsidP="006D3F6A">
      <w:pPr>
        <w:pStyle w:val="a5"/>
        <w:ind w:right="-1"/>
        <w:rPr>
          <w:b/>
          <w:color w:val="auto"/>
          <w:sz w:val="24"/>
          <w:szCs w:val="24"/>
        </w:rPr>
      </w:pPr>
      <w:bookmarkStart w:id="1" w:name="_GoBack"/>
      <w:bookmarkEnd w:id="1"/>
    </w:p>
    <w:p w:rsidR="006D3F6A" w:rsidRDefault="006D3F6A" w:rsidP="006D3F6A">
      <w:pPr>
        <w:pStyle w:val="a5"/>
        <w:ind w:right="-1"/>
        <w:rPr>
          <w:b/>
        </w:rPr>
      </w:pPr>
      <w:r>
        <w:rPr>
          <w:b/>
          <w:color w:val="auto"/>
          <w:sz w:val="24"/>
          <w:szCs w:val="24"/>
        </w:rPr>
        <w:t xml:space="preserve">Секретар міської ради </w:t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 xml:space="preserve">     Петро ЧУПРИНА</w:t>
      </w:r>
    </w:p>
    <w:p w:rsidR="006D3F6A" w:rsidRDefault="006D3F6A" w:rsidP="006D3F6A">
      <w:pPr>
        <w:widowControl w:val="0"/>
        <w:suppressAutoHyphens/>
      </w:pPr>
    </w:p>
    <w:p w:rsidR="006D3F6A" w:rsidRDefault="006D3F6A" w:rsidP="006D3F6A">
      <w:pPr>
        <w:widowControl w:val="0"/>
        <w:suppressAutoHyphens/>
      </w:pPr>
    </w:p>
    <w:p w:rsidR="001B2309" w:rsidRDefault="001B2309" w:rsidP="00FA7403">
      <w:pPr>
        <w:pStyle w:val="a3"/>
        <w:rPr>
          <w:b/>
          <w:color w:val="252B33"/>
          <w:sz w:val="14"/>
        </w:rPr>
      </w:pPr>
    </w:p>
    <w:p w:rsidR="001B2309" w:rsidRDefault="001B2309" w:rsidP="00FA7403">
      <w:pPr>
        <w:pStyle w:val="a3"/>
        <w:rPr>
          <w:b/>
          <w:color w:val="252B33"/>
          <w:sz w:val="14"/>
        </w:rPr>
      </w:pPr>
    </w:p>
    <w:p w:rsidR="001B2309" w:rsidRDefault="001B2309" w:rsidP="00FA7403">
      <w:pPr>
        <w:pStyle w:val="a3"/>
        <w:rPr>
          <w:b/>
          <w:color w:val="252B33"/>
          <w:sz w:val="14"/>
        </w:rPr>
      </w:pPr>
    </w:p>
    <w:p w:rsidR="001B2309" w:rsidRDefault="001B2309" w:rsidP="00FA7403">
      <w:pPr>
        <w:pStyle w:val="a3"/>
        <w:rPr>
          <w:b/>
          <w:color w:val="252B33"/>
          <w:sz w:val="14"/>
        </w:rPr>
      </w:pPr>
    </w:p>
    <w:p w:rsidR="006D3F6A" w:rsidRPr="00CA0357" w:rsidRDefault="006D3F6A" w:rsidP="006D3F6A">
      <w:pPr>
        <w:pStyle w:val="a3"/>
        <w:tabs>
          <w:tab w:val="left" w:pos="4820"/>
        </w:tabs>
        <w:ind w:right="141"/>
        <w:jc w:val="center"/>
        <w:rPr>
          <w:b/>
        </w:rPr>
      </w:pPr>
      <w:r w:rsidRPr="00CA0357">
        <w:rPr>
          <w:b/>
          <w:lang w:eastAsia="uk-UA"/>
        </w:rPr>
        <w:t xml:space="preserve">Погодження проекту рішення: </w:t>
      </w:r>
      <w:r w:rsidRPr="00CA0357">
        <w:rPr>
          <w:lang w:eastAsia="uk-UA"/>
        </w:rPr>
        <w:t>«</w:t>
      </w:r>
      <w:r w:rsidRPr="00CA0357">
        <w:rPr>
          <w:b/>
        </w:rPr>
        <w:t>Про затвердження розпоряджень Кіцманської міської ради</w:t>
      </w:r>
      <w:r w:rsidRPr="00CA0357">
        <w:t xml:space="preserve">, </w:t>
      </w:r>
      <w:r w:rsidRPr="00CA0357">
        <w:rPr>
          <w:b/>
        </w:rPr>
        <w:t>реєстраційний №_______</w:t>
      </w:r>
    </w:p>
    <w:p w:rsidR="006D3F6A" w:rsidRPr="00CB5563" w:rsidRDefault="006D3F6A" w:rsidP="006D3F6A">
      <w:pPr>
        <w:jc w:val="both"/>
        <w:rPr>
          <w:b/>
          <w:sz w:val="10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8"/>
        <w:gridCol w:w="2958"/>
        <w:gridCol w:w="3117"/>
        <w:gridCol w:w="3330"/>
      </w:tblGrid>
      <w:tr w:rsidR="006D3F6A" w:rsidRPr="00CB5563" w:rsidTr="0086126A">
        <w:tc>
          <w:tcPr>
            <w:tcW w:w="518" w:type="dxa"/>
          </w:tcPr>
          <w:p w:rsidR="006D3F6A" w:rsidRPr="00CB5563" w:rsidRDefault="006D3F6A" w:rsidP="0086126A">
            <w:pPr>
              <w:pStyle w:val="a3"/>
            </w:pPr>
          </w:p>
        </w:tc>
        <w:tc>
          <w:tcPr>
            <w:tcW w:w="2958" w:type="dxa"/>
          </w:tcPr>
          <w:p w:rsidR="006D3F6A" w:rsidRDefault="006D3F6A" w:rsidP="0086126A">
            <w:pPr>
              <w:pStyle w:val="a3"/>
            </w:pPr>
            <w:r w:rsidRPr="00CB5563">
              <w:t>Посада</w:t>
            </w:r>
            <w:r>
              <w:t xml:space="preserve"> </w:t>
            </w:r>
          </w:p>
          <w:p w:rsidR="006D3F6A" w:rsidRPr="00CB5563" w:rsidRDefault="006D3F6A" w:rsidP="0086126A">
            <w:pPr>
              <w:pStyle w:val="a3"/>
            </w:pPr>
            <w:r>
              <w:t>Начальник відділу ЖКГ та охорони довкілля</w:t>
            </w:r>
          </w:p>
        </w:tc>
        <w:tc>
          <w:tcPr>
            <w:tcW w:w="3117" w:type="dxa"/>
          </w:tcPr>
          <w:p w:rsidR="006D3F6A" w:rsidRDefault="006D3F6A" w:rsidP="0086126A">
            <w:pPr>
              <w:pStyle w:val="a3"/>
            </w:pPr>
            <w:r w:rsidRPr="00CB5563">
              <w:t>ПІБ</w:t>
            </w:r>
          </w:p>
          <w:p w:rsidR="006D3F6A" w:rsidRPr="00CB5563" w:rsidRDefault="006D3F6A" w:rsidP="0086126A">
            <w:pPr>
              <w:pStyle w:val="a3"/>
            </w:pPr>
            <w:r>
              <w:t>Лисак Р.І.</w:t>
            </w:r>
          </w:p>
        </w:tc>
        <w:tc>
          <w:tcPr>
            <w:tcW w:w="3330" w:type="dxa"/>
          </w:tcPr>
          <w:p w:rsidR="006D3F6A" w:rsidRPr="00CB5563" w:rsidRDefault="006D3F6A" w:rsidP="0086126A">
            <w:pPr>
              <w:pStyle w:val="a3"/>
            </w:pPr>
            <w:r w:rsidRPr="00CB5563">
              <w:t>Підпис, дата</w:t>
            </w:r>
          </w:p>
        </w:tc>
      </w:tr>
      <w:tr w:rsidR="006D3F6A" w:rsidRPr="00CB5563" w:rsidTr="0086126A">
        <w:tc>
          <w:tcPr>
            <w:tcW w:w="518" w:type="dxa"/>
          </w:tcPr>
          <w:p w:rsidR="006D3F6A" w:rsidRPr="00CB5563" w:rsidRDefault="006D3F6A" w:rsidP="0086126A">
            <w:pPr>
              <w:pStyle w:val="a3"/>
            </w:pPr>
          </w:p>
        </w:tc>
        <w:tc>
          <w:tcPr>
            <w:tcW w:w="9405" w:type="dxa"/>
            <w:gridSpan w:val="3"/>
          </w:tcPr>
          <w:p w:rsidR="006D3F6A" w:rsidRDefault="006D3F6A" w:rsidP="0086126A">
            <w:pPr>
              <w:pStyle w:val="20"/>
              <w:spacing w:line="276" w:lineRule="auto"/>
              <w:ind w:firstLine="709"/>
              <w:jc w:val="both"/>
              <w:rPr>
                <w:rFonts w:ascii="Times New Roman" w:hAnsi="Times New Roman"/>
                <w:b/>
                <w:sz w:val="12"/>
                <w:szCs w:val="24"/>
              </w:rPr>
            </w:pPr>
            <w:r w:rsidRPr="00CB5563">
              <w:rPr>
                <w:rFonts w:ascii="Times New Roman" w:hAnsi="Times New Roman"/>
                <w:b/>
                <w:sz w:val="24"/>
                <w:szCs w:val="24"/>
              </w:rPr>
              <w:t>Висновок авторів: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D3F6A" w:rsidRPr="006D3F6A" w:rsidRDefault="006D3F6A" w:rsidP="0086126A">
            <w:pPr>
              <w:pStyle w:val="HTML"/>
              <w:shd w:val="clear" w:color="auto" w:fill="FDFDFD"/>
              <w:tabs>
                <w:tab w:val="left" w:pos="-3261"/>
              </w:tabs>
              <w:spacing w:after="150" w:line="240" w:lineRule="atLeast"/>
              <w:ind w:right="-1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D3F6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Внести зміни до підрозділу 6.1 розділу 6 </w:t>
            </w:r>
            <w:r w:rsidRPr="006D3F6A">
              <w:rPr>
                <w:rFonts w:ascii="Times New Roman" w:hAnsi="Times New Roman"/>
                <w:bCs/>
                <w:color w:val="000000"/>
                <w:sz w:val="24"/>
                <w:szCs w:val="24"/>
                <w:lang w:val="uk-UA"/>
              </w:rPr>
              <w:t xml:space="preserve">Програми покращення умов обслуговування платників податків та збільшення надходжень до державного та місцевих бюджетів підприємств, установ, організацій, СГД, фізичних осіб Кіцманської ДПІ ГУ ДПС у Чернівецькій області на 2022-2026 роки, </w:t>
            </w:r>
            <w:r w:rsidRPr="006D3F6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затвердженої рішенням </w:t>
            </w:r>
            <w:r w:rsidRPr="001B2309">
              <w:rPr>
                <w:rFonts w:ascii="Times New Roman" w:hAnsi="Times New Roman"/>
                <w:sz w:val="24"/>
                <w:szCs w:val="24"/>
                <w:lang w:val="en-US"/>
              </w:rPr>
              <w:t>XIV</w:t>
            </w:r>
            <w:r w:rsidRPr="006D3F6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сесії Кіцманської міської ради </w:t>
            </w:r>
            <w:r w:rsidRPr="001B2309">
              <w:rPr>
                <w:rFonts w:ascii="Times New Roman" w:hAnsi="Times New Roman"/>
                <w:sz w:val="24"/>
                <w:szCs w:val="24"/>
                <w:lang w:val="en-US"/>
              </w:rPr>
              <w:t>VIII</w:t>
            </w:r>
            <w:r w:rsidRPr="006D3F6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скликання від 22.12.2021 р. № 688/12, замінивши у п. 1 заходи програми «Придбання кондиціонера у центр обслуговування платників» на «Придбання витратних та  інших матеріалів до комп’ютерної техніки та оргтехніки у центр обслуговування платників податків».</w:t>
            </w:r>
          </w:p>
        </w:tc>
      </w:tr>
      <w:tr w:rsidR="006D3F6A" w:rsidRPr="00CB5563" w:rsidTr="0086126A">
        <w:tc>
          <w:tcPr>
            <w:tcW w:w="518" w:type="dxa"/>
            <w:vMerge w:val="restart"/>
          </w:tcPr>
          <w:p w:rsidR="006D3F6A" w:rsidRPr="00CB5563" w:rsidRDefault="006D3F6A" w:rsidP="0086126A">
            <w:pPr>
              <w:pStyle w:val="a3"/>
            </w:pPr>
            <w:r w:rsidRPr="00CB5563">
              <w:t>2</w:t>
            </w:r>
          </w:p>
        </w:tc>
        <w:tc>
          <w:tcPr>
            <w:tcW w:w="9405" w:type="dxa"/>
            <w:gridSpan w:val="3"/>
          </w:tcPr>
          <w:p w:rsidR="006D3F6A" w:rsidRPr="00CB5563" w:rsidRDefault="006D3F6A" w:rsidP="0086126A">
            <w:pPr>
              <w:pStyle w:val="a3"/>
            </w:pPr>
            <w:r>
              <w:t xml:space="preserve">Начальник  </w:t>
            </w:r>
            <w:r w:rsidRPr="00CB5563">
              <w:t>відділу правового забезпеченн</w:t>
            </w:r>
            <w:r>
              <w:t xml:space="preserve">я та реєстраційних дій </w:t>
            </w:r>
            <w:proofErr w:type="spellStart"/>
            <w:r>
              <w:t>Королюк</w:t>
            </w:r>
            <w:proofErr w:type="spellEnd"/>
            <w:r>
              <w:t xml:space="preserve"> І.Ю.</w:t>
            </w:r>
            <w:r w:rsidRPr="00CB5563">
              <w:t>.</w:t>
            </w:r>
          </w:p>
        </w:tc>
      </w:tr>
      <w:tr w:rsidR="006D3F6A" w:rsidRPr="00CB5563" w:rsidTr="0086126A">
        <w:tc>
          <w:tcPr>
            <w:tcW w:w="518" w:type="dxa"/>
            <w:vMerge/>
          </w:tcPr>
          <w:p w:rsidR="006D3F6A" w:rsidRPr="00CB5563" w:rsidRDefault="006D3F6A" w:rsidP="0086126A">
            <w:pPr>
              <w:pStyle w:val="a3"/>
            </w:pPr>
          </w:p>
        </w:tc>
        <w:tc>
          <w:tcPr>
            <w:tcW w:w="6075" w:type="dxa"/>
            <w:gridSpan w:val="2"/>
          </w:tcPr>
          <w:p w:rsidR="006D3F6A" w:rsidRPr="00CB5563" w:rsidRDefault="006D3F6A" w:rsidP="0086126A">
            <w:pPr>
              <w:pStyle w:val="a3"/>
            </w:pPr>
            <w:r w:rsidRPr="00CB5563">
              <w:t>Отримано :</w:t>
            </w:r>
          </w:p>
        </w:tc>
        <w:tc>
          <w:tcPr>
            <w:tcW w:w="3330" w:type="dxa"/>
          </w:tcPr>
          <w:p w:rsidR="006D3F6A" w:rsidRPr="00CB5563" w:rsidRDefault="006D3F6A" w:rsidP="0086126A">
            <w:pPr>
              <w:pStyle w:val="a3"/>
            </w:pPr>
          </w:p>
        </w:tc>
      </w:tr>
      <w:tr w:rsidR="006D3F6A" w:rsidRPr="00CB5563" w:rsidTr="0086126A">
        <w:tc>
          <w:tcPr>
            <w:tcW w:w="518" w:type="dxa"/>
            <w:vMerge/>
          </w:tcPr>
          <w:p w:rsidR="006D3F6A" w:rsidRPr="00CB5563" w:rsidRDefault="006D3F6A" w:rsidP="0086126A">
            <w:pPr>
              <w:pStyle w:val="a3"/>
            </w:pPr>
          </w:p>
        </w:tc>
        <w:tc>
          <w:tcPr>
            <w:tcW w:w="6075" w:type="dxa"/>
            <w:gridSpan w:val="2"/>
          </w:tcPr>
          <w:p w:rsidR="006D3F6A" w:rsidRPr="00CB5563" w:rsidRDefault="006D3F6A" w:rsidP="0086126A">
            <w:pPr>
              <w:pStyle w:val="a3"/>
            </w:pPr>
            <w:r w:rsidRPr="00CB5563">
              <w:t>Погоджено :</w:t>
            </w:r>
          </w:p>
        </w:tc>
        <w:tc>
          <w:tcPr>
            <w:tcW w:w="3330" w:type="dxa"/>
          </w:tcPr>
          <w:p w:rsidR="006D3F6A" w:rsidRPr="00CB5563" w:rsidRDefault="006D3F6A" w:rsidP="0086126A">
            <w:pPr>
              <w:pStyle w:val="a3"/>
            </w:pPr>
          </w:p>
        </w:tc>
      </w:tr>
      <w:tr w:rsidR="006D3F6A" w:rsidRPr="00CB5563" w:rsidTr="0086126A">
        <w:tc>
          <w:tcPr>
            <w:tcW w:w="518" w:type="dxa"/>
            <w:vMerge/>
          </w:tcPr>
          <w:p w:rsidR="006D3F6A" w:rsidRPr="00CB5563" w:rsidRDefault="006D3F6A" w:rsidP="0086126A">
            <w:pPr>
              <w:pStyle w:val="a3"/>
            </w:pPr>
          </w:p>
        </w:tc>
        <w:tc>
          <w:tcPr>
            <w:tcW w:w="6075" w:type="dxa"/>
            <w:gridSpan w:val="2"/>
          </w:tcPr>
          <w:p w:rsidR="006D3F6A" w:rsidRPr="00CB5563" w:rsidRDefault="006D3F6A" w:rsidP="0086126A">
            <w:pPr>
              <w:pStyle w:val="a3"/>
            </w:pPr>
            <w:r w:rsidRPr="00CB5563">
              <w:t>Повернуто :</w:t>
            </w:r>
          </w:p>
        </w:tc>
        <w:tc>
          <w:tcPr>
            <w:tcW w:w="3330" w:type="dxa"/>
          </w:tcPr>
          <w:p w:rsidR="006D3F6A" w:rsidRPr="00CB5563" w:rsidRDefault="006D3F6A" w:rsidP="0086126A">
            <w:pPr>
              <w:pStyle w:val="a3"/>
            </w:pPr>
          </w:p>
        </w:tc>
      </w:tr>
      <w:tr w:rsidR="006D3F6A" w:rsidRPr="00CB5563" w:rsidTr="0086126A">
        <w:tc>
          <w:tcPr>
            <w:tcW w:w="518" w:type="dxa"/>
            <w:vMerge/>
          </w:tcPr>
          <w:p w:rsidR="006D3F6A" w:rsidRPr="00CB5563" w:rsidRDefault="006D3F6A" w:rsidP="0086126A">
            <w:pPr>
              <w:pStyle w:val="a3"/>
            </w:pPr>
          </w:p>
        </w:tc>
        <w:tc>
          <w:tcPr>
            <w:tcW w:w="9405" w:type="dxa"/>
            <w:gridSpan w:val="3"/>
          </w:tcPr>
          <w:p w:rsidR="006D3F6A" w:rsidRPr="00CB5563" w:rsidRDefault="006D3F6A" w:rsidP="0086126A">
            <w:pPr>
              <w:pStyle w:val="a3"/>
            </w:pPr>
            <w:r w:rsidRPr="00CB5563">
              <w:t>Висновок :</w:t>
            </w:r>
          </w:p>
        </w:tc>
      </w:tr>
      <w:tr w:rsidR="006D3F6A" w:rsidRPr="00CB5563" w:rsidTr="0086126A">
        <w:tc>
          <w:tcPr>
            <w:tcW w:w="518" w:type="dxa"/>
            <w:vMerge w:val="restart"/>
          </w:tcPr>
          <w:p w:rsidR="006D3F6A" w:rsidRPr="00CB5563" w:rsidRDefault="006D3F6A" w:rsidP="0086126A">
            <w:pPr>
              <w:pStyle w:val="a3"/>
            </w:pPr>
            <w:r w:rsidRPr="00CB5563">
              <w:t>3</w:t>
            </w:r>
          </w:p>
        </w:tc>
        <w:tc>
          <w:tcPr>
            <w:tcW w:w="9405" w:type="dxa"/>
            <w:gridSpan w:val="3"/>
          </w:tcPr>
          <w:p w:rsidR="006D3F6A" w:rsidRPr="00273672" w:rsidRDefault="006D3F6A" w:rsidP="0086126A">
            <w:pPr>
              <w:pStyle w:val="a3"/>
            </w:pPr>
            <w:r w:rsidRPr="00273672">
              <w:t xml:space="preserve">Заступник міського голови з питань </w:t>
            </w:r>
            <w:r>
              <w:t>діяльності виконавчих органів</w:t>
            </w:r>
            <w:r w:rsidRPr="00273672">
              <w:t xml:space="preserve">  –</w:t>
            </w:r>
            <w:r>
              <w:t xml:space="preserve"> Ю.Д. Косар</w:t>
            </w:r>
          </w:p>
        </w:tc>
      </w:tr>
      <w:tr w:rsidR="006D3F6A" w:rsidRPr="00CB5563" w:rsidTr="0086126A">
        <w:tc>
          <w:tcPr>
            <w:tcW w:w="518" w:type="dxa"/>
            <w:vMerge/>
          </w:tcPr>
          <w:p w:rsidR="006D3F6A" w:rsidRPr="00CB5563" w:rsidRDefault="006D3F6A" w:rsidP="0086126A">
            <w:pPr>
              <w:pStyle w:val="a3"/>
            </w:pPr>
          </w:p>
        </w:tc>
        <w:tc>
          <w:tcPr>
            <w:tcW w:w="6075" w:type="dxa"/>
            <w:gridSpan w:val="2"/>
          </w:tcPr>
          <w:p w:rsidR="006D3F6A" w:rsidRPr="00CB5563" w:rsidRDefault="006D3F6A" w:rsidP="0086126A">
            <w:pPr>
              <w:pStyle w:val="a3"/>
            </w:pPr>
            <w:r w:rsidRPr="00CB5563">
              <w:t>Отримано :</w:t>
            </w:r>
          </w:p>
        </w:tc>
        <w:tc>
          <w:tcPr>
            <w:tcW w:w="3330" w:type="dxa"/>
          </w:tcPr>
          <w:p w:rsidR="006D3F6A" w:rsidRPr="00CB5563" w:rsidRDefault="006D3F6A" w:rsidP="0086126A">
            <w:pPr>
              <w:pStyle w:val="a3"/>
            </w:pPr>
          </w:p>
        </w:tc>
      </w:tr>
      <w:tr w:rsidR="006D3F6A" w:rsidRPr="00CB5563" w:rsidTr="0086126A">
        <w:tc>
          <w:tcPr>
            <w:tcW w:w="518" w:type="dxa"/>
            <w:vMerge/>
          </w:tcPr>
          <w:p w:rsidR="006D3F6A" w:rsidRPr="00CB5563" w:rsidRDefault="006D3F6A" w:rsidP="0086126A">
            <w:pPr>
              <w:pStyle w:val="a3"/>
            </w:pPr>
          </w:p>
        </w:tc>
        <w:tc>
          <w:tcPr>
            <w:tcW w:w="6075" w:type="dxa"/>
            <w:gridSpan w:val="2"/>
          </w:tcPr>
          <w:p w:rsidR="006D3F6A" w:rsidRPr="00CB5563" w:rsidRDefault="006D3F6A" w:rsidP="0086126A">
            <w:pPr>
              <w:pStyle w:val="a3"/>
            </w:pPr>
            <w:r w:rsidRPr="00CB5563">
              <w:t>Погоджено :</w:t>
            </w:r>
          </w:p>
        </w:tc>
        <w:tc>
          <w:tcPr>
            <w:tcW w:w="3330" w:type="dxa"/>
          </w:tcPr>
          <w:p w:rsidR="006D3F6A" w:rsidRPr="00CB5563" w:rsidRDefault="006D3F6A" w:rsidP="0086126A">
            <w:pPr>
              <w:pStyle w:val="a3"/>
            </w:pPr>
          </w:p>
        </w:tc>
      </w:tr>
      <w:tr w:rsidR="006D3F6A" w:rsidRPr="00CB5563" w:rsidTr="0086126A">
        <w:tc>
          <w:tcPr>
            <w:tcW w:w="518" w:type="dxa"/>
            <w:vMerge/>
          </w:tcPr>
          <w:p w:rsidR="006D3F6A" w:rsidRPr="00CB5563" w:rsidRDefault="006D3F6A" w:rsidP="0086126A">
            <w:pPr>
              <w:pStyle w:val="a3"/>
            </w:pPr>
          </w:p>
        </w:tc>
        <w:tc>
          <w:tcPr>
            <w:tcW w:w="6075" w:type="dxa"/>
            <w:gridSpan w:val="2"/>
          </w:tcPr>
          <w:p w:rsidR="006D3F6A" w:rsidRPr="00CB5563" w:rsidRDefault="006D3F6A" w:rsidP="0086126A">
            <w:pPr>
              <w:pStyle w:val="a3"/>
            </w:pPr>
            <w:r w:rsidRPr="00CB5563">
              <w:t>Повернуто :</w:t>
            </w:r>
          </w:p>
        </w:tc>
        <w:tc>
          <w:tcPr>
            <w:tcW w:w="3330" w:type="dxa"/>
          </w:tcPr>
          <w:p w:rsidR="006D3F6A" w:rsidRPr="00CB5563" w:rsidRDefault="006D3F6A" w:rsidP="0086126A">
            <w:pPr>
              <w:pStyle w:val="a3"/>
            </w:pPr>
          </w:p>
        </w:tc>
      </w:tr>
      <w:tr w:rsidR="006D3F6A" w:rsidRPr="00CB5563" w:rsidTr="0086126A">
        <w:tc>
          <w:tcPr>
            <w:tcW w:w="518" w:type="dxa"/>
            <w:vMerge/>
          </w:tcPr>
          <w:p w:rsidR="006D3F6A" w:rsidRPr="00CB5563" w:rsidRDefault="006D3F6A" w:rsidP="0086126A">
            <w:pPr>
              <w:pStyle w:val="a3"/>
            </w:pPr>
          </w:p>
        </w:tc>
        <w:tc>
          <w:tcPr>
            <w:tcW w:w="9405" w:type="dxa"/>
            <w:gridSpan w:val="3"/>
          </w:tcPr>
          <w:p w:rsidR="006D3F6A" w:rsidRPr="00CB5563" w:rsidRDefault="006D3F6A" w:rsidP="0086126A">
            <w:pPr>
              <w:pStyle w:val="a3"/>
            </w:pPr>
            <w:r w:rsidRPr="00CB5563">
              <w:t>Висновок :</w:t>
            </w:r>
          </w:p>
        </w:tc>
      </w:tr>
      <w:tr w:rsidR="006D3F6A" w:rsidRPr="00CB5563" w:rsidTr="0086126A">
        <w:tc>
          <w:tcPr>
            <w:tcW w:w="518" w:type="dxa"/>
            <w:vMerge w:val="restart"/>
          </w:tcPr>
          <w:p w:rsidR="006D3F6A" w:rsidRPr="00CB5563" w:rsidRDefault="006D3F6A" w:rsidP="0086126A">
            <w:pPr>
              <w:pStyle w:val="a3"/>
            </w:pPr>
            <w:r w:rsidRPr="00CB5563">
              <w:t>4</w:t>
            </w:r>
          </w:p>
        </w:tc>
        <w:tc>
          <w:tcPr>
            <w:tcW w:w="9405" w:type="dxa"/>
            <w:gridSpan w:val="3"/>
          </w:tcPr>
          <w:p w:rsidR="006D3F6A" w:rsidRPr="00CB5563" w:rsidRDefault="006D3F6A" w:rsidP="0086126A">
            <w:pPr>
              <w:pStyle w:val="a3"/>
            </w:pPr>
            <w:r w:rsidRPr="00CB5563">
              <w:t xml:space="preserve">Секретар міської ради </w:t>
            </w:r>
            <w:r>
              <w:t xml:space="preserve">– </w:t>
            </w:r>
            <w:r w:rsidRPr="00CB5563">
              <w:t>Чуприна</w:t>
            </w:r>
            <w:r>
              <w:t xml:space="preserve"> </w:t>
            </w:r>
            <w:r w:rsidRPr="00CB5563">
              <w:t>П.М.</w:t>
            </w:r>
          </w:p>
        </w:tc>
      </w:tr>
      <w:tr w:rsidR="006D3F6A" w:rsidRPr="00CB5563" w:rsidTr="0086126A">
        <w:tc>
          <w:tcPr>
            <w:tcW w:w="518" w:type="dxa"/>
            <w:vMerge/>
          </w:tcPr>
          <w:p w:rsidR="006D3F6A" w:rsidRPr="00CB5563" w:rsidRDefault="006D3F6A" w:rsidP="0086126A">
            <w:pPr>
              <w:pStyle w:val="a3"/>
            </w:pPr>
          </w:p>
        </w:tc>
        <w:tc>
          <w:tcPr>
            <w:tcW w:w="6075" w:type="dxa"/>
            <w:gridSpan w:val="2"/>
          </w:tcPr>
          <w:p w:rsidR="006D3F6A" w:rsidRPr="00CB5563" w:rsidRDefault="006D3F6A" w:rsidP="0086126A">
            <w:pPr>
              <w:pStyle w:val="a3"/>
            </w:pPr>
            <w:r w:rsidRPr="00CB5563">
              <w:t>Отримано :</w:t>
            </w:r>
          </w:p>
        </w:tc>
        <w:tc>
          <w:tcPr>
            <w:tcW w:w="3330" w:type="dxa"/>
          </w:tcPr>
          <w:p w:rsidR="006D3F6A" w:rsidRPr="00CB5563" w:rsidRDefault="006D3F6A" w:rsidP="0086126A">
            <w:pPr>
              <w:pStyle w:val="a3"/>
            </w:pPr>
          </w:p>
        </w:tc>
      </w:tr>
      <w:tr w:rsidR="006D3F6A" w:rsidRPr="00CB5563" w:rsidTr="0086126A">
        <w:tc>
          <w:tcPr>
            <w:tcW w:w="518" w:type="dxa"/>
            <w:vMerge/>
          </w:tcPr>
          <w:p w:rsidR="006D3F6A" w:rsidRPr="00CB5563" w:rsidRDefault="006D3F6A" w:rsidP="0086126A">
            <w:pPr>
              <w:pStyle w:val="a3"/>
            </w:pPr>
          </w:p>
        </w:tc>
        <w:tc>
          <w:tcPr>
            <w:tcW w:w="6075" w:type="dxa"/>
            <w:gridSpan w:val="2"/>
          </w:tcPr>
          <w:p w:rsidR="006D3F6A" w:rsidRPr="00CB5563" w:rsidRDefault="006D3F6A" w:rsidP="0086126A">
            <w:pPr>
              <w:pStyle w:val="a3"/>
            </w:pPr>
            <w:r w:rsidRPr="00CB5563">
              <w:t>Погоджено :</w:t>
            </w:r>
          </w:p>
        </w:tc>
        <w:tc>
          <w:tcPr>
            <w:tcW w:w="3330" w:type="dxa"/>
          </w:tcPr>
          <w:p w:rsidR="006D3F6A" w:rsidRPr="00CB5563" w:rsidRDefault="006D3F6A" w:rsidP="0086126A">
            <w:pPr>
              <w:pStyle w:val="a3"/>
            </w:pPr>
          </w:p>
        </w:tc>
      </w:tr>
      <w:tr w:rsidR="006D3F6A" w:rsidRPr="00CB5563" w:rsidTr="0086126A">
        <w:tc>
          <w:tcPr>
            <w:tcW w:w="518" w:type="dxa"/>
            <w:vMerge/>
          </w:tcPr>
          <w:p w:rsidR="006D3F6A" w:rsidRPr="00CB5563" w:rsidRDefault="006D3F6A" w:rsidP="0086126A">
            <w:pPr>
              <w:pStyle w:val="a3"/>
            </w:pPr>
          </w:p>
        </w:tc>
        <w:tc>
          <w:tcPr>
            <w:tcW w:w="6075" w:type="dxa"/>
            <w:gridSpan w:val="2"/>
          </w:tcPr>
          <w:p w:rsidR="006D3F6A" w:rsidRPr="00CB5563" w:rsidRDefault="006D3F6A" w:rsidP="0086126A">
            <w:pPr>
              <w:pStyle w:val="a3"/>
            </w:pPr>
            <w:r w:rsidRPr="00CB5563">
              <w:t>Повернуто :</w:t>
            </w:r>
          </w:p>
        </w:tc>
        <w:tc>
          <w:tcPr>
            <w:tcW w:w="3330" w:type="dxa"/>
          </w:tcPr>
          <w:p w:rsidR="006D3F6A" w:rsidRPr="00CB5563" w:rsidRDefault="006D3F6A" w:rsidP="0086126A">
            <w:pPr>
              <w:pStyle w:val="a3"/>
            </w:pPr>
          </w:p>
        </w:tc>
      </w:tr>
      <w:tr w:rsidR="006D3F6A" w:rsidRPr="00CB5563" w:rsidTr="0086126A">
        <w:tc>
          <w:tcPr>
            <w:tcW w:w="518" w:type="dxa"/>
            <w:vMerge/>
          </w:tcPr>
          <w:p w:rsidR="006D3F6A" w:rsidRPr="00CB5563" w:rsidRDefault="006D3F6A" w:rsidP="0086126A">
            <w:pPr>
              <w:pStyle w:val="a3"/>
            </w:pPr>
          </w:p>
        </w:tc>
        <w:tc>
          <w:tcPr>
            <w:tcW w:w="9405" w:type="dxa"/>
            <w:gridSpan w:val="3"/>
          </w:tcPr>
          <w:p w:rsidR="006D3F6A" w:rsidRPr="00CB5563" w:rsidRDefault="006D3F6A" w:rsidP="0086126A">
            <w:pPr>
              <w:pStyle w:val="a3"/>
            </w:pPr>
            <w:r w:rsidRPr="00CB5563">
              <w:t>Висновок :</w:t>
            </w:r>
          </w:p>
        </w:tc>
      </w:tr>
      <w:tr w:rsidR="006D3F6A" w:rsidRPr="00CB5563" w:rsidTr="0086126A">
        <w:tc>
          <w:tcPr>
            <w:tcW w:w="518" w:type="dxa"/>
            <w:vMerge w:val="restart"/>
          </w:tcPr>
          <w:p w:rsidR="006D3F6A" w:rsidRPr="00CB5563" w:rsidRDefault="006D3F6A" w:rsidP="0086126A">
            <w:pPr>
              <w:pStyle w:val="a3"/>
            </w:pPr>
            <w:r w:rsidRPr="00CB5563">
              <w:t>5</w:t>
            </w:r>
          </w:p>
        </w:tc>
        <w:tc>
          <w:tcPr>
            <w:tcW w:w="9405" w:type="dxa"/>
            <w:gridSpan w:val="3"/>
          </w:tcPr>
          <w:p w:rsidR="006D3F6A" w:rsidRPr="00CB5563" w:rsidRDefault="006D3F6A" w:rsidP="0086126A">
            <w:pPr>
              <w:pStyle w:val="a3"/>
            </w:pPr>
            <w:r w:rsidRPr="00CB5563">
              <w:rPr>
                <w:color w:val="000000"/>
              </w:rPr>
              <w:t>Відділ кадрової та організаційної роботи</w:t>
            </w:r>
            <w:r>
              <w:rPr>
                <w:color w:val="000000"/>
              </w:rPr>
              <w:t xml:space="preserve">  </w:t>
            </w:r>
          </w:p>
        </w:tc>
      </w:tr>
      <w:tr w:rsidR="006D3F6A" w:rsidRPr="00CB5563" w:rsidTr="0086126A">
        <w:tc>
          <w:tcPr>
            <w:tcW w:w="518" w:type="dxa"/>
            <w:vMerge/>
          </w:tcPr>
          <w:p w:rsidR="006D3F6A" w:rsidRPr="00CB5563" w:rsidRDefault="006D3F6A" w:rsidP="0086126A">
            <w:pPr>
              <w:pStyle w:val="a3"/>
            </w:pPr>
          </w:p>
        </w:tc>
        <w:tc>
          <w:tcPr>
            <w:tcW w:w="6075" w:type="dxa"/>
            <w:gridSpan w:val="2"/>
          </w:tcPr>
          <w:p w:rsidR="006D3F6A" w:rsidRPr="00CB5563" w:rsidRDefault="006D3F6A" w:rsidP="0086126A">
            <w:pPr>
              <w:pStyle w:val="a3"/>
            </w:pPr>
            <w:r w:rsidRPr="00CB5563">
              <w:t>Отримано :</w:t>
            </w:r>
          </w:p>
        </w:tc>
        <w:tc>
          <w:tcPr>
            <w:tcW w:w="3330" w:type="dxa"/>
          </w:tcPr>
          <w:p w:rsidR="006D3F6A" w:rsidRPr="00CB5563" w:rsidRDefault="006D3F6A" w:rsidP="0086126A">
            <w:pPr>
              <w:pStyle w:val="a3"/>
            </w:pPr>
          </w:p>
        </w:tc>
      </w:tr>
      <w:tr w:rsidR="006D3F6A" w:rsidRPr="00CB5563" w:rsidTr="0086126A">
        <w:tc>
          <w:tcPr>
            <w:tcW w:w="518" w:type="dxa"/>
            <w:vMerge/>
          </w:tcPr>
          <w:p w:rsidR="006D3F6A" w:rsidRPr="00CB5563" w:rsidRDefault="006D3F6A" w:rsidP="0086126A">
            <w:pPr>
              <w:pStyle w:val="a3"/>
            </w:pPr>
          </w:p>
        </w:tc>
        <w:tc>
          <w:tcPr>
            <w:tcW w:w="6075" w:type="dxa"/>
            <w:gridSpan w:val="2"/>
          </w:tcPr>
          <w:p w:rsidR="006D3F6A" w:rsidRPr="00CB5563" w:rsidRDefault="006D3F6A" w:rsidP="0086126A">
            <w:pPr>
              <w:pStyle w:val="a3"/>
            </w:pPr>
            <w:r w:rsidRPr="00CB5563">
              <w:t>Погоджено :</w:t>
            </w:r>
          </w:p>
        </w:tc>
        <w:tc>
          <w:tcPr>
            <w:tcW w:w="3330" w:type="dxa"/>
          </w:tcPr>
          <w:p w:rsidR="006D3F6A" w:rsidRPr="00CB5563" w:rsidRDefault="006D3F6A" w:rsidP="0086126A">
            <w:pPr>
              <w:pStyle w:val="a3"/>
            </w:pPr>
          </w:p>
        </w:tc>
      </w:tr>
      <w:tr w:rsidR="006D3F6A" w:rsidRPr="00CB5563" w:rsidTr="0086126A">
        <w:tc>
          <w:tcPr>
            <w:tcW w:w="518" w:type="dxa"/>
            <w:vMerge/>
          </w:tcPr>
          <w:p w:rsidR="006D3F6A" w:rsidRPr="00CB5563" w:rsidRDefault="006D3F6A" w:rsidP="0086126A">
            <w:pPr>
              <w:pStyle w:val="a3"/>
            </w:pPr>
          </w:p>
        </w:tc>
        <w:tc>
          <w:tcPr>
            <w:tcW w:w="6075" w:type="dxa"/>
            <w:gridSpan w:val="2"/>
          </w:tcPr>
          <w:p w:rsidR="006D3F6A" w:rsidRPr="00CB5563" w:rsidRDefault="006D3F6A" w:rsidP="0086126A">
            <w:pPr>
              <w:pStyle w:val="a3"/>
            </w:pPr>
            <w:r w:rsidRPr="00CB5563">
              <w:t>Повернуто :</w:t>
            </w:r>
          </w:p>
        </w:tc>
        <w:tc>
          <w:tcPr>
            <w:tcW w:w="3330" w:type="dxa"/>
          </w:tcPr>
          <w:p w:rsidR="006D3F6A" w:rsidRPr="00CB5563" w:rsidRDefault="006D3F6A" w:rsidP="0086126A">
            <w:pPr>
              <w:pStyle w:val="a3"/>
            </w:pPr>
          </w:p>
        </w:tc>
      </w:tr>
      <w:tr w:rsidR="006D3F6A" w:rsidRPr="00CB5563" w:rsidTr="0086126A">
        <w:tc>
          <w:tcPr>
            <w:tcW w:w="518" w:type="dxa"/>
            <w:vMerge/>
          </w:tcPr>
          <w:p w:rsidR="006D3F6A" w:rsidRPr="00CB5563" w:rsidRDefault="006D3F6A" w:rsidP="0086126A">
            <w:pPr>
              <w:pStyle w:val="a3"/>
            </w:pPr>
          </w:p>
        </w:tc>
        <w:tc>
          <w:tcPr>
            <w:tcW w:w="9405" w:type="dxa"/>
            <w:gridSpan w:val="3"/>
          </w:tcPr>
          <w:p w:rsidR="006D3F6A" w:rsidRPr="00CB5563" w:rsidRDefault="006D3F6A" w:rsidP="0086126A">
            <w:pPr>
              <w:pStyle w:val="a3"/>
            </w:pPr>
            <w:r w:rsidRPr="00CB5563">
              <w:t>Висновок :</w:t>
            </w:r>
          </w:p>
        </w:tc>
      </w:tr>
      <w:tr w:rsidR="006D3F6A" w:rsidRPr="00CB5563" w:rsidTr="0086126A">
        <w:tc>
          <w:tcPr>
            <w:tcW w:w="518" w:type="dxa"/>
            <w:vMerge w:val="restart"/>
          </w:tcPr>
          <w:p w:rsidR="006D3F6A" w:rsidRPr="00CB5563" w:rsidRDefault="006D3F6A" w:rsidP="0086126A">
            <w:pPr>
              <w:pStyle w:val="a3"/>
            </w:pPr>
            <w:r w:rsidRPr="00CB5563">
              <w:t>6</w:t>
            </w:r>
          </w:p>
        </w:tc>
        <w:tc>
          <w:tcPr>
            <w:tcW w:w="9405" w:type="dxa"/>
            <w:gridSpan w:val="3"/>
          </w:tcPr>
          <w:p w:rsidR="006D3F6A" w:rsidRPr="00CB5563" w:rsidRDefault="006D3F6A" w:rsidP="0086126A">
            <w:pPr>
              <w:pStyle w:val="a3"/>
            </w:pPr>
            <w:r>
              <w:t>Постійна комісія</w:t>
            </w:r>
            <w:r w:rsidRPr="00066C4A">
              <w:t xml:space="preserve"> з питань комунальної власності, житлово-комунального господарства, </w:t>
            </w:r>
            <w:r>
              <w:t>енергозбереження та транспорту – Ярослав ЯРЕМІЙ</w:t>
            </w:r>
          </w:p>
        </w:tc>
      </w:tr>
      <w:tr w:rsidR="006D3F6A" w:rsidRPr="00CB5563" w:rsidTr="0086126A">
        <w:tc>
          <w:tcPr>
            <w:tcW w:w="518" w:type="dxa"/>
            <w:vMerge/>
          </w:tcPr>
          <w:p w:rsidR="006D3F6A" w:rsidRPr="00CB5563" w:rsidRDefault="006D3F6A" w:rsidP="0086126A">
            <w:pPr>
              <w:pStyle w:val="a3"/>
            </w:pPr>
          </w:p>
        </w:tc>
        <w:tc>
          <w:tcPr>
            <w:tcW w:w="6075" w:type="dxa"/>
            <w:gridSpan w:val="2"/>
          </w:tcPr>
          <w:p w:rsidR="006D3F6A" w:rsidRPr="00CB5563" w:rsidRDefault="006D3F6A" w:rsidP="0086126A">
            <w:pPr>
              <w:pStyle w:val="a3"/>
            </w:pPr>
            <w:r w:rsidRPr="00CB5563">
              <w:t>Отримано :</w:t>
            </w:r>
          </w:p>
        </w:tc>
        <w:tc>
          <w:tcPr>
            <w:tcW w:w="3330" w:type="dxa"/>
          </w:tcPr>
          <w:p w:rsidR="006D3F6A" w:rsidRPr="00CB5563" w:rsidRDefault="006D3F6A" w:rsidP="0086126A">
            <w:pPr>
              <w:pStyle w:val="a3"/>
            </w:pPr>
          </w:p>
        </w:tc>
      </w:tr>
      <w:tr w:rsidR="006D3F6A" w:rsidRPr="00CB5563" w:rsidTr="0086126A">
        <w:tc>
          <w:tcPr>
            <w:tcW w:w="518" w:type="dxa"/>
            <w:vMerge/>
          </w:tcPr>
          <w:p w:rsidR="006D3F6A" w:rsidRPr="00CB5563" w:rsidRDefault="006D3F6A" w:rsidP="0086126A">
            <w:pPr>
              <w:pStyle w:val="a3"/>
            </w:pPr>
          </w:p>
        </w:tc>
        <w:tc>
          <w:tcPr>
            <w:tcW w:w="6075" w:type="dxa"/>
            <w:gridSpan w:val="2"/>
          </w:tcPr>
          <w:p w:rsidR="006D3F6A" w:rsidRPr="00CB5563" w:rsidRDefault="006D3F6A" w:rsidP="0086126A">
            <w:pPr>
              <w:pStyle w:val="a3"/>
            </w:pPr>
            <w:r w:rsidRPr="00CB5563">
              <w:t>Погоджено :</w:t>
            </w:r>
          </w:p>
        </w:tc>
        <w:tc>
          <w:tcPr>
            <w:tcW w:w="3330" w:type="dxa"/>
          </w:tcPr>
          <w:p w:rsidR="006D3F6A" w:rsidRPr="00CB5563" w:rsidRDefault="006D3F6A" w:rsidP="0086126A">
            <w:pPr>
              <w:pStyle w:val="a3"/>
            </w:pPr>
          </w:p>
        </w:tc>
      </w:tr>
      <w:tr w:rsidR="006D3F6A" w:rsidRPr="00CB5563" w:rsidTr="0086126A">
        <w:tc>
          <w:tcPr>
            <w:tcW w:w="518" w:type="dxa"/>
            <w:vMerge/>
          </w:tcPr>
          <w:p w:rsidR="006D3F6A" w:rsidRPr="00CB5563" w:rsidRDefault="006D3F6A" w:rsidP="0086126A">
            <w:pPr>
              <w:pStyle w:val="a3"/>
            </w:pPr>
          </w:p>
        </w:tc>
        <w:tc>
          <w:tcPr>
            <w:tcW w:w="6075" w:type="dxa"/>
            <w:gridSpan w:val="2"/>
          </w:tcPr>
          <w:p w:rsidR="006D3F6A" w:rsidRPr="00CB5563" w:rsidRDefault="006D3F6A" w:rsidP="0086126A">
            <w:pPr>
              <w:pStyle w:val="a3"/>
            </w:pPr>
            <w:r w:rsidRPr="00CB5563">
              <w:t>Повернуто :</w:t>
            </w:r>
          </w:p>
        </w:tc>
        <w:tc>
          <w:tcPr>
            <w:tcW w:w="3330" w:type="dxa"/>
          </w:tcPr>
          <w:p w:rsidR="006D3F6A" w:rsidRPr="00CB5563" w:rsidRDefault="006D3F6A" w:rsidP="0086126A">
            <w:pPr>
              <w:pStyle w:val="a3"/>
            </w:pPr>
          </w:p>
        </w:tc>
      </w:tr>
      <w:tr w:rsidR="006D3F6A" w:rsidRPr="00CB5563" w:rsidTr="0086126A">
        <w:tc>
          <w:tcPr>
            <w:tcW w:w="518" w:type="dxa"/>
            <w:vMerge/>
          </w:tcPr>
          <w:p w:rsidR="006D3F6A" w:rsidRPr="00CB5563" w:rsidRDefault="006D3F6A" w:rsidP="0086126A">
            <w:pPr>
              <w:pStyle w:val="a3"/>
            </w:pPr>
          </w:p>
        </w:tc>
        <w:tc>
          <w:tcPr>
            <w:tcW w:w="9405" w:type="dxa"/>
            <w:gridSpan w:val="3"/>
          </w:tcPr>
          <w:p w:rsidR="006D3F6A" w:rsidRPr="00CB5563" w:rsidRDefault="006D3F6A" w:rsidP="0086126A">
            <w:pPr>
              <w:pStyle w:val="a3"/>
            </w:pPr>
            <w:r w:rsidRPr="00CB5563">
              <w:t>Висновок :</w:t>
            </w:r>
          </w:p>
        </w:tc>
      </w:tr>
    </w:tbl>
    <w:p w:rsidR="006D3F6A" w:rsidRDefault="006D3F6A" w:rsidP="006D3F6A">
      <w:pPr>
        <w:pStyle w:val="a3"/>
        <w:jc w:val="center"/>
        <w:rPr>
          <w:b/>
          <w:sz w:val="28"/>
        </w:rPr>
      </w:pPr>
    </w:p>
    <w:p w:rsidR="001B2309" w:rsidRDefault="001B2309" w:rsidP="00FA7403">
      <w:pPr>
        <w:pStyle w:val="a3"/>
        <w:rPr>
          <w:b/>
          <w:color w:val="252B33"/>
          <w:sz w:val="14"/>
        </w:rPr>
      </w:pPr>
    </w:p>
    <w:sectPr w:rsidR="001B2309" w:rsidSect="005526A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0172E"/>
    <w:multiLevelType w:val="hybridMultilevel"/>
    <w:tmpl w:val="AC5497AC"/>
    <w:lvl w:ilvl="0" w:tplc="6782439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E8C7228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hint="default"/>
      </w:rPr>
    </w:lvl>
  </w:abstractNum>
  <w:abstractNum w:abstractNumId="3">
    <w:nsid w:val="6A4D5BEE"/>
    <w:multiLevelType w:val="hybridMultilevel"/>
    <w:tmpl w:val="FE22EB08"/>
    <w:lvl w:ilvl="0" w:tplc="056ECA14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40" w:hanging="360"/>
      </w:pPr>
    </w:lvl>
    <w:lvl w:ilvl="2" w:tplc="0422001B" w:tentative="1">
      <w:start w:val="1"/>
      <w:numFmt w:val="lowerRoman"/>
      <w:lvlText w:val="%3."/>
      <w:lvlJc w:val="right"/>
      <w:pPr>
        <w:ind w:left="2460" w:hanging="180"/>
      </w:pPr>
    </w:lvl>
    <w:lvl w:ilvl="3" w:tplc="0422000F" w:tentative="1">
      <w:start w:val="1"/>
      <w:numFmt w:val="decimal"/>
      <w:lvlText w:val="%4."/>
      <w:lvlJc w:val="left"/>
      <w:pPr>
        <w:ind w:left="3180" w:hanging="360"/>
      </w:pPr>
    </w:lvl>
    <w:lvl w:ilvl="4" w:tplc="04220019" w:tentative="1">
      <w:start w:val="1"/>
      <w:numFmt w:val="lowerLetter"/>
      <w:lvlText w:val="%5."/>
      <w:lvlJc w:val="left"/>
      <w:pPr>
        <w:ind w:left="3900" w:hanging="360"/>
      </w:pPr>
    </w:lvl>
    <w:lvl w:ilvl="5" w:tplc="0422001B" w:tentative="1">
      <w:start w:val="1"/>
      <w:numFmt w:val="lowerRoman"/>
      <w:lvlText w:val="%6."/>
      <w:lvlJc w:val="right"/>
      <w:pPr>
        <w:ind w:left="4620" w:hanging="180"/>
      </w:pPr>
    </w:lvl>
    <w:lvl w:ilvl="6" w:tplc="0422000F" w:tentative="1">
      <w:start w:val="1"/>
      <w:numFmt w:val="decimal"/>
      <w:lvlText w:val="%7."/>
      <w:lvlJc w:val="left"/>
      <w:pPr>
        <w:ind w:left="5340" w:hanging="360"/>
      </w:pPr>
    </w:lvl>
    <w:lvl w:ilvl="7" w:tplc="04220019" w:tentative="1">
      <w:start w:val="1"/>
      <w:numFmt w:val="lowerLetter"/>
      <w:lvlText w:val="%8."/>
      <w:lvlJc w:val="left"/>
      <w:pPr>
        <w:ind w:left="6060" w:hanging="360"/>
      </w:pPr>
    </w:lvl>
    <w:lvl w:ilvl="8" w:tplc="0422001B" w:tentative="1">
      <w:start w:val="1"/>
      <w:numFmt w:val="lowerRoman"/>
      <w:lvlText w:val="%9."/>
      <w:lvlJc w:val="right"/>
      <w:pPr>
        <w:ind w:left="67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A6502"/>
    <w:rsid w:val="001B2309"/>
    <w:rsid w:val="001F7274"/>
    <w:rsid w:val="00493267"/>
    <w:rsid w:val="005526A6"/>
    <w:rsid w:val="006D331A"/>
    <w:rsid w:val="006D3F6A"/>
    <w:rsid w:val="006F550F"/>
    <w:rsid w:val="00732EDD"/>
    <w:rsid w:val="00816D52"/>
    <w:rsid w:val="008A6502"/>
    <w:rsid w:val="00BF0AD7"/>
    <w:rsid w:val="00CA3B7D"/>
    <w:rsid w:val="00CD6415"/>
    <w:rsid w:val="00D07D46"/>
    <w:rsid w:val="00FA74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5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8A65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2">
    <w:name w:val="Normal2"/>
    <w:qFormat/>
    <w:rsid w:val="00FA7403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">
    <w:name w:val="Обычный1"/>
    <w:rsid w:val="00FA7403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"/>
    <w:next w:val="1"/>
    <w:rsid w:val="00FA7403"/>
    <w:pPr>
      <w:keepNext/>
      <w:jc w:val="center"/>
      <w:outlineLvl w:val="0"/>
    </w:pPr>
    <w:rPr>
      <w:b/>
      <w:sz w:val="28"/>
    </w:rPr>
  </w:style>
  <w:style w:type="paragraph" w:customStyle="1" w:styleId="10">
    <w:name w:val="Название объекта1"/>
    <w:basedOn w:val="1"/>
    <w:next w:val="1"/>
    <w:rsid w:val="00FA7403"/>
    <w:pPr>
      <w:jc w:val="center"/>
    </w:pPr>
    <w:rPr>
      <w:b/>
      <w:sz w:val="26"/>
    </w:rPr>
  </w:style>
  <w:style w:type="paragraph" w:styleId="a5">
    <w:name w:val="Body Text"/>
    <w:basedOn w:val="a"/>
    <w:link w:val="a6"/>
    <w:uiPriority w:val="99"/>
    <w:unhideWhenUsed/>
    <w:rsid w:val="00FA7403"/>
    <w:pPr>
      <w:spacing w:after="120"/>
    </w:pPr>
    <w:rPr>
      <w:color w:val="000000"/>
      <w:sz w:val="28"/>
      <w:szCs w:val="28"/>
      <w:lang w:eastAsia="ja-JP"/>
    </w:rPr>
  </w:style>
  <w:style w:type="character" w:customStyle="1" w:styleId="a6">
    <w:name w:val="Основний текст Знак"/>
    <w:basedOn w:val="a0"/>
    <w:link w:val="a5"/>
    <w:uiPriority w:val="99"/>
    <w:rsid w:val="00FA7403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character" w:customStyle="1" w:styleId="a4">
    <w:name w:val="Без інтервалів Знак"/>
    <w:link w:val="a3"/>
    <w:uiPriority w:val="1"/>
    <w:rsid w:val="00FA740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1">
    <w:name w:val="Normal1"/>
    <w:uiPriority w:val="99"/>
    <w:rsid w:val="00FA7403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FA7403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FA7403"/>
    <w:pPr>
      <w:keepNext/>
      <w:jc w:val="center"/>
      <w:outlineLvl w:val="0"/>
    </w:pPr>
    <w:rPr>
      <w:b/>
      <w:sz w:val="28"/>
    </w:rPr>
  </w:style>
  <w:style w:type="paragraph" w:styleId="a7">
    <w:name w:val="Title"/>
    <w:basedOn w:val="a"/>
    <w:link w:val="a8"/>
    <w:uiPriority w:val="99"/>
    <w:qFormat/>
    <w:rsid w:val="00FA7403"/>
    <w:pPr>
      <w:jc w:val="center"/>
    </w:pPr>
    <w:rPr>
      <w:rFonts w:ascii="Arial Black" w:hAnsi="Arial Black"/>
      <w:szCs w:val="20"/>
    </w:rPr>
  </w:style>
  <w:style w:type="character" w:customStyle="1" w:styleId="a8">
    <w:name w:val="Назва Знак"/>
    <w:basedOn w:val="a0"/>
    <w:link w:val="a7"/>
    <w:uiPriority w:val="99"/>
    <w:rsid w:val="00FA7403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Normal11">
    <w:name w:val="Normal11"/>
    <w:uiPriority w:val="99"/>
    <w:rsid w:val="00FA7403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9">
    <w:name w:val="List Paragraph"/>
    <w:basedOn w:val="a"/>
    <w:uiPriority w:val="34"/>
    <w:qFormat/>
    <w:rsid w:val="00FA7403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D07D46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D07D46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Normal (Web)"/>
    <w:aliases w:val="Обычный (Web)"/>
    <w:basedOn w:val="a"/>
    <w:uiPriority w:val="99"/>
    <w:rsid w:val="001B2309"/>
    <w:pPr>
      <w:spacing w:before="100" w:beforeAutospacing="1" w:after="100" w:afterAutospacing="1"/>
    </w:pPr>
    <w:rPr>
      <w:lang w:eastAsia="uk-UA"/>
    </w:rPr>
  </w:style>
  <w:style w:type="paragraph" w:styleId="2">
    <w:name w:val="List 2"/>
    <w:basedOn w:val="a"/>
    <w:rsid w:val="001B2309"/>
    <w:pPr>
      <w:ind w:left="566" w:hanging="283"/>
    </w:pPr>
    <w:rPr>
      <w:rFonts w:ascii="Arial" w:hAnsi="Arial"/>
      <w:sz w:val="20"/>
      <w:szCs w:val="20"/>
    </w:rPr>
  </w:style>
  <w:style w:type="paragraph" w:customStyle="1" w:styleId="20">
    <w:name w:val="Без интервала2"/>
    <w:rsid w:val="006D3F6A"/>
    <w:pPr>
      <w:spacing w:after="0" w:line="240" w:lineRule="auto"/>
    </w:pPr>
    <w:rPr>
      <w:rFonts w:ascii="Calibri" w:eastAsia="Times New Roman" w:hAnsi="Calibri" w:cs="Times New Roman"/>
    </w:rPr>
  </w:style>
  <w:style w:type="paragraph" w:styleId="HTML">
    <w:name w:val="HTML Preformatted"/>
    <w:basedOn w:val="a"/>
    <w:link w:val="HTML0"/>
    <w:rsid w:val="006D3F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rsid w:val="006D3F6A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2083</Words>
  <Characters>1188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petromeroslavovih</cp:lastModifiedBy>
  <cp:revision>3</cp:revision>
  <cp:lastPrinted>2022-06-06T09:25:00Z</cp:lastPrinted>
  <dcterms:created xsi:type="dcterms:W3CDTF">2022-11-29T13:19:00Z</dcterms:created>
  <dcterms:modified xsi:type="dcterms:W3CDTF">2022-11-29T14:04:00Z</dcterms:modified>
</cp:coreProperties>
</file>