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4"/>
        <w:spacing/>
        <w:jc w:val="center"/>
        <w:rPr>
          <w:rFonts w:ascii="Times New Roman" w:hAnsi="Times New Roman"/>
          <w:sz w:val="22"/>
          <w:lang w:val="ru-ru"/>
        </w:rPr>
      </w:pPr>
      <w:bookmarkStart w:id="0" w:name="_Hlk479844739"/>
      <w:r>
        <w:rPr>
          <w:rFonts w:ascii="Times New Roman" w:hAnsi="Times New Roman"/>
          <w:sz w:val="22"/>
          <w:lang w:val="ru-ru"/>
        </w:rPr>
      </w:r>
      <w:r>
        <w:rPr>
          <w:rFonts w:ascii="Times New Roman" w:hAnsi="Times New Roman"/>
          <w:sz w:val="22"/>
          <w:lang w:val="en-gb"/>
        </w:rPr>
      </w:r>
      <w:r>
        <w:rPr>
          <w:noProof/>
        </w:rPr>
        <w:object>
          <v:shapetype id="_x0000_t75" coordsize="21600,21600" o:spt="75" o:preferrelative="t" path="m,l,21600r21600,l21600,xe">
            <v:path gradientshapeok="t" o:connecttype="rect"/>
          </v:shapetype>
          <v:shape id="Об'єктOLE1" o:spid="_x0000_s1026" type="#_x0000_t75" style="width:37.50pt;height:50.25pt;z-index:251658241;mso-wrap-distance-left:9.00pt;mso-wrap-distance-top:0.00pt;mso-wrap-distance-right:9.00pt;mso-wrap-distance-bottom:0.00pt;mso-wrap-style:square" stroked="f" filled="f" v:ext="SMDATA_16_KDLrZBMAAAAlAAAAM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">
            <v:imagedata r:id="rId8" o:title="media/image1"/>
          </v:shape>
          <o:OLEObject Type="Embed" ProgID="Paintbrush Picture" ShapeID="Об'єктOLE1" DrawAspect="Content" ObjectID="_1" r:id="rId9"/>
        </w:object>
      </w:r>
      <w:r>
        <w:rPr>
          <w:rFonts w:ascii="Times New Roman" w:hAnsi="Times New Roman"/>
          <w:sz w:val="22"/>
          <w:lang w:val="en-gb"/>
        </w:rPr>
      </w:r>
      <w:r/>
      <w:bookmarkEnd w:id="0"/>
      <w:r/>
      <w:r>
        <w:rPr>
          <w:rFonts w:ascii="Times New Roman" w:hAnsi="Times New Roman"/>
          <w:sz w:val="22"/>
          <w:lang w:val="ru-ru"/>
        </w:rPr>
      </w:r>
    </w:p>
    <w:p>
      <w:pPr>
        <w:pStyle w:val="para7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>
      <w:pPr>
        <w:pStyle w:val="para6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>
      <w:pPr>
        <w:pStyle w:val="para6"/>
        <w:spacing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>
      <w:pPr>
        <w:pStyle w:val="para4"/>
        <w:spacing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 Незалежності, 83, м. Кіцмань, Чернівецької обл. 59300 тел.2-39-75, факс.2-39-75</w:t>
      </w:r>
    </w:p>
    <w:p>
      <w:pPr>
        <w:pStyle w:val="para4"/>
        <w:spacing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</w:rPr>
        <w:t>:04062127@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  <w:lang w:val="en-us"/>
        </w:rPr>
        <w:t>ua</w:t>
      </w:r>
      <w:r>
        <w:rPr>
          <w:rFonts w:ascii="Times New Roman" w:hAnsi="Times New Roman"/>
          <w:szCs w:val="24"/>
        </w:rPr>
      </w:r>
    </w:p>
    <w:p>
      <w:pPr>
        <w:pStyle w:val="para5"/>
        <w:ind w:left="7080" w:firstLine="708"/>
        <w:spacing/>
        <w:jc w:val="center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0" hidden="0" allowOverlap="1">
                <wp:simplePos x="0" y="0"/>
                <wp:positionH relativeFrom="column">
                  <wp:posOffset>-171450</wp:posOffset>
                </wp:positionH>
                <wp:positionV relativeFrom="paragraph">
                  <wp:posOffset>53340</wp:posOffset>
                </wp:positionV>
                <wp:extent cx="6309360" cy="0"/>
                <wp:effectExtent l="6350" t="6350" r="6350" b="6350"/>
                <wp:wrapNone/>
                <wp:docPr id="2" name="Прямая соединительная 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4_KDLrZBMAAAAlAAAACgAAAE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K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YAAAAIoAAAIAAAAAAAAAAAAAAAAgAAAPL+//8AAAAAAgAAAFQAAADQJgAAAAAAAAAAAAB8BAAAbQ0AACgAAAAIAAAAAQAAAAEAAAA="/>
                          </a:ext>
                        </a:extLst>
                      </wps:cNvSpPr>
                      <wps:spPr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</a:ln>
                      </wps:spPr>
                      <wps:bodyPr spcFirstLastPara="1" vertOverflow="clip" horzOverflow="clip" lIns="91440" tIns="45720" rIns="91440" bIns="4572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3" o:spid="_x0000_s1027" style="position:absolute;width:496.80pt;height:0.00pt;z-index:251658242;mso-wrap-distance-left:9.00pt;mso-wrap-distance-top:0.00pt;mso-wrap-distance-right:9.00pt;mso-wrap-distance-bottom:0.00pt;mso-wrap-style:square" from="-13.50pt,4.20pt" to="483.30pt,4.20pt" strokeweight="0.50pt" filled="f" v:ext="SMDATA_14_KDLrZBMAAAAlAAAACgAAAE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K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YAAAAIoAAAIAAAAAAAAAAAAAAAAgAAAPL+//8AAAAAAgAAAFQAAADQJgAAAAAAAAAAAAB8BAAAbQ0AACgAAAAIAAAAAQAAAAEAAAA=">
                <w10:wrap type="none" anchorx="text" anchory="text"/>
              </v:line>
            </w:pict>
          </mc:Fallback>
        </mc:AlternateContent>
      </w:r>
      <w:r>
        <w:rPr>
          <w:rFonts w:ascii="Times New Roman" w:hAnsi="Times New Roman"/>
        </w:rPr>
        <w:t xml:space="preserve"> </w:t>
      </w:r>
    </w:p>
    <w:p>
      <w:pPr>
        <w:pStyle w:val="para4"/>
        <w:ind w:left="6521" w:firstLine="720"/>
        <w:rPr>
          <w:rFonts w:ascii="Times New Roman" w:hAnsi="Times New Roman"/>
        </w:rPr>
      </w:pPr>
      <w:r>
        <w:rPr>
          <w:rFonts w:ascii="Times New Roman" w:hAnsi="Times New Roman"/>
        </w:rPr>
        <w:t>ПРОЄКТ</w:t>
      </w:r>
    </w:p>
    <w:p>
      <w:pPr>
        <w:pStyle w:val="para4"/>
        <w:ind w:left="6521" w:firstLine="720"/>
        <w:rPr>
          <w:rFonts w:ascii="Times New Roman" w:hAnsi="Times New Roman"/>
        </w:rPr>
      </w:pPr>
      <w:r>
        <w:rPr>
          <w:rFonts w:ascii="Times New Roman" w:hAnsi="Times New Roman"/>
        </w:rPr>
        <w:t>Реєстраційний №798/8</w:t>
      </w:r>
    </w:p>
    <w:p>
      <w:pPr>
        <w:pStyle w:val="para4"/>
        <w:ind w:left="6521" w:firstLine="559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</w:rPr>
        <w:t xml:space="preserve">  Автор: Лисак Р.І.</w:t>
      </w:r>
      <w:r>
        <w:rPr>
          <w:rFonts w:ascii="Times New Roman" w:hAnsi="Times New Roman"/>
          <w:b/>
          <w:szCs w:val="24"/>
        </w:rPr>
      </w:r>
    </w:p>
    <w:p>
      <w:pPr>
        <w:pStyle w:val="para5"/>
        <w:spacing/>
        <w:jc w:val="center"/>
        <w:widowControl w:val="0"/>
        <w:rPr>
          <w:rFonts w:ascii="Times New Roman" w:hAnsi="Times New Roman"/>
          <w:b/>
          <w:sz w:val="14"/>
          <w:szCs w:val="24"/>
        </w:rPr>
      </w:pPr>
      <w:r>
        <w:rPr>
          <w:rFonts w:ascii="Times New Roman" w:hAnsi="Times New Roman"/>
          <w:b/>
          <w:sz w:val="14"/>
          <w:szCs w:val="24"/>
        </w:rPr>
      </w:r>
    </w:p>
    <w:p>
      <w:pPr>
        <w:pStyle w:val="para5"/>
        <w:spacing/>
        <w:jc w:val="center"/>
        <w:widowControl w:val="0"/>
        <w:rPr>
          <w:rFonts w:ascii="Times New Roman" w:hAnsi="Times New Roman"/>
        </w:rPr>
      </w:pPr>
      <w:r>
        <w:rPr>
          <w:rFonts w:ascii="Times New Roman" w:hAnsi="Times New Roman"/>
          <w:b/>
          <w:szCs w:val="24"/>
        </w:rPr>
        <w:t>Р І Ш Е Н Н Я №_________</w:t>
      </w:r>
      <w:r>
        <w:rPr>
          <w:rFonts w:ascii="Times New Roman" w:hAnsi="Times New Roman"/>
        </w:rPr>
        <w:t xml:space="preserve"> </w:t>
      </w:r>
    </w:p>
    <w:p>
      <w:pPr>
        <w:pStyle w:val="para4"/>
        <w:spacing/>
        <w:jc w:val="center"/>
        <w:widowControl w:val="0"/>
        <w:rPr>
          <w:rFonts w:ascii="Times New Roman" w:hAnsi="Times New Roman"/>
          <w:sz w:val="10"/>
          <w:szCs w:val="24"/>
        </w:rPr>
      </w:pPr>
      <w:r>
        <w:rPr>
          <w:rFonts w:ascii="Times New Roman" w:hAnsi="Times New Roman"/>
          <w:sz w:val="10"/>
          <w:szCs w:val="24"/>
        </w:rPr>
      </w:r>
    </w:p>
    <w:p>
      <w:pPr>
        <w:pStyle w:val="para4"/>
        <w:spacing/>
        <w:jc w:val="center"/>
        <w:widowContro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</w:t>
      </w:r>
      <w:r>
        <w:rPr>
          <w:rFonts w:ascii="Times New Roman" w:hAnsi="Times New Roman"/>
          <w:szCs w:val="24"/>
        </w:rPr>
        <w:t xml:space="preserve">ХХ сесії Кіцманської міської ради 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>ІІІ скликання</w:t>
      </w:r>
    </w:p>
    <w:p>
      <w:pPr>
        <w:pStyle w:val="para4"/>
        <w:widowControl w:val="0"/>
        <w:rPr>
          <w:rFonts w:ascii="Times New Roman" w:hAnsi="Times New Roman"/>
          <w:sz w:val="14"/>
        </w:rPr>
      </w:pPr>
      <w:r>
        <w:rPr>
          <w:rFonts w:ascii="Times New Roman" w:hAnsi="Times New Roman"/>
          <w:sz w:val="14"/>
        </w:rPr>
      </w:r>
    </w:p>
    <w:p>
      <w:pPr>
        <w:pStyle w:val="para4"/>
        <w:widowControl w:val="0"/>
        <w:rPr>
          <w:rFonts w:ascii="Times New Roman" w:hAnsi="Times New Roman"/>
          <w:b/>
        </w:rPr>
      </w:pPr>
      <w:r>
        <w:rPr>
          <w:rFonts w:ascii="Times New Roman" w:hAnsi="Times New Roman"/>
        </w:rPr>
        <w:t>від  _______________ року                                                                                            м. Кіцмань</w:t>
      </w:r>
      <w:r>
        <w:rPr>
          <w:rFonts w:ascii="Times New Roman" w:hAnsi="Times New Roman"/>
          <w:b/>
        </w:rPr>
      </w:r>
    </w:p>
    <w:p>
      <w:pPr>
        <w:pStyle w:val="para3"/>
        <w:rPr>
          <w:rFonts w:ascii="Times New Roman" w:hAnsi="Times New Roman"/>
          <w:b/>
          <w:color w:val="252b33"/>
          <w:sz w:val="14"/>
        </w:rPr>
      </w:pPr>
      <w:r>
        <w:rPr>
          <w:rFonts w:ascii="Times New Roman" w:hAnsi="Times New Roman"/>
          <w:b/>
          <w:color w:val="252b33"/>
          <w:sz w:val="14"/>
        </w:rPr>
      </w:r>
    </w:p>
    <w:p>
      <w:pPr>
        <w:pStyle w:val="para3"/>
        <w:rPr>
          <w:rFonts w:ascii="Times New Roman" w:hAnsi="Times New Roman"/>
          <w:b/>
          <w:color w:val="252b33"/>
          <w:sz w:val="14"/>
        </w:rPr>
      </w:pPr>
      <w:r>
        <w:rPr>
          <w:rFonts w:ascii="Times New Roman" w:hAnsi="Times New Roman"/>
          <w:b/>
          <w:color w:val="252b33"/>
          <w:sz w:val="14"/>
        </w:rPr>
      </w:r>
    </w:p>
    <w:p>
      <w:pPr>
        <w:ind w:right="3825"/>
        <w:tabs defTabSz="708">
          <w:tab w:val="left" w:pos="0" w:leader="none"/>
        </w:tabs>
        <w:rPr>
          <w:b/>
          <w:sz w:val="24"/>
          <w:szCs w:val="24"/>
        </w:rPr>
      </w:pPr>
      <w:r>
        <w:rPr>
          <w:b/>
          <w:bCs/>
          <w:sz w:val="24"/>
        </w:rPr>
        <w:t xml:space="preserve">Про внесення змін та доповнень до Програми з реалізації міграційної політики Кіцманського відділу УДМС у Чернівецькій області на </w:t>
      </w:r>
      <w:r>
        <w:rPr>
          <w:b/>
          <w:bCs/>
          <w:color w:val="000000"/>
          <w:sz w:val="24"/>
        </w:rPr>
        <w:t xml:space="preserve">2022 – 2025 роки затвердженої рішенням </w:t>
      </w:r>
      <w:r>
        <w:rPr>
          <w:b/>
          <w:bCs/>
          <w:color w:val="000000"/>
          <w:sz w:val="24"/>
          <w:lang w:val="en-us"/>
        </w:rPr>
        <w:t>XV</w:t>
      </w:r>
      <w:r>
        <w:rPr>
          <w:b/>
          <w:bCs/>
          <w:color w:val="000000"/>
          <w:sz w:val="24"/>
        </w:rPr>
        <w:t xml:space="preserve"> (позачергової) сесії Кіцманської міської ради </w:t>
      </w:r>
      <w:r>
        <w:rPr>
          <w:b/>
          <w:bCs/>
          <w:color w:val="000000"/>
          <w:sz w:val="24"/>
          <w:lang w:val="en-us"/>
        </w:rPr>
        <w:t>VIII</w:t>
      </w:r>
      <w:r>
        <w:rPr>
          <w:b/>
          <w:bCs/>
          <w:color w:val="000000"/>
          <w:sz w:val="24"/>
        </w:rPr>
        <w:t xml:space="preserve"> скликання від 28.01.2022 р. № 3/1</w:t>
      </w:r>
      <w:r>
        <w:rPr>
          <w:b/>
          <w:sz w:val="24"/>
          <w:szCs w:val="24"/>
        </w:rPr>
      </w:r>
    </w:p>
    <w:p>
      <w:pPr>
        <w:pStyle w:val="para4"/>
        <w:widowControl w:val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</w:p>
    <w:p>
      <w:pPr>
        <w:ind w:firstLine="540"/>
        <w:spacing/>
        <w:jc w:val="both"/>
        <w:rPr>
          <w:b/>
          <w:sz w:val="24"/>
        </w:rPr>
      </w:pPr>
      <w:r>
        <w:rPr>
          <w:sz w:val="24"/>
        </w:rPr>
        <w:t xml:space="preserve">Керуючись пунктом 22 статті 26, Закону України «Про місцеве самоврядування в Україні», висновками постійної комісії з питань </w:t>
      </w:r>
      <w:r>
        <w:rPr>
          <w:bCs/>
          <w:sz w:val="24"/>
          <w:shd w:val="clear" w:fill="ffffff"/>
        </w:rPr>
        <w:t xml:space="preserve">фінансів, бюджету, планування соціально-економічного розвитку, інвестицій та міжнародного співробітництва, </w:t>
      </w:r>
      <w:r>
        <w:rPr>
          <w:sz w:val="24"/>
        </w:rPr>
        <w:t xml:space="preserve">Кіцманська міська рада </w:t>
      </w:r>
      <w:r>
        <w:rPr>
          <w:b/>
          <w:sz w:val="24"/>
        </w:rPr>
        <w:t>ВИРІШИЛА:</w:t>
      </w:r>
      <w:r>
        <w:rPr>
          <w:b/>
          <w:sz w:val="24"/>
        </w:rPr>
      </w:r>
    </w:p>
    <w:p>
      <w:pPr>
        <w:spacing/>
        <w:jc w:val="both"/>
        <w:rPr>
          <w:sz w:val="6"/>
        </w:rPr>
      </w:pPr>
      <w:r>
        <w:rPr>
          <w:sz w:val="6"/>
        </w:rPr>
      </w:r>
    </w:p>
    <w:p>
      <w:pPr>
        <w:pStyle w:val="para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para1"/>
        <w:numPr>
          <w:ilvl w:val="0"/>
          <w:numId w:val="4"/>
        </w:numPr>
        <w:ind w:left="0" w:firstLine="709"/>
        <w:spacing w:before="0" w:after="0" w:beforeAutospacing="0" w:afterAutospacing="0"/>
        <w:jc w:val="both"/>
        <w:tabs defTabSz="708">
          <w:tab w:val="left" w:pos="0" w:leader="none"/>
        </w:tabs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bCs/>
        </w:rPr>
      </w:pPr>
      <w:r>
        <w:t>Внести зміни та доповнення до</w:t>
      </w:r>
      <w:r>
        <w:rPr>
          <w:bCs/>
        </w:rPr>
        <w:t xml:space="preserve"> </w:t>
      </w:r>
      <w:r>
        <w:rPr>
          <w:bCs/>
          <w:szCs w:val="28"/>
        </w:rPr>
        <w:t xml:space="preserve">Програми з реалізації міграційної політики Кіцманського відділу УДМС у Чернівецькій області на </w:t>
      </w:r>
      <w:r>
        <w:rPr>
          <w:bCs/>
          <w:color w:val="000000"/>
          <w:szCs w:val="28"/>
        </w:rPr>
        <w:t>2022 – 2025 роки</w:t>
      </w:r>
      <w:r>
        <w:rPr>
          <w:bCs/>
          <w:color w:val="000000"/>
        </w:rPr>
        <w:t xml:space="preserve"> затвердженої рішенням </w:t>
      </w:r>
      <w:r>
        <w:rPr>
          <w:bCs/>
          <w:color w:val="000000"/>
          <w:lang w:val="en-us"/>
        </w:rPr>
        <w:t>XV</w:t>
      </w:r>
      <w:r>
        <w:rPr>
          <w:bCs/>
          <w:color w:val="000000"/>
        </w:rPr>
        <w:t xml:space="preserve"> (позачергової) сесії Кіцманської міської ради </w:t>
      </w:r>
      <w:r>
        <w:rPr>
          <w:bCs/>
          <w:color w:val="000000"/>
          <w:lang w:val="en-us"/>
        </w:rPr>
        <w:t>VIII</w:t>
      </w:r>
      <w:r>
        <w:rPr>
          <w:bCs/>
          <w:color w:val="000000"/>
        </w:rPr>
        <w:t xml:space="preserve"> скликання від 28.01.2022 р. №3/1</w:t>
      </w:r>
      <w:r>
        <w:t xml:space="preserve">  доповнивши розділ </w:t>
      </w:r>
      <w:r>
        <w:rPr>
          <w:bCs/>
          <w:szCs w:val="28"/>
        </w:rPr>
        <w:t>6. Напрями діяльності та заходи з реалізації</w:t>
      </w:r>
      <w:r>
        <w:rPr>
          <w:bCs/>
          <w:szCs w:val="28"/>
        </w:rPr>
        <w:t xml:space="preserve"> </w:t>
      </w:r>
      <w:r>
        <w:rPr>
          <w:bCs/>
          <w:szCs w:val="28"/>
        </w:rPr>
        <w:t>Програми з реалізації міграційної політики Кіцманського відділу УДМС у Чернівецькій області на 2022 – 2025 роки </w:t>
      </w:r>
      <w:r>
        <w:t xml:space="preserve"> пунктом 5 «Придбання кондиціонерів» та передбачити фінансування з місцевого бюджету на 2023 рік у розмірі 70,0 тис. грн. </w:t>
      </w:r>
      <w:r>
        <w:rPr>
          <w:bCs/>
        </w:rPr>
      </w:r>
    </w:p>
    <w:p>
      <w:pPr>
        <w:pStyle w:val="para1"/>
        <w:numPr>
          <w:ilvl w:val="0"/>
          <w:numId w:val="4"/>
        </w:numPr>
        <w:ind w:left="0" w:firstLine="709"/>
        <w:spacing w:before="0" w:after="150" w:beforeAutospacing="0" w:afterAutospacing="0"/>
        <w:jc w:val="both"/>
        <w:tabs defTabSz="708">
          <w:tab w:val="left" w:pos="0" w:leader="none"/>
        </w:tabs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DFDFD" tmshd="1677721856, 0, 16645629"/>
      </w:pPr>
      <w:r>
        <w:t xml:space="preserve">Контроль за виконанням даного рішення покласти на постійну комісію з питань </w:t>
      </w:r>
      <w:r>
        <w:rPr>
          <w:bCs/>
          <w:shd w:val="clear" w:fill="ffffff"/>
        </w:rPr>
        <w:t>фінансів, бюджету, планування соціально-економічного розвитку, інвестицій та міжнародного співробітництва</w:t>
      </w:r>
      <w:r>
        <w:t xml:space="preserve"> (Олег СКОРЕЙКО) та</w:t>
      </w:r>
      <w:r>
        <w:rPr>
          <w:bCs/>
        </w:rPr>
        <w:t xml:space="preserve"> заступника міського голови з питань діяльності виконавчих органів Юрія КОСАРА. </w:t>
      </w:r>
      <w:r/>
    </w:p>
    <w:p>
      <w:pPr>
        <w:pStyle w:val="para8"/>
        <w:ind w:left="615"/>
        <w:spacing w:after="150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DFDFD" tmshd="1677721856, 0, 16645629"/>
      </w:pPr>
      <w:r/>
    </w:p>
    <w:p>
      <w:pPr>
        <w:spacing w:after="150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DFDFD" tmshd="1677721856, 0, 16645629"/>
        <w:rPr>
          <w:bCs/>
          <w:sz w:val="6"/>
        </w:rPr>
      </w:pPr>
      <w:r>
        <w:rPr>
          <w:bCs/>
          <w:sz w:val="6"/>
        </w:rPr>
      </w:r>
    </w:p>
    <w:p>
      <w:pPr>
        <w:pStyle w:val="para13"/>
        <w:ind w:right="-1"/>
        <w:rPr>
          <w:b/>
        </w:rPr>
      </w:pPr>
      <w:r>
        <w:rPr>
          <w:b/>
          <w:color w:val="auto"/>
          <w:sz w:val="24"/>
          <w:szCs w:val="24"/>
        </w:rPr>
        <w:t xml:space="preserve">Міський голова </w:t>
        <w:tab/>
        <w:tab/>
        <w:tab/>
        <w:tab/>
        <w:tab/>
        <w:tab/>
        <w:tab/>
        <w:tab/>
        <w:t xml:space="preserve">          Сергій БУЛЕГА</w:t>
      </w:r>
      <w:r>
        <w:rPr>
          <w:b/>
        </w:rPr>
      </w:r>
    </w:p>
    <w:p>
      <w:pPr>
        <w:spacing/>
        <w:jc w:val="center"/>
        <w:rPr>
          <w:b/>
          <w:sz w:val="24"/>
          <w:szCs w:val="24"/>
        </w:rPr>
      </w:pPr>
      <w:r/>
      <w:bookmarkStart w:id="1" w:name="_GoBack"/>
      <w:r/>
      <w:bookmarkEnd w:id="1"/>
      <w:r/>
      <w:r>
        <w:rPr>
          <w:b/>
          <w:sz w:val="24"/>
          <w:szCs w:val="24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nextPage"/>
      <w:pgSz w:h="16838" w:w="11906"/>
      <w:pgMar w:left="1418" w:top="851" w:right="851" w:bottom="851" w:header="0" w:footer="0"/>
      <w:paperSrc w:first="0" w:other="0" a="0" b="0"/>
      <w:pgNumType w:fmt="decimal"/>
      <w:tmGutter w:val="3"/>
      <w:mirrorMargins w:val="0"/>
      <w:tmSection w:h="-2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Symbol">
    <w:panose1 w:val="05050102010706020507"/>
    <w:charset w:val="02"/>
    <w:family w:val="roman"/>
    <w:pitch w:val="default"/>
  </w:font>
  <w:font w:name="Courier New">
    <w:panose1 w:val="02070309020205020404"/>
    <w:charset w:val="00"/>
    <w:family w:val="modern"/>
    <w:pitch w:val="default"/>
  </w:font>
  <w:font w:name="Wingdings">
    <w:panose1 w:val="05000000000000000000"/>
    <w:charset w:val="02"/>
    <w:family w:val="auto"/>
    <w:pitch w:val="default"/>
  </w:font>
  <w:font w:name="Calibri">
    <w:panose1 w:val="020F0502020204030204"/>
    <w:charset w:val="00"/>
    <w:family w:val="swiss"/>
    <w:pitch w:val="default"/>
  </w:font>
  <w:font w:name="Segoe UI">
    <w:panose1 w:val="020B0502040204020203"/>
    <w:charset w:val="00"/>
    <w:family w:val="swiss"/>
    <w:pitch w:val="default"/>
  </w:font>
  <w:font w:name="Verdana">
    <w:panose1 w:val="020B0604030504040204"/>
    <w:charset w:val="00"/>
    <w:family w:val="swiss"/>
    <w:pitch w:val="default"/>
  </w:font>
  <w:font w:name="Calibri Light">
    <w:panose1 w:val="020F0302020204030204"/>
    <w:charset w:val="00"/>
    <w:family w:val="swiss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singleLevel"/>
    <w:name w:val="Нумерований список 1"/>
    <w:lvl w:ilvl="0">
      <w:start w:val="0"/>
      <w:numFmt w:val="decimal"/>
      <w:suff w:val="tab"/>
      <w:lvlText w:val="*"/>
      <w:lvlJc w:val="left"/>
      <w:pPr>
        <w:ind w:left="0" w:hanging="0"/>
      </w:pPr>
    </w:lvl>
  </w:abstractNum>
  <w:abstractNum w:abstractNumId="2">
    <w:multiLevelType w:val="hybridMultilevel"/>
    <w:name w:val="Нумерований список 2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abstractNum w:abstractNumId="3">
    <w:multiLevelType w:val="hybridMultilevel"/>
    <w:name w:val="Нумерований список 3"/>
    <w:lvl w:ilvl="0">
      <w:start w:val="1"/>
      <w:numFmt w:val="decimal"/>
      <w:suff w:val="tab"/>
      <w:lvlText w:val="%1."/>
      <w:lvlJc w:val="left"/>
      <w:pPr>
        <w:ind w:left="709" w:hanging="0"/>
      </w:pPr>
    </w:lvl>
    <w:lvl w:ilvl="1">
      <w:start w:val="1"/>
      <w:numFmt w:val="lowerLetter"/>
      <w:suff w:val="tab"/>
      <w:lvlText w:val="%2."/>
      <w:lvlJc w:val="left"/>
      <w:pPr>
        <w:ind w:left="1429" w:hanging="0"/>
      </w:pPr>
    </w:lvl>
    <w:lvl w:ilvl="2">
      <w:start w:val="1"/>
      <w:numFmt w:val="lowerRoman"/>
      <w:suff w:val="tab"/>
      <w:lvlText w:val="%3."/>
      <w:lvlJc w:val="left"/>
      <w:pPr>
        <w:ind w:left="2329" w:hanging="0"/>
      </w:pPr>
    </w:lvl>
    <w:lvl w:ilvl="3">
      <w:start w:val="1"/>
      <w:numFmt w:val="decimal"/>
      <w:suff w:val="tab"/>
      <w:lvlText w:val="%4."/>
      <w:lvlJc w:val="left"/>
      <w:pPr>
        <w:ind w:left="2869" w:hanging="0"/>
      </w:pPr>
    </w:lvl>
    <w:lvl w:ilvl="4">
      <w:start w:val="1"/>
      <w:numFmt w:val="lowerLetter"/>
      <w:suff w:val="tab"/>
      <w:lvlText w:val="%5."/>
      <w:lvlJc w:val="left"/>
      <w:pPr>
        <w:ind w:left="3589" w:hanging="0"/>
      </w:pPr>
    </w:lvl>
    <w:lvl w:ilvl="5">
      <w:start w:val="1"/>
      <w:numFmt w:val="lowerRoman"/>
      <w:suff w:val="tab"/>
      <w:lvlText w:val="%6."/>
      <w:lvlJc w:val="left"/>
      <w:pPr>
        <w:ind w:left="4489" w:hanging="0"/>
      </w:pPr>
    </w:lvl>
    <w:lvl w:ilvl="6">
      <w:start w:val="1"/>
      <w:numFmt w:val="decimal"/>
      <w:suff w:val="tab"/>
      <w:lvlText w:val="%7."/>
      <w:lvlJc w:val="left"/>
      <w:pPr>
        <w:ind w:left="5029" w:hanging="0"/>
      </w:pPr>
    </w:lvl>
    <w:lvl w:ilvl="7">
      <w:start w:val="1"/>
      <w:numFmt w:val="lowerLetter"/>
      <w:suff w:val="tab"/>
      <w:lvlText w:val="%8."/>
      <w:lvlJc w:val="left"/>
      <w:pPr>
        <w:ind w:left="5749" w:hanging="0"/>
      </w:pPr>
    </w:lvl>
    <w:lvl w:ilvl="8">
      <w:start w:val="1"/>
      <w:numFmt w:val="lowerRoman"/>
      <w:suff w:val="tab"/>
      <w:lvlText w:val="%9."/>
      <w:lvlJc w:val="left"/>
      <w:pPr>
        <w:ind w:left="6649" w:hanging="0"/>
      </w:pPr>
    </w:lvl>
  </w:abstractNum>
  <w:abstractNum w:abstractNumId="4">
    <w:multiLevelType w:val="hybridMultilevel"/>
    <w:name w:val="Нумерований список 4"/>
    <w:lvl w:ilvl="0">
      <w:start w:val="1"/>
      <w:numFmt w:val="decimal"/>
      <w:suff w:val="tab"/>
      <w:lvlText w:val="%1."/>
      <w:lvlJc w:val="left"/>
      <w:pPr>
        <w:ind w:left="0" w:hanging="0"/>
      </w:pPr>
    </w:lvl>
    <w:lvl w:ilvl="1">
      <w:start w:val="1"/>
      <w:numFmt w:val="decimal"/>
      <w:suff w:val="tab"/>
      <w:lvlText w:val="%1.%2."/>
      <w:lvlJc w:val="left"/>
      <w:pPr>
        <w:ind w:left="0" w:hanging="0"/>
      </w:pPr>
    </w:lvl>
    <w:lvl w:ilvl="2">
      <w:start w:val="1"/>
      <w:numFmt w:val="decimal"/>
      <w:suff w:val="tab"/>
      <w:lvlText w:val="%1.%2.%3."/>
      <w:lvlJc w:val="left"/>
      <w:pPr>
        <w:ind w:left="0" w:hanging="0"/>
      </w:pPr>
    </w:lvl>
    <w:lvl w:ilvl="3">
      <w:start w:val="1"/>
      <w:numFmt w:val="decimal"/>
      <w:suff w:val="tab"/>
      <w:lvlText w:val="%1.%2.%3.%4."/>
      <w:lvlJc w:val="left"/>
      <w:pPr>
        <w:ind w:left="0" w:hanging="0"/>
      </w:pPr>
    </w:lvl>
    <w:lvl w:ilvl="4">
      <w:start w:val="1"/>
      <w:numFmt w:val="decimal"/>
      <w:suff w:val="tab"/>
      <w:lvlText w:val="%1.%2.%3.%4.%5."/>
      <w:lvlJc w:val="left"/>
      <w:pPr>
        <w:ind w:left="0" w:hanging="0"/>
      </w:pPr>
    </w:lvl>
    <w:lvl w:ilvl="5">
      <w:start w:val="1"/>
      <w:numFmt w:val="decimal"/>
      <w:suff w:val="tab"/>
      <w:lvlText w:val="%1.%2.%3.%4.%5.%6."/>
      <w:lvlJc w:val="left"/>
      <w:pPr>
        <w:ind w:left="0" w:hanging="0"/>
      </w:pPr>
    </w:lvl>
    <w:lvl w:ilvl="6">
      <w:start w:val="1"/>
      <w:numFmt w:val="decimal"/>
      <w:suff w:val="tab"/>
      <w:lvlText w:val="%1.%2.%3.%4.%5.%6.%7."/>
      <w:lvlJc w:val="left"/>
      <w:pPr>
        <w:ind w:left="0" w:hanging="0"/>
      </w:pPr>
    </w:lvl>
    <w:lvl w:ilvl="7">
      <w:start w:val="1"/>
      <w:numFmt w:val="decimal"/>
      <w:suff w:val="tab"/>
      <w:lvlText w:val="%1.%2.%3.%4.%5.%6.%7.%8."/>
      <w:lvlJc w:val="left"/>
      <w:pPr>
        <w:ind w:left="0" w:hanging="0"/>
      </w:pPr>
    </w:lvl>
    <w:lvl w:ilvl="8">
      <w:start w:val="1"/>
      <w:numFmt w:val="decimal"/>
      <w:suff w:val="tab"/>
      <w:lvlText w:val="%1.%2.%3.%4.%5.%6.%7.%8.%9."/>
      <w:lvlJc w:val="left"/>
      <w:pPr>
        <w:ind w:left="0" w:hanging="0"/>
      </w:pPr>
    </w:lvl>
  </w:abstractNum>
  <w:abstractNum w:abstractNumId="5">
    <w:multiLevelType w:val="hybridMultilevel"/>
    <w:name w:val="Нумерований список 5"/>
    <w:lvl w:ilvl="0">
      <w:start w:val="1"/>
      <w:numFmt w:val="decimal"/>
      <w:suff w:val="tab"/>
      <w:lvlText w:val="%1."/>
      <w:lvlJc w:val="left"/>
      <w:pPr>
        <w:ind w:left="708" w:hanging="0"/>
      </w:pPr>
    </w:lvl>
    <w:lvl w:ilvl="1">
      <w:start w:val="1"/>
      <w:numFmt w:val="lowerLetter"/>
      <w:suff w:val="tab"/>
      <w:lvlText w:val="%2."/>
      <w:lvlJc w:val="left"/>
      <w:pPr>
        <w:ind w:left="1428" w:hanging="0"/>
      </w:pPr>
    </w:lvl>
    <w:lvl w:ilvl="2">
      <w:start w:val="1"/>
      <w:numFmt w:val="lowerRoman"/>
      <w:suff w:val="tab"/>
      <w:lvlText w:val="%3."/>
      <w:lvlJc w:val="left"/>
      <w:pPr>
        <w:ind w:left="2328" w:hanging="0"/>
      </w:pPr>
    </w:lvl>
    <w:lvl w:ilvl="3">
      <w:start w:val="1"/>
      <w:numFmt w:val="decimal"/>
      <w:suff w:val="tab"/>
      <w:lvlText w:val="%4."/>
      <w:lvlJc w:val="left"/>
      <w:pPr>
        <w:ind w:left="2868" w:hanging="0"/>
      </w:pPr>
    </w:lvl>
    <w:lvl w:ilvl="4">
      <w:start w:val="1"/>
      <w:numFmt w:val="lowerLetter"/>
      <w:suff w:val="tab"/>
      <w:lvlText w:val="%5."/>
      <w:lvlJc w:val="left"/>
      <w:pPr>
        <w:ind w:left="3588" w:hanging="0"/>
      </w:pPr>
    </w:lvl>
    <w:lvl w:ilvl="5">
      <w:start w:val="1"/>
      <w:numFmt w:val="lowerRoman"/>
      <w:suff w:val="tab"/>
      <w:lvlText w:val="%6."/>
      <w:lvlJc w:val="left"/>
      <w:pPr>
        <w:ind w:left="4488" w:hanging="0"/>
      </w:pPr>
    </w:lvl>
    <w:lvl w:ilvl="6">
      <w:start w:val="1"/>
      <w:numFmt w:val="decimal"/>
      <w:suff w:val="tab"/>
      <w:lvlText w:val="%7."/>
      <w:lvlJc w:val="left"/>
      <w:pPr>
        <w:ind w:left="5028" w:hanging="0"/>
      </w:pPr>
    </w:lvl>
    <w:lvl w:ilvl="7">
      <w:start w:val="1"/>
      <w:numFmt w:val="lowerLetter"/>
      <w:suff w:val="tab"/>
      <w:lvlText w:val="%8."/>
      <w:lvlJc w:val="left"/>
      <w:pPr>
        <w:ind w:left="5748" w:hanging="0"/>
      </w:pPr>
    </w:lvl>
    <w:lvl w:ilvl="8">
      <w:start w:val="1"/>
      <w:numFmt w:val="lowerRoman"/>
      <w:suff w:val="tab"/>
      <w:lvlText w:val="%9."/>
      <w:lvlJc w:val="left"/>
      <w:pPr>
        <w:ind w:left="6648" w:hanging="0"/>
      </w:pPr>
    </w:lvl>
  </w:abstractNum>
  <w:abstractNum w:abstractNumId="6">
    <w:multiLevelType w:val="hybridMultilevel"/>
    <w:name w:val="Нумерований список 6"/>
    <w:lvl w:ilvl="0">
      <w:start w:val="1"/>
      <w:numFmt w:val="decimal"/>
      <w:suff w:val="tab"/>
      <w:lvlText w:val="%1."/>
      <w:lvlJc w:val="left"/>
      <w:pPr>
        <w:ind w:left="0" w:hanging="0"/>
      </w:pPr>
    </w:lvl>
    <w:lvl w:ilvl="1">
      <w:start w:val="3"/>
      <w:numFmt w:val="decimal"/>
      <w:suff w:val="tab"/>
      <w:lvlText w:val="%1.%2."/>
      <w:lvlJc w:val="left"/>
      <w:pPr>
        <w:ind w:left="0" w:hanging="0"/>
      </w:pPr>
    </w:lvl>
    <w:lvl w:ilvl="2">
      <w:start w:val="1"/>
      <w:numFmt w:val="decimal"/>
      <w:suff w:val="tab"/>
      <w:lvlText w:val="%1.%2.%3."/>
      <w:lvlJc w:val="left"/>
      <w:pPr>
        <w:ind w:left="0" w:hanging="0"/>
      </w:pPr>
    </w:lvl>
    <w:lvl w:ilvl="3">
      <w:start w:val="1"/>
      <w:numFmt w:val="decimal"/>
      <w:suff w:val="tab"/>
      <w:lvlText w:val="%1.%2.%3.%4."/>
      <w:lvlJc w:val="left"/>
      <w:pPr>
        <w:ind w:left="0" w:hanging="0"/>
      </w:pPr>
    </w:lvl>
    <w:lvl w:ilvl="4">
      <w:start w:val="1"/>
      <w:numFmt w:val="decimal"/>
      <w:suff w:val="tab"/>
      <w:lvlText w:val="%1.%2.%3.%4.%5."/>
      <w:lvlJc w:val="left"/>
      <w:pPr>
        <w:ind w:left="0" w:hanging="0"/>
      </w:pPr>
    </w:lvl>
    <w:lvl w:ilvl="5">
      <w:start w:val="1"/>
      <w:numFmt w:val="decimal"/>
      <w:suff w:val="tab"/>
      <w:lvlText w:val="%1.%2.%3.%4.%5.%6."/>
      <w:lvlJc w:val="left"/>
      <w:pPr>
        <w:ind w:left="0" w:hanging="0"/>
      </w:pPr>
    </w:lvl>
    <w:lvl w:ilvl="6">
      <w:start w:val="1"/>
      <w:numFmt w:val="decimal"/>
      <w:suff w:val="tab"/>
      <w:lvlText w:val="%1.%2.%3.%4.%5.%6.%7."/>
      <w:lvlJc w:val="left"/>
      <w:pPr>
        <w:ind w:left="0" w:hanging="0"/>
      </w:pPr>
    </w:lvl>
    <w:lvl w:ilvl="7">
      <w:start w:val="1"/>
      <w:numFmt w:val="decimal"/>
      <w:suff w:val="tab"/>
      <w:lvlText w:val="%1.%2.%3.%4.%5.%6.%7.%8."/>
      <w:lvlJc w:val="left"/>
      <w:pPr>
        <w:ind w:left="0" w:hanging="0"/>
      </w:pPr>
    </w:lvl>
    <w:lvl w:ilvl="8">
      <w:start w:val="1"/>
      <w:numFmt w:val="decimal"/>
      <w:suff w:val="tab"/>
      <w:lvlText w:val="%1.%2.%3.%4.%5.%6.%7.%8.%9."/>
      <w:lvlJc w:val="left"/>
      <w:pPr>
        <w:ind w:left="0" w:hanging="0"/>
      </w:pPr>
    </w:lvl>
  </w:abstractNum>
  <w:abstractNum w:abstractNumId="7">
    <w:multiLevelType w:val="hybridMultilevel"/>
    <w:name w:val="Нумерований список 7"/>
    <w:lvl w:ilvl="0">
      <w:start w:val="1"/>
      <w:numFmt w:val="decimal"/>
      <w:suff w:val="tab"/>
      <w:lvlText w:val="%1)"/>
      <w:lvlJc w:val="left"/>
      <w:pPr>
        <w:ind w:left="709" w:hanging="0"/>
      </w:pPr>
    </w:lvl>
    <w:lvl w:ilvl="1">
      <w:start w:val="1"/>
      <w:numFmt w:val="lowerLetter"/>
      <w:suff w:val="tab"/>
      <w:lvlText w:val="%2."/>
      <w:lvlJc w:val="left"/>
      <w:pPr>
        <w:ind w:left="1429" w:hanging="0"/>
      </w:pPr>
    </w:lvl>
    <w:lvl w:ilvl="2">
      <w:start w:val="1"/>
      <w:numFmt w:val="lowerRoman"/>
      <w:suff w:val="tab"/>
      <w:lvlText w:val="%3."/>
      <w:lvlJc w:val="left"/>
      <w:pPr>
        <w:ind w:left="2329" w:hanging="0"/>
      </w:pPr>
    </w:lvl>
    <w:lvl w:ilvl="3">
      <w:start w:val="1"/>
      <w:numFmt w:val="decimal"/>
      <w:suff w:val="tab"/>
      <w:lvlText w:val="%4."/>
      <w:lvlJc w:val="left"/>
      <w:pPr>
        <w:ind w:left="2869" w:hanging="0"/>
      </w:pPr>
    </w:lvl>
    <w:lvl w:ilvl="4">
      <w:start w:val="1"/>
      <w:numFmt w:val="lowerLetter"/>
      <w:suff w:val="tab"/>
      <w:lvlText w:val="%5."/>
      <w:lvlJc w:val="left"/>
      <w:pPr>
        <w:ind w:left="3589" w:hanging="0"/>
      </w:pPr>
    </w:lvl>
    <w:lvl w:ilvl="5">
      <w:start w:val="1"/>
      <w:numFmt w:val="lowerRoman"/>
      <w:suff w:val="tab"/>
      <w:lvlText w:val="%6."/>
      <w:lvlJc w:val="left"/>
      <w:pPr>
        <w:ind w:left="4489" w:hanging="0"/>
      </w:pPr>
    </w:lvl>
    <w:lvl w:ilvl="6">
      <w:start w:val="1"/>
      <w:numFmt w:val="decimal"/>
      <w:suff w:val="tab"/>
      <w:lvlText w:val="%7."/>
      <w:lvlJc w:val="left"/>
      <w:pPr>
        <w:ind w:left="5029" w:hanging="0"/>
      </w:pPr>
    </w:lvl>
    <w:lvl w:ilvl="7">
      <w:start w:val="1"/>
      <w:numFmt w:val="lowerLetter"/>
      <w:suff w:val="tab"/>
      <w:lvlText w:val="%8."/>
      <w:lvlJc w:val="left"/>
      <w:pPr>
        <w:ind w:left="5749" w:hanging="0"/>
      </w:pPr>
    </w:lvl>
    <w:lvl w:ilvl="8">
      <w:start w:val="1"/>
      <w:numFmt w:val="lowerRoman"/>
      <w:suff w:val="tab"/>
      <w:lvlText w:val="%9."/>
      <w:lvlJc w:val="left"/>
      <w:pPr>
        <w:ind w:left="6649" w:hanging="0"/>
      </w:pPr>
    </w:lvl>
  </w:abstractNum>
  <w:abstractNum w:abstractNumId="8">
    <w:multiLevelType w:val="hybridMultilevel"/>
    <w:name w:val="Нумерований список 8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  <w:sz w:val="20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  <w:sz w:val="20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  <w:sz w:val="20"/>
      </w:rPr>
    </w:lvl>
    <w:lvl w:ilvl="3">
      <w:numFmt w:val="bullet"/>
      <w:suff w:val="tab"/>
      <w:lvlText w:val=""/>
      <w:lvlJc w:val="left"/>
      <w:pPr>
        <w:ind w:left="2520" w:hanging="0"/>
      </w:pPr>
      <w:rPr>
        <w:rFonts w:ascii="Wingdings" w:hAnsi="Wingdings" w:eastAsia="Wingdings" w:cs="Wingdings"/>
        <w:sz w:val="20"/>
      </w:rPr>
    </w:lvl>
    <w:lvl w:ilvl="4">
      <w:numFmt w:val="bullet"/>
      <w:suff w:val="tab"/>
      <w:lvlText w:val=""/>
      <w:lvlJc w:val="left"/>
      <w:pPr>
        <w:ind w:left="3240" w:hanging="0"/>
      </w:pPr>
      <w:rPr>
        <w:rFonts w:ascii="Wingdings" w:hAnsi="Wingdings" w:eastAsia="Wingdings" w:cs="Wingdings"/>
        <w:sz w:val="20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  <w:sz w:val="20"/>
      </w:rPr>
    </w:lvl>
    <w:lvl w:ilvl="6">
      <w:numFmt w:val="bullet"/>
      <w:suff w:val="tab"/>
      <w:lvlText w:val=""/>
      <w:lvlJc w:val="left"/>
      <w:pPr>
        <w:ind w:left="4680" w:hanging="0"/>
      </w:pPr>
      <w:rPr>
        <w:rFonts w:ascii="Wingdings" w:hAnsi="Wingdings" w:eastAsia="Wingdings" w:cs="Wingdings"/>
        <w:sz w:val="20"/>
      </w:rPr>
    </w:lvl>
    <w:lvl w:ilvl="7">
      <w:numFmt w:val="bullet"/>
      <w:suff w:val="tab"/>
      <w:lvlText w:val=""/>
      <w:lvlJc w:val="left"/>
      <w:pPr>
        <w:ind w:left="5400" w:hanging="0"/>
      </w:pPr>
      <w:rPr>
        <w:rFonts w:ascii="Wingdings" w:hAnsi="Wingdings" w:eastAsia="Wingdings" w:cs="Wingdings"/>
        <w:sz w:val="20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  <w:sz w:val="20"/>
      </w:rPr>
    </w:lvl>
  </w:abstractNum>
  <w:abstractNum w:abstractNumId="9">
    <w:multiLevelType w:val="hybridMultilevel"/>
    <w:name w:val="Нумерований список 9"/>
    <w:lvl w:ilvl="0">
      <w:start w:val="1"/>
      <w:numFmt w:val="decimal"/>
      <w:suff w:val="tab"/>
      <w:lvlText w:val="%1."/>
      <w:lvlJc w:val="left"/>
      <w:pPr>
        <w:ind w:left="450" w:hanging="0"/>
      </w:pPr>
    </w:lvl>
    <w:lvl w:ilvl="1">
      <w:start w:val="1"/>
      <w:numFmt w:val="lowerLetter"/>
      <w:suff w:val="tab"/>
      <w:lvlText w:val="%2."/>
      <w:lvlJc w:val="left"/>
      <w:pPr>
        <w:ind w:left="1170" w:hanging="0"/>
      </w:pPr>
    </w:lvl>
    <w:lvl w:ilvl="2">
      <w:start w:val="1"/>
      <w:numFmt w:val="lowerRoman"/>
      <w:suff w:val="tab"/>
      <w:lvlText w:val="%3."/>
      <w:lvlJc w:val="left"/>
      <w:pPr>
        <w:ind w:left="2070" w:hanging="0"/>
      </w:pPr>
    </w:lvl>
    <w:lvl w:ilvl="3">
      <w:start w:val="1"/>
      <w:numFmt w:val="decimal"/>
      <w:suff w:val="tab"/>
      <w:lvlText w:val="%4."/>
      <w:lvlJc w:val="left"/>
      <w:pPr>
        <w:ind w:left="2610" w:hanging="0"/>
      </w:pPr>
    </w:lvl>
    <w:lvl w:ilvl="4">
      <w:start w:val="1"/>
      <w:numFmt w:val="lowerLetter"/>
      <w:suff w:val="tab"/>
      <w:lvlText w:val="%5."/>
      <w:lvlJc w:val="left"/>
      <w:pPr>
        <w:ind w:left="3330" w:hanging="0"/>
      </w:pPr>
    </w:lvl>
    <w:lvl w:ilvl="5">
      <w:start w:val="1"/>
      <w:numFmt w:val="lowerRoman"/>
      <w:suff w:val="tab"/>
      <w:lvlText w:val="%6."/>
      <w:lvlJc w:val="left"/>
      <w:pPr>
        <w:ind w:left="4230" w:hanging="0"/>
      </w:pPr>
    </w:lvl>
    <w:lvl w:ilvl="6">
      <w:start w:val="1"/>
      <w:numFmt w:val="decimal"/>
      <w:suff w:val="tab"/>
      <w:lvlText w:val="%7."/>
      <w:lvlJc w:val="left"/>
      <w:pPr>
        <w:ind w:left="4770" w:hanging="0"/>
      </w:pPr>
    </w:lvl>
    <w:lvl w:ilvl="7">
      <w:start w:val="1"/>
      <w:numFmt w:val="lowerLetter"/>
      <w:suff w:val="tab"/>
      <w:lvlText w:val="%8."/>
      <w:lvlJc w:val="left"/>
      <w:pPr>
        <w:ind w:left="5490" w:hanging="0"/>
      </w:pPr>
    </w:lvl>
    <w:lvl w:ilvl="8">
      <w:start w:val="1"/>
      <w:numFmt w:val="lowerRoman"/>
      <w:suff w:val="tab"/>
      <w:lvlText w:val="%9."/>
      <w:lvlJc w:val="left"/>
      <w:pPr>
        <w:ind w:left="6390" w:hanging="0"/>
      </w:pPr>
    </w:lvl>
  </w:abstractNum>
  <w:abstractNum w:abstractNumId="10">
    <w:multiLevelType w:val="hybridMultilevel"/>
    <w:name w:val="Нумерований список 10"/>
    <w:lvl w:ilvl="0">
      <w:start w:val="2"/>
      <w:numFmt w:val="decimal"/>
      <w:suff w:val="tab"/>
      <w:lvlText w:val="%1."/>
      <w:lvlJc w:val="left"/>
      <w:pPr>
        <w:ind w:left="615" w:hanging="0"/>
      </w:pPr>
    </w:lvl>
    <w:lvl w:ilvl="1">
      <w:start w:val="1"/>
      <w:numFmt w:val="lowerLetter"/>
      <w:suff w:val="tab"/>
      <w:lvlText w:val="%2."/>
      <w:lvlJc w:val="left"/>
      <w:pPr>
        <w:ind w:left="1335" w:hanging="0"/>
      </w:pPr>
    </w:lvl>
    <w:lvl w:ilvl="2">
      <w:start w:val="1"/>
      <w:numFmt w:val="lowerRoman"/>
      <w:suff w:val="tab"/>
      <w:lvlText w:val="%3."/>
      <w:lvlJc w:val="left"/>
      <w:pPr>
        <w:ind w:left="2235" w:hanging="0"/>
      </w:pPr>
    </w:lvl>
    <w:lvl w:ilvl="3">
      <w:start w:val="1"/>
      <w:numFmt w:val="decimal"/>
      <w:suff w:val="tab"/>
      <w:lvlText w:val="%4."/>
      <w:lvlJc w:val="left"/>
      <w:pPr>
        <w:ind w:left="2775" w:hanging="0"/>
      </w:pPr>
    </w:lvl>
    <w:lvl w:ilvl="4">
      <w:start w:val="1"/>
      <w:numFmt w:val="lowerLetter"/>
      <w:suff w:val="tab"/>
      <w:lvlText w:val="%5."/>
      <w:lvlJc w:val="left"/>
      <w:pPr>
        <w:ind w:left="3495" w:hanging="0"/>
      </w:pPr>
    </w:lvl>
    <w:lvl w:ilvl="5">
      <w:start w:val="1"/>
      <w:numFmt w:val="lowerRoman"/>
      <w:suff w:val="tab"/>
      <w:lvlText w:val="%6."/>
      <w:lvlJc w:val="left"/>
      <w:pPr>
        <w:ind w:left="4395" w:hanging="0"/>
      </w:pPr>
    </w:lvl>
    <w:lvl w:ilvl="6">
      <w:start w:val="1"/>
      <w:numFmt w:val="decimal"/>
      <w:suff w:val="tab"/>
      <w:lvlText w:val="%7."/>
      <w:lvlJc w:val="left"/>
      <w:pPr>
        <w:ind w:left="4935" w:hanging="0"/>
      </w:pPr>
    </w:lvl>
    <w:lvl w:ilvl="7">
      <w:start w:val="1"/>
      <w:numFmt w:val="lowerLetter"/>
      <w:suff w:val="tab"/>
      <w:lvlText w:val="%8."/>
      <w:lvlJc w:val="left"/>
      <w:pPr>
        <w:ind w:left="5655" w:hanging="0"/>
      </w:pPr>
    </w:lvl>
    <w:lvl w:ilvl="8">
      <w:start w:val="1"/>
      <w:numFmt w:val="lowerRoman"/>
      <w:suff w:val="tab"/>
      <w:lvlText w:val="%9."/>
      <w:lvlJc w:val="left"/>
      <w:pPr>
        <w:ind w:left="6555" w:hanging="0"/>
      </w:pPr>
    </w:lvl>
  </w:abstractNum>
  <w:abstractNum w:abstractNumId="11">
    <w:multiLevelType w:val="hybridMultilevel"/>
    <w:name w:val="Нумерований список 11"/>
    <w:lvl w:ilvl="0">
      <w:start w:val="1"/>
      <w:numFmt w:val="decimal"/>
      <w:suff w:val="tab"/>
      <w:lvlText w:val="%1."/>
      <w:lvlJc w:val="left"/>
      <w:pPr>
        <w:ind w:left="360" w:hanging="0"/>
      </w:pPr>
      <w:rPr>
        <w:b/>
      </w:r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abstractNum w:abstractNumId="12">
    <w:multiLevelType w:val="hybridMultilevel"/>
    <w:name w:val="Нумерований список 12"/>
    <w:lvl w:ilvl="0">
      <w:start w:val="3"/>
      <w:numFmt w:val="decimal"/>
      <w:suff w:val="tab"/>
      <w:lvlText w:val="%1."/>
      <w:lvlJc w:val="left"/>
      <w:pPr>
        <w:ind w:left="426" w:hanging="0"/>
      </w:pPr>
    </w:lvl>
    <w:lvl w:ilvl="1">
      <w:start w:val="1"/>
      <w:numFmt w:val="lowerLetter"/>
      <w:suff w:val="tab"/>
      <w:lvlText w:val="%2."/>
      <w:lvlJc w:val="left"/>
      <w:pPr>
        <w:ind w:left="1170" w:hanging="0"/>
      </w:pPr>
    </w:lvl>
    <w:lvl w:ilvl="2">
      <w:start w:val="1"/>
      <w:numFmt w:val="lowerRoman"/>
      <w:suff w:val="tab"/>
      <w:lvlText w:val="%3."/>
      <w:lvlJc w:val="left"/>
      <w:pPr>
        <w:ind w:left="2070" w:hanging="0"/>
      </w:pPr>
    </w:lvl>
    <w:lvl w:ilvl="3">
      <w:start w:val="1"/>
      <w:numFmt w:val="decimal"/>
      <w:suff w:val="tab"/>
      <w:lvlText w:val="%4."/>
      <w:lvlJc w:val="left"/>
      <w:pPr>
        <w:ind w:left="2610" w:hanging="0"/>
      </w:pPr>
    </w:lvl>
    <w:lvl w:ilvl="4">
      <w:start w:val="1"/>
      <w:numFmt w:val="lowerLetter"/>
      <w:suff w:val="tab"/>
      <w:lvlText w:val="%5."/>
      <w:lvlJc w:val="left"/>
      <w:pPr>
        <w:ind w:left="3330" w:hanging="0"/>
      </w:pPr>
    </w:lvl>
    <w:lvl w:ilvl="5">
      <w:start w:val="1"/>
      <w:numFmt w:val="lowerRoman"/>
      <w:suff w:val="tab"/>
      <w:lvlText w:val="%6."/>
      <w:lvlJc w:val="left"/>
      <w:pPr>
        <w:ind w:left="4230" w:hanging="0"/>
      </w:pPr>
    </w:lvl>
    <w:lvl w:ilvl="6">
      <w:start w:val="1"/>
      <w:numFmt w:val="decimal"/>
      <w:suff w:val="tab"/>
      <w:lvlText w:val="%7."/>
      <w:lvlJc w:val="left"/>
      <w:pPr>
        <w:ind w:left="4770" w:hanging="0"/>
      </w:pPr>
    </w:lvl>
    <w:lvl w:ilvl="7">
      <w:start w:val="1"/>
      <w:numFmt w:val="lowerLetter"/>
      <w:suff w:val="tab"/>
      <w:lvlText w:val="%8."/>
      <w:lvlJc w:val="left"/>
      <w:pPr>
        <w:ind w:left="5490" w:hanging="0"/>
      </w:pPr>
    </w:lvl>
    <w:lvl w:ilvl="8">
      <w:start w:val="1"/>
      <w:numFmt w:val="lowerRoman"/>
      <w:suff w:val="tab"/>
      <w:lvlText w:val="%9."/>
      <w:lvlJc w:val="left"/>
      <w:pPr>
        <w:ind w:left="639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0"/>
  <w:doNotShadeFormData w:val="0"/>
  <w:captions>
    <w:caption w:name="Таблиця" w:pos="below" w:numFmt="decimal"/>
    <w:caption w:name="Малюнок" w:pos="below" w:numFmt="decimal"/>
    <w:caption w:name="Зображення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8"/>
    <o:shapelayout v:ext="edit">
      <o:rules v:ext="edit"/>
    </o:shapelayout>
  </w:shapeDefaults>
  <w:tmPrefOne w:val="17"/>
  <w:tmPrefTwo w:val="1"/>
  <w:tmFmtPref w:val="5505751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4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1"/>
    <w:tmLastPosFrameIdx w:val="0"/>
    <w:tmLastPosCaret>
      <w:tmLastPosPgfIdx w:val="18"/>
      <w:tmLastPosIdx w:val="255"/>
    </w:tmLastPosCaret>
    <w:tmLastPosAnchor>
      <w:tmLastPosPgfIdx w:val="18"/>
      <w:tmLastPosIdx w:val="0"/>
    </w:tmLastPosAnchor>
    <w:tmLastPosTblRect w:left="0" w:top="0" w:right="0" w:bottom="0"/>
  </w:tmLastPos>
  <w:tmAppRevision w:date="1693135400" w:val="1062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Calibri"/>
        <w:sz w:val="22"/>
        <w:szCs w:val="22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imes New Roman" w:hAnsi="Times New Roman" w:eastAsia="Times New Roman" w:cs="Times New Roman"/>
      <w:sz w:val="28"/>
      <w:szCs w:val="28"/>
      <w:lang w:eastAsia="ru-ru"/>
    </w:rPr>
  </w:style>
  <w:style w:type="paragraph" w:styleId="para1">
    <w:name w:val="Normal (Web)"/>
    <w:qFormat/>
    <w:basedOn w:val="para0"/>
    <w:pPr>
      <w:spacing w:before="100" w:after="100" w:beforeAutospacing="1" w:afterAutospacing="1"/>
    </w:pPr>
    <w:rPr>
      <w:sz w:val="24"/>
      <w:szCs w:val="24"/>
      <w:lang w:eastAsia="uk-ua"/>
    </w:rPr>
  </w:style>
  <w:style w:type="paragraph" w:styleId="para2" w:customStyle="1">
    <w:name w:val="Без интервала1"/>
    <w:qFormat/>
    <w:rPr>
      <w:rFonts w:ascii="Calibri" w:hAnsi="Calibri"/>
      <w:sz w:val="22"/>
      <w:szCs w:val="22"/>
      <w:lang w:val="uk-ua" w:eastAsia="en-us" w:bidi="ar-sa"/>
    </w:rPr>
  </w:style>
  <w:style w:type="paragraph" w:styleId="para3">
    <w:name w:val="No Spacing"/>
    <w:qFormat/>
    <w:rPr>
      <w:rFonts w:ascii="Calibri" w:hAnsi="Calibri" w:eastAsia="Calibri"/>
      <w:sz w:val="22"/>
      <w:szCs w:val="22"/>
      <w:lang w:val="uk-ua" w:eastAsia="en-us" w:bidi="ar-sa"/>
    </w:rPr>
  </w:style>
  <w:style w:type="paragraph" w:styleId="para4" w:customStyle="1">
    <w:name w:val="Normal2"/>
    <w:qFormat/>
    <w:rPr>
      <w:rFonts w:ascii="Arial" w:hAnsi="Arial"/>
      <w:sz w:val="24"/>
      <w:lang w:val="uk-ua" w:eastAsia="ru-ru" w:bidi="ar-sa"/>
    </w:rPr>
  </w:style>
  <w:style w:type="paragraph" w:styleId="para5" w:customStyle="1">
    <w:name w:val="Обычный1"/>
    <w:qFormat/>
    <w:rPr>
      <w:rFonts w:ascii="Arial" w:hAnsi="Arial"/>
      <w:sz w:val="24"/>
      <w:lang w:val="uk-ua" w:eastAsia="ru-ru" w:bidi="ar-sa"/>
    </w:rPr>
  </w:style>
  <w:style w:type="paragraph" w:styleId="para6" w:customStyle="1">
    <w:name w:val="Заголовок 11"/>
    <w:qFormat/>
    <w:basedOn w:val="para5"/>
    <w:next w:val="para5"/>
    <w:pPr>
      <w:spacing/>
      <w:jc w:val="center"/>
      <w:keepNext/>
      <w:outlineLvl w:val="0"/>
    </w:pPr>
    <w:rPr>
      <w:b/>
      <w:sz w:val="28"/>
    </w:rPr>
  </w:style>
  <w:style w:type="paragraph" w:styleId="para7" w:customStyle="1">
    <w:name w:val="Название объекта1"/>
    <w:qFormat/>
    <w:basedOn w:val="para5"/>
    <w:next w:val="para5"/>
    <w:pPr>
      <w:spacing/>
      <w:jc w:val="center"/>
    </w:pPr>
    <w:rPr>
      <w:b/>
      <w:sz w:val="26"/>
    </w:rPr>
  </w:style>
  <w:style w:type="paragraph" w:styleId="para8">
    <w:name w:val="List Paragraph"/>
    <w:qFormat/>
    <w:basedOn w:val="para0"/>
    <w:pPr>
      <w:ind w:left="720"/>
      <w:contextualSpacing/>
    </w:pPr>
  </w:style>
  <w:style w:type="paragraph" w:styleId="para9" w:customStyle="1">
    <w:name w:val="rvps2"/>
    <w:qFormat/>
    <w:basedOn w:val="para0"/>
    <w:pPr>
      <w:spacing w:before="100" w:after="100" w:beforeAutospacing="1" w:afterAutospacing="1"/>
    </w:pPr>
    <w:rPr>
      <w:sz w:val="24"/>
      <w:szCs w:val="24"/>
      <w:lang w:eastAsia="uk-ua"/>
    </w:rPr>
  </w:style>
  <w:style w:type="paragraph" w:styleId="para10" w:customStyle="1">
    <w:name w:val="rtecenter"/>
    <w:qFormat/>
    <w:basedOn w:val="para0"/>
    <w:pPr>
      <w:spacing w:before="100" w:after="100" w:beforeAutospacing="1" w:afterAutospacing="1"/>
    </w:pPr>
    <w:rPr>
      <w:sz w:val="24"/>
      <w:szCs w:val="24"/>
      <w:lang w:eastAsia="uk-ua"/>
    </w:rPr>
  </w:style>
  <w:style w:type="paragraph" w:styleId="para11" w:customStyle="1">
    <w:name w:val="rtejustify"/>
    <w:qFormat/>
    <w:basedOn w:val="para0"/>
    <w:pPr>
      <w:spacing w:before="100" w:after="100" w:beforeAutospacing="1" w:afterAutospacing="1"/>
    </w:pPr>
    <w:rPr>
      <w:sz w:val="24"/>
      <w:szCs w:val="24"/>
      <w:lang w:eastAsia="uk-ua"/>
    </w:rPr>
  </w:style>
  <w:style w:type="paragraph" w:styleId="para12" w:customStyle="1">
    <w:name w:val="Без интервала2"/>
    <w:qFormat/>
    <w:rPr>
      <w:rFonts w:ascii="Calibri" w:hAnsi="Calibri"/>
      <w:sz w:val="22"/>
      <w:szCs w:val="22"/>
      <w:lang w:val="uk-ua" w:eastAsia="en-us" w:bidi="ar-sa"/>
    </w:rPr>
  </w:style>
  <w:style w:type="paragraph" w:styleId="para13">
    <w:name w:val="Body Text"/>
    <w:qFormat/>
    <w:basedOn w:val="para0"/>
    <w:pPr>
      <w:spacing w:after="120"/>
    </w:pPr>
    <w:rPr>
      <w:color w:val="000000"/>
      <w:lang w:eastAsia="ja-jp"/>
    </w:rPr>
  </w:style>
  <w:style w:type="paragraph" w:styleId="para14" w:customStyle="1">
    <w:name w:val="Без интервала3"/>
    <w:qFormat/>
    <w:rPr>
      <w:rFonts w:ascii="Calibri" w:hAnsi="Calibri"/>
      <w:sz w:val="22"/>
      <w:szCs w:val="22"/>
      <w:lang w:val="uk-ua" w:eastAsia="en-us" w:bidi="ar-sa"/>
    </w:rPr>
  </w:style>
  <w:style w:type="paragraph" w:styleId="para15">
    <w:name w:val="Balloon Text"/>
    <w:qFormat/>
    <w:basedOn w:val="para0"/>
    <w:rPr>
      <w:rFonts w:ascii="Segoe UI" w:hAnsi="Segoe UI" w:cs="Segoe UI"/>
      <w:sz w:val="18"/>
      <w:szCs w:val="18"/>
    </w:rPr>
  </w:style>
  <w:style w:type="paragraph" w:styleId="para16" w:customStyle="1">
    <w:name w:val="Знак Знак Знак Знак Знак Знак1 Знак Знак Знак Знак Знак Знак Знак Знак Знак Знак Знак Знак Знак Знак Знак Знак Знак Знак Знак Знак Знак"/>
    <w:qFormat/>
    <w:basedOn w:val="para0"/>
    <w:rPr>
      <w:rFonts w:ascii="Verdana" w:hAnsi="Verdana"/>
      <w:sz w:val="20"/>
      <w:szCs w:val="20"/>
      <w:lang w:val="en-us" w:eastAsia="en-us"/>
    </w:rPr>
  </w:style>
  <w:style w:type="paragraph" w:styleId="para17">
    <w:name w:val="Body Text 3"/>
    <w:qFormat/>
    <w:basedOn w:val="para0"/>
    <w:pPr>
      <w:spacing w:after="120"/>
    </w:pPr>
    <w:rPr>
      <w:sz w:val="16"/>
      <w:szCs w:val="16"/>
      <w:lang w:val="de-de"/>
    </w:rPr>
  </w:style>
  <w:style w:type="paragraph" w:styleId="para18">
    <w:name w:val="Header"/>
    <w:qFormat/>
    <w:basedOn w:val="para0"/>
    <w:pPr>
      <w:widowControl w:val="0"/>
      <w:tabs defTabSz="708">
        <w:tab w:val="center" w:pos="4677" w:leader="none"/>
        <w:tab w:val="right" w:pos="9355" w:leader="none"/>
      </w:tabs>
    </w:pPr>
    <w:rPr>
      <w:sz w:val="20"/>
      <w:szCs w:val="20"/>
      <w:lang w:val="ru-ru"/>
    </w:rPr>
  </w:style>
  <w:style w:type="paragraph" w:styleId="para19">
    <w:name w:val="List 2"/>
    <w:qFormat/>
    <w:basedOn w:val="para0"/>
    <w:pPr>
      <w:ind w:left="566" w:hanging="283"/>
    </w:pPr>
    <w:rPr>
      <w:rFonts w:ascii="Arial" w:hAnsi="Arial"/>
      <w:sz w:val="20"/>
      <w:szCs w:val="20"/>
    </w:rPr>
  </w:style>
  <w:style w:type="paragraph" w:styleId="para20">
    <w:name w:val="Body Text Indent"/>
    <w:qFormat/>
    <w:basedOn w:val="para0"/>
    <w:pPr>
      <w:ind w:left="283"/>
      <w:spacing w:after="120"/>
    </w:pPr>
    <w:rPr>
      <w:sz w:val="24"/>
      <w:szCs w:val="24"/>
      <w:lang w:val="ru-ru"/>
    </w:rPr>
  </w:style>
  <w:style w:type="character" w:styleId="char0" w:default="1">
    <w:name w:val="Default Paragraph Font"/>
  </w:style>
  <w:style w:type="character" w:styleId="char1">
    <w:name w:val="Hyperlink"/>
    <w:rPr>
      <w:rFonts w:ascii="Times New Roman" w:hAnsi="Times New Roman" w:cs="Times New Roman"/>
      <w:color w:val="0000ff"/>
      <w:u w:color="auto" w:val="single"/>
    </w:rPr>
  </w:style>
  <w:style w:type="character" w:styleId="char2" w:customStyle="1">
    <w:name w:val="rvts9"/>
    <w:rPr>
      <w:rFonts w:cs="Times New Roman"/>
    </w:rPr>
  </w:style>
  <w:style w:type="character" w:styleId="char3">
    <w:name w:val="Strong"/>
    <w:rPr>
      <w:b/>
      <w:bCs/>
    </w:rPr>
  </w:style>
  <w:style w:type="character" w:styleId="char4" w:customStyle="1">
    <w:name w:val="Основной текст Знак"/>
    <w:basedOn w:val="char0"/>
    <w:rPr>
      <w:rFonts w:ascii="Times New Roman" w:hAnsi="Times New Roman" w:eastAsia="Times New Roman" w:cs="Times New Roman"/>
      <w:color w:val="000000"/>
      <w:sz w:val="28"/>
      <w:szCs w:val="28"/>
      <w:lang w:eastAsia="ja-jp"/>
    </w:rPr>
  </w:style>
  <w:style w:type="character" w:styleId="char5" w:customStyle="1">
    <w:name w:val="Текст выноски Знак"/>
    <w:basedOn w:val="char0"/>
    <w:rPr>
      <w:rFonts w:ascii="Segoe UI" w:hAnsi="Segoe UI" w:eastAsia="Times New Roman" w:cs="Segoe UI"/>
      <w:sz w:val="18"/>
      <w:szCs w:val="18"/>
      <w:lang w:eastAsia="ru-ru"/>
    </w:rPr>
  </w:style>
  <w:style w:type="character" w:styleId="char6" w:customStyle="1">
    <w:name w:val="Основной текст 3 Знак"/>
    <w:basedOn w:val="char0"/>
    <w:rPr>
      <w:rFonts w:ascii="Times New Roman" w:hAnsi="Times New Roman" w:eastAsia="Times New Roman" w:cs="Times New Roman"/>
      <w:sz w:val="16"/>
      <w:szCs w:val="16"/>
      <w:lang w:val="de-de" w:eastAsia="ru-ru"/>
    </w:rPr>
  </w:style>
  <w:style w:type="character" w:styleId="char7" w:customStyle="1">
    <w:name w:val="Верхний колонтитул Знак"/>
    <w:basedOn w:val="char0"/>
    <w:rPr>
      <w:rFonts w:ascii="Times New Roman" w:hAnsi="Times New Roman" w:eastAsia="Times New Roman" w:cs="Times New Roman"/>
      <w:sz w:val="20"/>
      <w:szCs w:val="20"/>
      <w:lang w:val="ru-ru" w:eastAsia="ru-ru"/>
    </w:rPr>
  </w:style>
  <w:style w:type="character" w:styleId="char8" w:customStyle="1">
    <w:name w:val="Без интервала Знак"/>
    <w:rPr>
      <w:rFonts w:ascii="Calibri" w:hAnsi="Calibri" w:eastAsia="Calibri" w:cs="Times New Roman"/>
    </w:rPr>
  </w:style>
  <w:style w:type="character" w:styleId="char9" w:customStyle="1">
    <w:name w:val="Основной текст с отступом Знак"/>
    <w:basedOn w:val="char0"/>
    <w:rPr>
      <w:rFonts w:ascii="Times New Roman" w:hAnsi="Times New Roman" w:eastAsia="Times New Roman" w:cs="Times New Roman"/>
      <w:sz w:val="24"/>
      <w:szCs w:val="24"/>
      <w:lang w:val="ru-ru" w:eastAsia="ru-ru"/>
    </w:rPr>
  </w:style>
  <w:style w:type="character" w:styleId="char10" w:customStyle="1">
    <w:name w:val="d2edcug0 hpfvmrgz qv66sw1b c1et5uql rrkovp55 jq4qci2q a3bd9o3v knj5qynh oo9gr5id"/>
    <w:rPr>
      <w:rFonts w:cs="Times New Roman"/>
    </w:rPr>
  </w:style>
  <w:style w:type="table" w:default="1" w:styleId="TableNormal">
    <w:name w:val="Звичайна таблиця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NormalTable"/>
    <w:uiPriority w:val="59"/>
    <w:pPr>
      <w:spacing w:after="0" w:line="240" w:lineRule="auto"/>
    </w:pPr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libri" w:hAnsi="Calibri" w:eastAsia="Calibri" w:cs="Calibri"/>
        <w:sz w:val="22"/>
        <w:szCs w:val="22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imes New Roman" w:hAnsi="Times New Roman" w:eastAsia="Times New Roman" w:cs="Times New Roman"/>
      <w:sz w:val="28"/>
      <w:szCs w:val="28"/>
      <w:lang w:eastAsia="ru-ru"/>
    </w:rPr>
  </w:style>
  <w:style w:type="paragraph" w:styleId="para1">
    <w:name w:val="Normal (Web)"/>
    <w:qFormat/>
    <w:basedOn w:val="para0"/>
    <w:pPr>
      <w:spacing w:before="100" w:after="100" w:beforeAutospacing="1" w:afterAutospacing="1"/>
    </w:pPr>
    <w:rPr>
      <w:sz w:val="24"/>
      <w:szCs w:val="24"/>
      <w:lang w:eastAsia="uk-ua"/>
    </w:rPr>
  </w:style>
  <w:style w:type="paragraph" w:styleId="para2" w:customStyle="1">
    <w:name w:val="Без интервала1"/>
    <w:qFormat/>
    <w:rPr>
      <w:rFonts w:ascii="Calibri" w:hAnsi="Calibri"/>
      <w:sz w:val="22"/>
      <w:szCs w:val="22"/>
      <w:lang w:val="uk-ua" w:eastAsia="en-us" w:bidi="ar-sa"/>
    </w:rPr>
  </w:style>
  <w:style w:type="paragraph" w:styleId="para3">
    <w:name w:val="No Spacing"/>
    <w:qFormat/>
    <w:rPr>
      <w:rFonts w:ascii="Calibri" w:hAnsi="Calibri" w:eastAsia="Calibri"/>
      <w:sz w:val="22"/>
      <w:szCs w:val="22"/>
      <w:lang w:val="uk-ua" w:eastAsia="en-us" w:bidi="ar-sa"/>
    </w:rPr>
  </w:style>
  <w:style w:type="paragraph" w:styleId="para4" w:customStyle="1">
    <w:name w:val="Normal2"/>
    <w:qFormat/>
    <w:rPr>
      <w:rFonts w:ascii="Arial" w:hAnsi="Arial"/>
      <w:sz w:val="24"/>
      <w:lang w:val="uk-ua" w:eastAsia="ru-ru" w:bidi="ar-sa"/>
    </w:rPr>
  </w:style>
  <w:style w:type="paragraph" w:styleId="para5" w:customStyle="1">
    <w:name w:val="Обычный1"/>
    <w:qFormat/>
    <w:rPr>
      <w:rFonts w:ascii="Arial" w:hAnsi="Arial"/>
      <w:sz w:val="24"/>
      <w:lang w:val="uk-ua" w:eastAsia="ru-ru" w:bidi="ar-sa"/>
    </w:rPr>
  </w:style>
  <w:style w:type="paragraph" w:styleId="para6" w:customStyle="1">
    <w:name w:val="Заголовок 11"/>
    <w:qFormat/>
    <w:basedOn w:val="para5"/>
    <w:next w:val="para5"/>
    <w:pPr>
      <w:spacing/>
      <w:jc w:val="center"/>
      <w:keepNext/>
      <w:outlineLvl w:val="0"/>
    </w:pPr>
    <w:rPr>
      <w:b/>
      <w:sz w:val="28"/>
    </w:rPr>
  </w:style>
  <w:style w:type="paragraph" w:styleId="para7" w:customStyle="1">
    <w:name w:val="Название объекта1"/>
    <w:qFormat/>
    <w:basedOn w:val="para5"/>
    <w:next w:val="para5"/>
    <w:pPr>
      <w:spacing/>
      <w:jc w:val="center"/>
    </w:pPr>
    <w:rPr>
      <w:b/>
      <w:sz w:val="26"/>
    </w:rPr>
  </w:style>
  <w:style w:type="paragraph" w:styleId="para8">
    <w:name w:val="List Paragraph"/>
    <w:qFormat/>
    <w:basedOn w:val="para0"/>
    <w:pPr>
      <w:ind w:left="720"/>
      <w:contextualSpacing/>
    </w:pPr>
  </w:style>
  <w:style w:type="paragraph" w:styleId="para9" w:customStyle="1">
    <w:name w:val="rvps2"/>
    <w:qFormat/>
    <w:basedOn w:val="para0"/>
    <w:pPr>
      <w:spacing w:before="100" w:after="100" w:beforeAutospacing="1" w:afterAutospacing="1"/>
    </w:pPr>
    <w:rPr>
      <w:sz w:val="24"/>
      <w:szCs w:val="24"/>
      <w:lang w:eastAsia="uk-ua"/>
    </w:rPr>
  </w:style>
  <w:style w:type="paragraph" w:styleId="para10" w:customStyle="1">
    <w:name w:val="rtecenter"/>
    <w:qFormat/>
    <w:basedOn w:val="para0"/>
    <w:pPr>
      <w:spacing w:before="100" w:after="100" w:beforeAutospacing="1" w:afterAutospacing="1"/>
    </w:pPr>
    <w:rPr>
      <w:sz w:val="24"/>
      <w:szCs w:val="24"/>
      <w:lang w:eastAsia="uk-ua"/>
    </w:rPr>
  </w:style>
  <w:style w:type="paragraph" w:styleId="para11" w:customStyle="1">
    <w:name w:val="rtejustify"/>
    <w:qFormat/>
    <w:basedOn w:val="para0"/>
    <w:pPr>
      <w:spacing w:before="100" w:after="100" w:beforeAutospacing="1" w:afterAutospacing="1"/>
    </w:pPr>
    <w:rPr>
      <w:sz w:val="24"/>
      <w:szCs w:val="24"/>
      <w:lang w:eastAsia="uk-ua"/>
    </w:rPr>
  </w:style>
  <w:style w:type="paragraph" w:styleId="para12" w:customStyle="1">
    <w:name w:val="Без интервала2"/>
    <w:qFormat/>
    <w:rPr>
      <w:rFonts w:ascii="Calibri" w:hAnsi="Calibri"/>
      <w:sz w:val="22"/>
      <w:szCs w:val="22"/>
      <w:lang w:val="uk-ua" w:eastAsia="en-us" w:bidi="ar-sa"/>
    </w:rPr>
  </w:style>
  <w:style w:type="paragraph" w:styleId="para13">
    <w:name w:val="Body Text"/>
    <w:qFormat/>
    <w:basedOn w:val="para0"/>
    <w:pPr>
      <w:spacing w:after="120"/>
    </w:pPr>
    <w:rPr>
      <w:color w:val="000000"/>
      <w:lang w:eastAsia="ja-jp"/>
    </w:rPr>
  </w:style>
  <w:style w:type="paragraph" w:styleId="para14" w:customStyle="1">
    <w:name w:val="Без интервала3"/>
    <w:qFormat/>
    <w:rPr>
      <w:rFonts w:ascii="Calibri" w:hAnsi="Calibri"/>
      <w:sz w:val="22"/>
      <w:szCs w:val="22"/>
      <w:lang w:val="uk-ua" w:eastAsia="en-us" w:bidi="ar-sa"/>
    </w:rPr>
  </w:style>
  <w:style w:type="paragraph" w:styleId="para15">
    <w:name w:val="Balloon Text"/>
    <w:qFormat/>
    <w:basedOn w:val="para0"/>
    <w:rPr>
      <w:rFonts w:ascii="Segoe UI" w:hAnsi="Segoe UI" w:cs="Segoe UI"/>
      <w:sz w:val="18"/>
      <w:szCs w:val="18"/>
    </w:rPr>
  </w:style>
  <w:style w:type="paragraph" w:styleId="para16" w:customStyle="1">
    <w:name w:val="Знак Знак Знак Знак Знак Знак1 Знак Знак Знак Знак Знак Знак Знак Знак Знак Знак Знак Знак Знак Знак Знак Знак Знак Знак Знак Знак Знак"/>
    <w:qFormat/>
    <w:basedOn w:val="para0"/>
    <w:rPr>
      <w:rFonts w:ascii="Verdana" w:hAnsi="Verdana"/>
      <w:sz w:val="20"/>
      <w:szCs w:val="20"/>
      <w:lang w:val="en-us" w:eastAsia="en-us"/>
    </w:rPr>
  </w:style>
  <w:style w:type="paragraph" w:styleId="para17">
    <w:name w:val="Body Text 3"/>
    <w:qFormat/>
    <w:basedOn w:val="para0"/>
    <w:pPr>
      <w:spacing w:after="120"/>
    </w:pPr>
    <w:rPr>
      <w:sz w:val="16"/>
      <w:szCs w:val="16"/>
      <w:lang w:val="de-de"/>
    </w:rPr>
  </w:style>
  <w:style w:type="paragraph" w:styleId="para18">
    <w:name w:val="Header"/>
    <w:qFormat/>
    <w:basedOn w:val="para0"/>
    <w:pPr>
      <w:widowControl w:val="0"/>
      <w:tabs defTabSz="708">
        <w:tab w:val="center" w:pos="4677" w:leader="none"/>
        <w:tab w:val="right" w:pos="9355" w:leader="none"/>
      </w:tabs>
    </w:pPr>
    <w:rPr>
      <w:sz w:val="20"/>
      <w:szCs w:val="20"/>
      <w:lang w:val="ru-ru"/>
    </w:rPr>
  </w:style>
  <w:style w:type="paragraph" w:styleId="para19">
    <w:name w:val="List 2"/>
    <w:qFormat/>
    <w:basedOn w:val="para0"/>
    <w:pPr>
      <w:ind w:left="566" w:hanging="283"/>
    </w:pPr>
    <w:rPr>
      <w:rFonts w:ascii="Arial" w:hAnsi="Arial"/>
      <w:sz w:val="20"/>
      <w:szCs w:val="20"/>
    </w:rPr>
  </w:style>
  <w:style w:type="paragraph" w:styleId="para20">
    <w:name w:val="Body Text Indent"/>
    <w:qFormat/>
    <w:basedOn w:val="para0"/>
    <w:pPr>
      <w:ind w:left="283"/>
      <w:spacing w:after="120"/>
    </w:pPr>
    <w:rPr>
      <w:sz w:val="24"/>
      <w:szCs w:val="24"/>
      <w:lang w:val="ru-ru"/>
    </w:rPr>
  </w:style>
  <w:style w:type="character" w:styleId="char0" w:default="1">
    <w:name w:val="Default Paragraph Font"/>
  </w:style>
  <w:style w:type="character" w:styleId="char1">
    <w:name w:val="Hyperlink"/>
    <w:rPr>
      <w:rFonts w:ascii="Times New Roman" w:hAnsi="Times New Roman" w:cs="Times New Roman"/>
      <w:color w:val="0000ff"/>
      <w:u w:color="auto" w:val="single"/>
    </w:rPr>
  </w:style>
  <w:style w:type="character" w:styleId="char2" w:customStyle="1">
    <w:name w:val="rvts9"/>
    <w:rPr>
      <w:rFonts w:cs="Times New Roman"/>
    </w:rPr>
  </w:style>
  <w:style w:type="character" w:styleId="char3">
    <w:name w:val="Strong"/>
    <w:rPr>
      <w:b/>
      <w:bCs/>
    </w:rPr>
  </w:style>
  <w:style w:type="character" w:styleId="char4" w:customStyle="1">
    <w:name w:val="Основной текст Знак"/>
    <w:basedOn w:val="char0"/>
    <w:rPr>
      <w:rFonts w:ascii="Times New Roman" w:hAnsi="Times New Roman" w:eastAsia="Times New Roman" w:cs="Times New Roman"/>
      <w:color w:val="000000"/>
      <w:sz w:val="28"/>
      <w:szCs w:val="28"/>
      <w:lang w:eastAsia="ja-jp"/>
    </w:rPr>
  </w:style>
  <w:style w:type="character" w:styleId="char5" w:customStyle="1">
    <w:name w:val="Текст выноски Знак"/>
    <w:basedOn w:val="char0"/>
    <w:rPr>
      <w:rFonts w:ascii="Segoe UI" w:hAnsi="Segoe UI" w:eastAsia="Times New Roman" w:cs="Segoe UI"/>
      <w:sz w:val="18"/>
      <w:szCs w:val="18"/>
      <w:lang w:eastAsia="ru-ru"/>
    </w:rPr>
  </w:style>
  <w:style w:type="character" w:styleId="char6" w:customStyle="1">
    <w:name w:val="Основной текст 3 Знак"/>
    <w:basedOn w:val="char0"/>
    <w:rPr>
      <w:rFonts w:ascii="Times New Roman" w:hAnsi="Times New Roman" w:eastAsia="Times New Roman" w:cs="Times New Roman"/>
      <w:sz w:val="16"/>
      <w:szCs w:val="16"/>
      <w:lang w:val="de-de" w:eastAsia="ru-ru"/>
    </w:rPr>
  </w:style>
  <w:style w:type="character" w:styleId="char7" w:customStyle="1">
    <w:name w:val="Верхний колонтитул Знак"/>
    <w:basedOn w:val="char0"/>
    <w:rPr>
      <w:rFonts w:ascii="Times New Roman" w:hAnsi="Times New Roman" w:eastAsia="Times New Roman" w:cs="Times New Roman"/>
      <w:sz w:val="20"/>
      <w:szCs w:val="20"/>
      <w:lang w:val="ru-ru" w:eastAsia="ru-ru"/>
    </w:rPr>
  </w:style>
  <w:style w:type="character" w:styleId="char8" w:customStyle="1">
    <w:name w:val="Без интервала Знак"/>
    <w:rPr>
      <w:rFonts w:ascii="Calibri" w:hAnsi="Calibri" w:eastAsia="Calibri" w:cs="Times New Roman"/>
    </w:rPr>
  </w:style>
  <w:style w:type="character" w:styleId="char9" w:customStyle="1">
    <w:name w:val="Основной текст с отступом Знак"/>
    <w:basedOn w:val="char0"/>
    <w:rPr>
      <w:rFonts w:ascii="Times New Roman" w:hAnsi="Times New Roman" w:eastAsia="Times New Roman" w:cs="Times New Roman"/>
      <w:sz w:val="24"/>
      <w:szCs w:val="24"/>
      <w:lang w:val="ru-ru" w:eastAsia="ru-ru"/>
    </w:rPr>
  </w:style>
  <w:style w:type="character" w:styleId="char10" w:customStyle="1">
    <w:name w:val="d2edcug0 hpfvmrgz qv66sw1b c1et5uql rrkovp55 jq4qci2q a3bd9o3v knj5qynh oo9gr5id"/>
    <w:rPr>
      <w:rFonts w:cs="Times New Roman"/>
    </w:rPr>
  </w:style>
  <w:style w:type="table" w:default="1" w:styleId="TableNormal">
    <w:name w:val="Звичайна таблиця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NormalTable"/>
    <w:uiPriority w:val="59"/>
    <w:pPr>
      <w:spacing w:after="0" w:line="240" w:lineRule="auto"/>
    </w:pPr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image" Target="media/image1.wmf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rev.1062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/>
  <cp:revision>4</cp:revision>
  <cp:lastPrinted>2023-06-22T13:57:00Z</cp:lastPrinted>
  <dcterms:created xsi:type="dcterms:W3CDTF">2023-08-25T11:05:00Z</dcterms:created>
  <dcterms:modified xsi:type="dcterms:W3CDTF">2023-08-27T11:23:20Z</dcterms:modified>
</cp:coreProperties>
</file>