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spacing/>
        <w:jc w:val="center"/>
        <w:rPr>
          <w:rFonts w:ascii="Times New Roman" w:hAnsi="Times New Roman"/>
          <w:sz w:val="22"/>
          <w:lang w:val="ru-ru"/>
        </w:rPr>
      </w:pPr>
      <w:bookmarkStart w:id="0" w:name="_Hlk479844739"/>
      <w:r>
        <w:rPr>
          <w:rFonts w:ascii="Times New Roman" w:hAnsi="Times New Roman"/>
          <w:sz w:val="22"/>
          <w:lang w:val="ru-ru"/>
        </w:rPr>
      </w:r>
      <w:r>
        <w:rPr>
          <w:rFonts w:ascii="Times New Roman" w:hAnsi="Times New Roman"/>
          <w:sz w:val="22"/>
          <w:lang w:val="en-gb"/>
        </w:rPr>
      </w: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'єктOLE1" o:spid="_x0000_s1026" type="#_x0000_t75" style="width:37.50pt;height:50.25pt;z-index:251658241;mso-wrap-distance-left:9.00pt;mso-wrap-distance-top:0.00pt;mso-wrap-distance-right:9.00pt;mso-wrap-distance-bottom:0.00pt;mso-wrap-style:square" stroked="f" filled="f" v:ext="SMDATA_16_uTLrZB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B6AAAAAAAAAAAAAAAAAAAAIAAAAAAAAAAAAAAAIAAAAAAAAA7gIAAO0DAAAAAAAAAAAAAAAAAAAoAAAACAAAAAEAAAABAAAA">
            <v:imagedata r:id="rId8" o:title="media/image1"/>
          </v:shape>
          <o:OLEObject Type="Embed" ProgID="Paintbrush Picture" ShapeID="Об'єктOLE1" DrawAspect="Content" ObjectID="_1" r:id="rId9"/>
        </w:object>
      </w:r>
      <w:r>
        <w:rPr>
          <w:rFonts w:ascii="Times New Roman" w:hAnsi="Times New Roman"/>
          <w:sz w:val="22"/>
          <w:lang w:val="en-gb"/>
        </w:rPr>
      </w:r>
      <w:r/>
      <w:bookmarkEnd w:id="0"/>
      <w:r/>
      <w:r>
        <w:rPr>
          <w:rFonts w:ascii="Times New Roman" w:hAnsi="Times New Roman"/>
          <w:sz w:val="22"/>
          <w:lang w:val="ru-ru"/>
        </w:rPr>
      </w:r>
    </w:p>
    <w:p>
      <w:pPr>
        <w:pStyle w:val="para1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>
      <w:pPr>
        <w:pStyle w:val="para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>
      <w:pPr>
        <w:pStyle w:val="para12"/>
        <w: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  <w:r>
        <w:rPr>
          <w:rFonts w:ascii="Times New Roman" w:hAnsi="Times New Roman"/>
          <w:szCs w:val="24"/>
        </w:rPr>
      </w:r>
    </w:p>
    <w:p>
      <w:pPr>
        <w:pStyle w:val="para4"/>
        <w:ind w:left="7080" w:firstLine="708"/>
        <w:spacing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6350" t="6350" r="6350" b="6350"/>
                <wp:wrapNone/>
                <wp:docPr id="2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uTLrZ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7" style="position:absolute;width:496.80pt;height:0.00pt;z-index:251658242;mso-wrap-distance-left:9.00pt;mso-wrap-distance-top:0.00pt;mso-wrap-distance-right:9.00pt;mso-wrap-distance-bottom:0.00pt;mso-wrap-style:square" from="-13.50pt,4.20pt" to="483.30pt,4.20pt" strokeweight="0.50pt" filled="f" v:ext="SMDATA_14_uTLrZ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>
                <w10:wrap type="none" anchorx="text" anchory="text"/>
              </v:line>
            </w:pict>
          </mc:Fallback>
        </mc:AlternateContent>
      </w:r>
      <w:r>
        <w:rPr>
          <w:rFonts w:ascii="Times New Roman" w:hAnsi="Times New Roman"/>
        </w:rPr>
        <w:t xml:space="preserve"> </w:t>
      </w:r>
    </w:p>
    <w:p>
      <w:pPr>
        <w:ind w:left="5529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>
      <w:pPr>
        <w:ind w:left="5529"/>
        <w:spacing w:after="0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Автор: </w:t>
      </w:r>
      <w:r>
        <w:rPr>
          <w:rFonts w:ascii="Times New Roman" w:hAnsi="Times New Roman"/>
          <w:sz w:val="24"/>
          <w:szCs w:val="20"/>
          <w:lang w:val="uk-ua"/>
        </w:rPr>
        <w:t>Лисак Р.І.</w:t>
      </w:r>
      <w:r>
        <w:rPr>
          <w:rFonts w:ascii="Times New Roman" w:hAnsi="Times New Roman"/>
          <w:sz w:val="24"/>
          <w:szCs w:val="20"/>
          <w:lang w:val="uk-ua"/>
        </w:rPr>
      </w:r>
    </w:p>
    <w:p>
      <w:pPr>
        <w:ind w:left="5529"/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Реєстраційний номер 800/8</w:t>
      </w:r>
    </w:p>
    <w:p>
      <w:pPr>
        <w:pStyle w:val="para5"/>
        <w:spacing/>
        <w:jc w:val="center"/>
        <w:rPr>
          <w:rFonts w:ascii="Times New Roman" w:hAnsi="Times New Roman"/>
          <w:b/>
          <w:sz w:val="20"/>
          <w:szCs w:val="24"/>
        </w:rPr>
      </w:pPr>
      <w:r>
        <w:rPr>
          <w:rFonts w:ascii="Times New Roman" w:hAnsi="Times New Roman"/>
          <w:b/>
          <w:sz w:val="20"/>
          <w:szCs w:val="24"/>
        </w:rPr>
      </w:r>
    </w:p>
    <w:p>
      <w:pPr>
        <w:pStyle w:val="para5"/>
        <w:spacing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____</w:t>
      </w:r>
    </w:p>
    <w:p>
      <w:pPr>
        <w:pStyle w:val="para5"/>
        <w:spacing/>
        <w:jc w:val="center"/>
        <w:rPr>
          <w:rFonts w:ascii="Times New Roman" w:hAnsi="Times New Roman"/>
          <w:b/>
          <w:sz w:val="14"/>
          <w:szCs w:val="28"/>
        </w:rPr>
      </w:pPr>
      <w:r>
        <w:rPr>
          <w:rFonts w:ascii="Times New Roman" w:hAnsi="Times New Roman"/>
          <w:b/>
          <w:sz w:val="14"/>
          <w:szCs w:val="28"/>
        </w:rPr>
      </w:r>
    </w:p>
    <w:p>
      <w:pPr>
        <w:pStyle w:val="para5"/>
        <w:spacing/>
        <w:jc w:val="center"/>
        <w:widowContro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 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>
      <w:pPr>
        <w:pStyle w:val="para5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para5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2021 року                                                                             </w:t>
      </w:r>
      <w:r>
        <w:rPr>
          <w:rFonts w:ascii="Times New Roman" w:hAnsi="Times New Roman"/>
          <w:lang w:val="ru-ru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  <w:r>
        <w:rPr>
          <w:rFonts w:ascii="Times New Roman" w:hAnsi="Times New Roman"/>
          <w:b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ind w:right="3401"/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дозволу на передачу майна комунальної власності з балансу РКП «Кіцмань-Фарм» на баланс КНП «Кіцманська багатопрофільна лікарня інтенсивного лікування» </w:t>
      </w:r>
    </w:p>
    <w:p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</w:r>
    </w:p>
    <w:p>
      <w:pPr>
        <w:ind w:firstLine="708"/>
        <w:spacing w:after="24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Розглянувши листи </w:t>
      </w:r>
      <w:r>
        <w:rPr>
          <w:rFonts w:ascii="Times New Roman" w:hAnsi="Times New Roman"/>
          <w:sz w:val="24"/>
          <w:szCs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від 2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5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.08.2023 р. №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____ ,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еруючись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статтями 133, 137 Господарського кодексу України статтями 26, 29 та 60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Кіцманська міська рада </w:t>
      </w:r>
      <w:r>
        <w:rPr>
          <w:rFonts w:ascii="Times New Roman" w:hAnsi="Times New Roman"/>
          <w:b/>
          <w:sz w:val="24"/>
          <w:szCs w:val="24"/>
          <w:lang w:val="uk-ua"/>
        </w:rPr>
        <w:t>ВИРІШИЛА: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Надати дозвіл на передачу з балансу РКП «Кіцмань-Фарм» на баланс </w:t>
      </w:r>
      <w:r>
        <w:rPr>
          <w:rFonts w:ascii="Times New Roman" w:hAnsi="Times New Roman"/>
          <w:sz w:val="24"/>
          <w:szCs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майна комунальної власності Кіцманської міської ради, згідно з переліком, що додається (додаток 1)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Утворити та затвердити склад комісії для передачі з балансу РКП «Кіцмань-Фарм» на баланс </w:t>
      </w:r>
      <w:r>
        <w:rPr>
          <w:rFonts w:ascii="Times New Roman" w:hAnsi="Times New Roman"/>
          <w:sz w:val="24"/>
          <w:szCs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майна комунальної власності Кіцманської міської ради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, що додається (додаток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2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).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Комісії по передачі майна з балансу РКП «Кіцмань-Фарм» на баланс </w:t>
      </w:r>
      <w:r>
        <w:rPr>
          <w:rFonts w:ascii="Times New Roman" w:hAnsi="Times New Roman"/>
          <w:sz w:val="24"/>
          <w:szCs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здійснити передачу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майна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та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подати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акт </w:t>
      </w:r>
      <w:r>
        <w:rPr>
          <w:rFonts w:ascii="Times New Roman" w:hAnsi="Times New Roman" w:cs="Times New Roman"/>
          <w:sz w:val="24"/>
          <w:szCs w:val="28"/>
          <w:lang w:val="uk-ua"/>
        </w:rPr>
        <w:t>приймання-передачі на затвердження  міському голові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Юрія КОСАРА, постійну комісію з питань комунальної власності, житлово-комунального господарства, енергозбереження та транспорту (Ярослав ЯРЕМІЙ)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</w:r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  <w:rPr>
          <w:rFonts w:ascii="Times New Roman" w:hAnsi="Times New Roman"/>
          <w:sz w:val="24"/>
        </w:rPr>
      </w:pPr>
      <w: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ДОДАТОК </w:t>
      </w: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</w:r>
    </w:p>
    <w:p>
      <w:pPr>
        <w:pStyle w:val="para6"/>
        <w:ind w:left="4956" w:firstLine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 рішення ХХХ сесії Кіцманської  міської ради </w:t>
      </w:r>
      <w:r>
        <w:rPr>
          <w:rFonts w:ascii="Times New Roman" w:hAnsi="Times New Roman"/>
          <w:sz w:val="24"/>
          <w:lang w:val="en-us"/>
        </w:rPr>
        <w:t>V</w:t>
      </w:r>
      <w:r>
        <w:rPr>
          <w:rFonts w:ascii="Times New Roman" w:hAnsi="Times New Roman"/>
          <w:sz w:val="24"/>
        </w:rPr>
        <w:t xml:space="preserve">ІІІ скликання, </w:t>
      </w:r>
    </w:p>
    <w:p>
      <w:pPr>
        <w:pStyle w:val="para6"/>
        <w:ind w:left="4248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від ____________  № _________</w:t>
      </w:r>
    </w:p>
    <w:p>
      <w:pPr>
        <w:suppressAutoHyphens/>
        <w:hyphenationLines w:val="0"/>
        <w:widowControl w:val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>
      <w:pPr>
        <w:pStyle w:val="para6"/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ПЕРЕЛІК</w:t>
      </w:r>
    </w:p>
    <w:p>
      <w:pPr>
        <w:pStyle w:val="para6"/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  <w:t xml:space="preserve">майна комунальної власності, яке передається з балансу РКП «Кіцмань-Фарм» на баланс </w:t>
      </w:r>
      <w:r>
        <w:rPr>
          <w:rFonts w:ascii="Times New Roman" w:hAnsi="Times New Roman"/>
          <w:b/>
          <w:sz w:val="24"/>
          <w:szCs w:val="24"/>
        </w:rPr>
        <w:t xml:space="preserve">КНП «Кіцманська багатопрофільна лікарня інтенсивного лікування» </w:t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Style w:val="TableGrid"/>
        <w:name w:val="Таблиця1"/>
        <w:tabOrder w:val="0"/>
        <w:jc w:val="left"/>
        <w:tblInd w:w="0" w:type="dxa"/>
        <w:tblW w:w="8780" w:type="dxa"/>
        <w:tblLook w:val="04A0" w:firstRow="1" w:lastRow="0" w:firstColumn="1" w:lastColumn="0" w:noHBand="0" w:noVBand="1"/>
      </w:tblPr>
      <w:tblGrid>
        <w:gridCol w:w="846"/>
        <w:gridCol w:w="4819"/>
        <w:gridCol w:w="3115"/>
      </w:tblGrid>
      <w:tr>
        <w:trPr>
          <w:cantSplit w:val="0"/>
          <w:trHeight w:val="0" w:hRule="auto"/>
        </w:trPr>
        <w:tc>
          <w:tcPr>
            <w:tcW w:w="846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4819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 майна комунальної власності</w:t>
            </w:r>
          </w:p>
          <w:p>
            <w:pPr>
              <w:pStyle w:val="par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15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Балансова вартість, </w:t>
            </w:r>
          </w:p>
          <w:p>
            <w:pPr>
              <w:pStyle w:val="par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грн.</w:t>
            </w:r>
          </w:p>
          <w:p>
            <w:pPr>
              <w:pStyle w:val="par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Холодильник Алтерон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1110,00</w:t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  <w:tmTcPr id="1693135545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Сейф металевий</w:t>
            </w:r>
          </w:p>
        </w:tc>
        <w:tc>
          <w:tcPr>
            <w:tcW w:w="3115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  <w:tmTcPr id="1693135545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Металева шафа</w:t>
            </w:r>
          </w:p>
        </w:tc>
        <w:tc>
          <w:tcPr>
            <w:tcW w:w="3115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  <w:tmTcPr id="1693135545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Комп’ютер (комплект)</w:t>
            </w:r>
          </w:p>
        </w:tc>
        <w:tc>
          <w:tcPr>
            <w:tcW w:w="3115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7368,75</w:t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  <w:tmTcPr id="1693135545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Комп’ютер (комплект)</w:t>
            </w:r>
          </w:p>
        </w:tc>
        <w:tc>
          <w:tcPr>
            <w:tcW w:w="3115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6230,00</w:t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19" w:type="dxa"/>
            <w:tmTcPr id="1693135545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Кондиціонер</w:t>
            </w:r>
          </w:p>
        </w:tc>
        <w:tc>
          <w:tcPr>
            <w:tcW w:w="3115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6575,00</w:t>
            </w:r>
          </w:p>
        </w:tc>
      </w:tr>
      <w:tr>
        <w:trPr>
          <w:cantSplit w:val="0"/>
          <w:trHeight w:val="0" w:hRule="auto"/>
        </w:trPr>
        <w:tc>
          <w:tcPr>
            <w:tcW w:w="846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  <w:tmTcPr id="1693135545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Холодильник </w:t>
            </w:r>
            <w:r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  <w:t>Nord</w:t>
            </w:r>
            <w:r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r>
          </w:p>
        </w:tc>
        <w:tc>
          <w:tcPr>
            <w:tcW w:w="3115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Секретар міської ради </w:t>
        <w:tab/>
        <w:tab/>
        <w:tab/>
        <w:tab/>
        <w:tab/>
        <w:tab/>
        <w:tab/>
        <w:t xml:space="preserve">   Петро ЧУПРИНА</w:t>
      </w:r>
    </w:p>
    <w:p>
      <w:pPr>
        <w: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bookmarkStart w:id="1" w:name="_GoBack"/>
      <w:r/>
      <w:bookmarkEnd w:id="1"/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</w:pPr>
      <w:r/>
    </w:p>
    <w:p>
      <w:pPr>
        <w:pStyle w:val="para6"/>
        <w:rPr>
          <w:rFonts w:ascii="Times New Roman" w:hAnsi="Times New Roman"/>
          <w:sz w:val="24"/>
        </w:rPr>
      </w:pPr>
      <w: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ДОДАТОК 2</w:t>
      </w:r>
      <w:r>
        <w:rPr>
          <w:rFonts w:ascii="Times New Roman" w:hAnsi="Times New Roman"/>
          <w:sz w:val="24"/>
        </w:rPr>
      </w:r>
    </w:p>
    <w:p>
      <w:pPr>
        <w:pStyle w:val="para6"/>
        <w:ind w:left="4956" w:firstLine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 рішення ХХХ сесії Кіцманської  міської ради </w:t>
      </w:r>
      <w:r>
        <w:rPr>
          <w:rFonts w:ascii="Times New Roman" w:hAnsi="Times New Roman"/>
          <w:sz w:val="24"/>
          <w:lang w:val="en-us"/>
        </w:rPr>
        <w:t>V</w:t>
      </w:r>
      <w:r>
        <w:rPr>
          <w:rFonts w:ascii="Times New Roman" w:hAnsi="Times New Roman"/>
          <w:sz w:val="24"/>
        </w:rPr>
        <w:t xml:space="preserve">ІІІ скликання, </w:t>
      </w:r>
    </w:p>
    <w:p>
      <w:pPr>
        <w:pStyle w:val="para6"/>
        <w:ind w:left="4248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від ____________  № _________</w:t>
      </w:r>
    </w:p>
    <w:p>
      <w:pPr>
        <w:suppressAutoHyphens/>
        <w:hyphenationLines w:val="0"/>
        <w:widowControl w:val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>
      <w:pPr>
        <w:pStyle w:val="para6"/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СКЛАД</w:t>
      </w:r>
    </w:p>
    <w:p>
      <w:pPr>
        <w:pStyle w:val="para6"/>
        <w:spacing/>
        <w:jc w:val="center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  <w:t xml:space="preserve">комісії для передачі з балансу РКП «Кіцмань-Фарм» на баланс </w:t>
      </w:r>
      <w:r>
        <w:rPr>
          <w:rFonts w:ascii="Times New Roman" w:hAnsi="Times New Roman"/>
          <w:b/>
          <w:sz w:val="24"/>
          <w:szCs w:val="24"/>
        </w:rPr>
        <w:t>КНП «Кіцманська багатопрофільна лікарня інтенсивного лікування» майна комунальної власності Кіцманської міської ради</w:t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pStyle w:val="para6"/>
        <w:spacing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para6"/>
        <w: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Style w:val="TableGrid"/>
        <w:name w:val="Таблиця2"/>
        <w:tabOrder w:val="0"/>
        <w:jc w:val="left"/>
        <w:tblInd w:w="-289" w:type="dxa"/>
        <w:tblW w:w="9923" w:type="dxa"/>
        <w:tblLook w:val="04A0" w:firstRow="1" w:lastRow="0" w:firstColumn="1" w:lastColumn="0" w:noHBand="0" w:noVBand="1"/>
      </w:tblPr>
      <w:tblGrid>
        <w:gridCol w:w="3114"/>
        <w:gridCol w:w="567"/>
        <w:gridCol w:w="6242"/>
      </w:tblGrid>
      <w:tr>
        <w:trPr>
          <w:cantSplit w:val="0"/>
          <w:trHeight w:val="0" w:hRule="auto"/>
        </w:trPr>
        <w:tc>
          <w:tcPr>
            <w:tcW w:w="3114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Юрій КОСАР</w:t>
            </w:r>
          </w:p>
        </w:tc>
        <w:tc>
          <w:tcPr>
            <w:tcW w:w="567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заступник міського голови з питань діяльності виконавчих органів,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923" w:type="dxa"/>
            <w:gridSpan w:val="3"/>
            <w:tmTcPr id="1693135545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pStyle w:val="para6"/>
              <w: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67" w:type="dxa"/>
            <w:tmTcPr id="1693135545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правового забезпечення виконавчого комітету міської ради;</w:t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  <w:tmTcPr id="1693135545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Надія БОДЯНЧУК</w:t>
            </w:r>
          </w:p>
        </w:tc>
        <w:tc>
          <w:tcPr>
            <w:tcW w:w="567" w:type="dxa"/>
            <w:tmTcPr id="1693135545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спеціаліст відділу бухгалтерського обліку та звітності Кіцманської міської ради;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Володимир ХРОМЮК</w:t>
            </w:r>
          </w:p>
        </w:tc>
        <w:tc>
          <w:tcPr>
            <w:tcW w:w="567" w:type="dxa"/>
            <w:tmTcPr id="1693135545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135545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ТУРЧАК</w:t>
            </w:r>
          </w:p>
        </w:tc>
        <w:tc>
          <w:tcPr>
            <w:tcW w:w="567" w:type="dxa"/>
            <w:tmTcPr id="1693135545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бухгалтер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Леся СТІНСЬКА</w:t>
            </w:r>
          </w:p>
        </w:tc>
        <w:tc>
          <w:tcPr>
            <w:tcW w:w="567" w:type="dxa"/>
            <w:tmTcPr id="1693135545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Олександра СЕМЕНЮК</w:t>
            </w:r>
          </w:p>
        </w:tc>
        <w:tc>
          <w:tcPr>
            <w:tcW w:w="567" w:type="dxa"/>
            <w:tmTcPr id="1693135545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  <w:shd w:val="clear" w:fill="ffffff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>голова ліквідаційної комісії, директор  РКП «Кіцмань</w:t>
            </w:r>
            <w:r>
              <w:rPr>
                <w:rFonts w:ascii="Times New Roman" w:hAnsi="Times New Roman"/>
                <w:sz w:val="24"/>
                <w:szCs w:val="24"/>
                <w:shd w:val="clear" w:fill="ffffff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shd w:val="clear" w:fill="ffffff"/>
              </w:rPr>
              <w:t>Фарм</w:t>
            </w:r>
            <w:r>
              <w:rPr>
                <w:rFonts w:ascii="Times New Roman" w:hAnsi="Times New Roman"/>
                <w:sz w:val="24"/>
                <w:szCs w:val="24"/>
                <w:shd w:val="clear" w:fill="ffffff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shd w:val="clear" w:fill="ffffff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shd w:val="clear" w:fill="ffffff"/>
              </w:rPr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Анастасія ЛУКІЯН</w:t>
            </w:r>
          </w:p>
        </w:tc>
        <w:tc>
          <w:tcPr>
            <w:tcW w:w="567" w:type="dxa"/>
            <w:tmTcPr id="1693135545" protected="0"/>
          </w:tcPr>
          <w:p>
            <w:pPr>
              <w:pStyle w:val="para6"/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  <w:tmTcPr id="1693135545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бухгалтер РКП «Кіцмань-Фарм».</w:t>
            </w:r>
          </w:p>
        </w:tc>
      </w:tr>
    </w:tbl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Секретар міської ради </w:t>
        <w:tab/>
        <w:tab/>
        <w:tab/>
        <w:tab/>
        <w:tab/>
        <w:tab/>
        <w:tab/>
        <w:t xml:space="preserve">   Петро ЧУПРИНА</w:t>
      </w:r>
    </w:p>
    <w:p>
      <w:pPr>
        <w: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851" w:right="850" w:bottom="709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ntiqua Cyr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Antiqua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и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)"/>
      <w:lvlJc w:val="left"/>
      <w:pPr>
        <w:ind w:left="1080" w:hanging="0"/>
      </w:pPr>
      <w:rPr>
        <w:rFonts w:eastAsia="Calibri"/>
      </w:r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">
    <w:multiLevelType w:val="hybridMultilevel"/>
    <w:name w:val="Нумерований список 2"/>
    <w:lvl w:ilvl="0">
      <w:start w:val="1"/>
      <w:numFmt w:val="decimal"/>
      <w:suff w:val="tab"/>
      <w:lvlText w:val="%1."/>
      <w:lvlJc w:val="left"/>
      <w:pPr>
        <w:ind w:left="4253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3">
    <w:multiLevelType w:val="singleLevel"/>
    <w:name w:val="Нумерований список 3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4">
    <w:multiLevelType w:val="singleLevel"/>
    <w:name w:val="Нумерований список 4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5">
    <w:multiLevelType w:val="hybridMultilevel"/>
    <w:name w:val="Нумерований список 5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eastAsia="Calibri"/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6">
    <w:multiLevelType w:val="hybridMultilevel"/>
    <w:name w:val="Нумерований список 6"/>
    <w:lvl w:ilvl="0">
      <w:start w:val="2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7">
    <w:multiLevelType w:val="hybridMultilevel"/>
    <w:name w:val="Нумерований список 7"/>
    <w:lvl w:ilvl="0">
      <w:start w:val="1"/>
      <w:numFmt w:val="decimal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8">
    <w:multiLevelType w:val="hybridMultilevel"/>
    <w:name w:val="Нумерований список 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9">
    <w:multiLevelType w:val="hybridMultilevel"/>
    <w:name w:val="Нумерований список 9"/>
    <w:lvl w:ilvl="0">
      <w:numFmt w:val="bullet"/>
      <w:suff w:val="tab"/>
      <w:lvlText w:val="-"/>
      <w:lvlJc w:val="left"/>
      <w:pPr>
        <w:ind w:left="851" w:hanging="0"/>
      </w:pPr>
      <w:rPr>
        <w:rFonts w:ascii="Times New Roman" w:hAnsi="Times New Roman" w:eastAsia="Calibri" w:cs="Times New Roman"/>
        <w:b w:val="0"/>
      </w:rPr>
    </w:lvl>
    <w:lvl w:ilvl="1">
      <w:numFmt w:val="bullet"/>
      <w:suff w:val="tab"/>
      <w:lvlText w:val="o"/>
      <w:lvlJc w:val="left"/>
      <w:pPr>
        <w:ind w:left="1571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291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3011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731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451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171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891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611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я" w:pos="below" w:numFmt="decimal"/>
    <w:caption w:name="Малюнок" w:pos="below" w:numFmt="decimal"/>
    <w:caption w:name="Зображення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7"/>
      <w:tmLastPosIdx w:val="163"/>
    </w:tmLastPosCaret>
    <w:tmLastPosAnchor>
      <w:tmLastPosPgfIdx w:val="17"/>
      <w:tmLastPosIdx w:val="0"/>
    </w:tmLastPosAnchor>
    <w:tmLastPosTblRect w:left="0" w:top="0" w:right="0" w:bottom="0"/>
  </w:tmLastPos>
  <w:tmAppRevision w:date="1693135545" w:val="106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wmf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7</cp:revision>
  <cp:lastPrinted>2023-08-25T10:46:00Z</cp:lastPrinted>
  <dcterms:created xsi:type="dcterms:W3CDTF">2023-08-25T11:22:00Z</dcterms:created>
  <dcterms:modified xsi:type="dcterms:W3CDTF">2023-08-27T11:25:45Z</dcterms:modified>
</cp:coreProperties>
</file>