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64572161" r:id="rId6"/>
        </w:object>
      </w:r>
      <w:bookmarkEnd w:id="0"/>
    </w:p>
    <w:p w:rsidR="005929F9" w:rsidRPr="00671AEB" w:rsidRDefault="005929F9" w:rsidP="005929F9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929F9" w:rsidRPr="00671AEB" w:rsidRDefault="005929F9" w:rsidP="005929F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929F9" w:rsidRPr="00671AEB" w:rsidRDefault="005929F9" w:rsidP="005929F9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5929F9" w:rsidRPr="00671AEB" w:rsidRDefault="00344DFE" w:rsidP="005929F9">
      <w:pPr>
        <w:pStyle w:val="11"/>
        <w:ind w:left="7080" w:firstLine="708"/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3BB6AA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="005929F9" w:rsidRPr="00671AEB">
        <w:rPr>
          <w:rFonts w:ascii="Times New Roman" w:hAnsi="Times New Roman"/>
        </w:rPr>
        <w:t xml:space="preserve"> </w:t>
      </w:r>
    </w:p>
    <w:p w:rsidR="005929F9" w:rsidRPr="00F34C1E" w:rsidRDefault="005929F9" w:rsidP="005929F9">
      <w:pPr>
        <w:ind w:left="5529"/>
      </w:pPr>
      <w:r w:rsidRPr="00F34C1E">
        <w:t>ПРОЕКТ</w:t>
      </w:r>
    </w:p>
    <w:p w:rsidR="005929F9" w:rsidRPr="008A71A1" w:rsidRDefault="005929F9" w:rsidP="005929F9">
      <w:pPr>
        <w:ind w:left="5529"/>
        <w:rPr>
          <w:szCs w:val="20"/>
        </w:rPr>
      </w:pPr>
      <w:r w:rsidRPr="00F34C1E">
        <w:t xml:space="preserve">Автор: </w:t>
      </w:r>
      <w:r w:rsidRPr="008A71A1">
        <w:rPr>
          <w:szCs w:val="20"/>
        </w:rPr>
        <w:t>Лисак Р.І.</w:t>
      </w:r>
    </w:p>
    <w:p w:rsidR="005929F9" w:rsidRPr="00F34C1E" w:rsidRDefault="005929F9" w:rsidP="005929F9">
      <w:pPr>
        <w:ind w:left="5529"/>
      </w:pPr>
      <w:r w:rsidRPr="00F34C1E">
        <w:t>Реєстраційний номер</w:t>
      </w:r>
      <w:r w:rsidR="00024CDC">
        <w:t xml:space="preserve"> </w:t>
      </w:r>
      <w:r w:rsidR="00775F50">
        <w:t>954</w:t>
      </w:r>
      <w:r w:rsidR="00024CDC">
        <w:t>/1</w:t>
      </w:r>
      <w:r w:rsidR="00775F50">
        <w:t>2</w:t>
      </w:r>
    </w:p>
    <w:p w:rsidR="005929F9" w:rsidRPr="00C23259" w:rsidRDefault="005929F9" w:rsidP="005929F9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929F9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ХХХІ</w:t>
      </w:r>
      <w:r w:rsidR="00775F50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929F9" w:rsidRPr="00671AEB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929F9" w:rsidRDefault="005929F9" w:rsidP="005929F9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Pr="00775F50" w:rsidRDefault="00775F50" w:rsidP="005929F9">
      <w:pPr>
        <w:widowControl w:val="0"/>
        <w:ind w:right="5243"/>
        <w:rPr>
          <w:b/>
        </w:rPr>
      </w:pPr>
      <w:r w:rsidRPr="00775F50">
        <w:rPr>
          <w:b/>
        </w:rPr>
        <w:t>Про затвердження статуту комунального підприємства Кіцманське виробниче управління житлово-комунального господарства в новій редакції</w:t>
      </w:r>
    </w:p>
    <w:p w:rsidR="005929F9" w:rsidRDefault="005929F9" w:rsidP="005929F9">
      <w:pPr>
        <w:widowControl w:val="0"/>
        <w:ind w:right="5243"/>
        <w:rPr>
          <w:b/>
        </w:rPr>
      </w:pPr>
    </w:p>
    <w:p w:rsidR="005929F9" w:rsidRDefault="005929F9" w:rsidP="005929F9">
      <w:pPr>
        <w:widowControl w:val="0"/>
        <w:ind w:right="5243"/>
        <w:rPr>
          <w:b/>
        </w:rPr>
      </w:pPr>
    </w:p>
    <w:p w:rsidR="005929F9" w:rsidRDefault="005929F9" w:rsidP="005929F9">
      <w:pPr>
        <w:pStyle w:val="aa"/>
        <w:jc w:val="both"/>
        <w:rPr>
          <w:b/>
        </w:rPr>
      </w:pPr>
      <w:r>
        <w:rPr>
          <w:b/>
        </w:rPr>
        <w:tab/>
      </w:r>
      <w:r w:rsidRPr="005929F9">
        <w:rPr>
          <w:shd w:val="clear" w:color="auto" w:fill="FFFFFF"/>
        </w:rPr>
        <w:t xml:space="preserve">Керуючись </w:t>
      </w:r>
      <w:r>
        <w:rPr>
          <w:shd w:val="clear" w:color="auto" w:fill="FFFFFF"/>
        </w:rPr>
        <w:t>статтями</w:t>
      </w:r>
      <w:r w:rsidRPr="005929F9">
        <w:rPr>
          <w:shd w:val="clear" w:color="auto" w:fill="FFFFFF"/>
        </w:rPr>
        <w:t xml:space="preserve"> 57,78 Господарського кодексу України</w:t>
      </w:r>
      <w:r>
        <w:rPr>
          <w:shd w:val="clear" w:color="auto" w:fill="FFFFFF"/>
        </w:rPr>
        <w:t xml:space="preserve">, </w:t>
      </w:r>
      <w:r w:rsidRPr="005929F9">
        <w:rPr>
          <w:shd w:val="clear" w:color="auto" w:fill="FFFFFF"/>
        </w:rPr>
        <w:t xml:space="preserve">Законами України «Про місцеве самоврядування в Україні» та «Про державну реєстрацію юридичних осіб, фізичних осіб-підприємців та громадських формувань», </w:t>
      </w:r>
      <w:r>
        <w:rPr>
          <w:shd w:val="clear" w:color="auto" w:fill="FFFFFF"/>
        </w:rPr>
        <w:t xml:space="preserve">висновками </w:t>
      </w:r>
      <w:r w:rsidRPr="00185C5E">
        <w:t>постійн</w:t>
      </w:r>
      <w:r>
        <w:t>ої комісії</w:t>
      </w:r>
      <w:r w:rsidRPr="00185C5E">
        <w:t xml:space="preserve"> міської ради </w:t>
      </w:r>
      <w:r w:rsidRPr="009A56A2">
        <w:t>з питань комунальної власності, житлово-комунального господарства, енергозбереження та транспорту</w:t>
      </w:r>
      <w:r>
        <w:t xml:space="preserve"> </w:t>
      </w:r>
      <w:r w:rsidRPr="008A71A1">
        <w:t xml:space="preserve">Кіцманська міська рада </w:t>
      </w:r>
      <w:r w:rsidRPr="008A71A1">
        <w:rPr>
          <w:b/>
        </w:rPr>
        <w:t>ВИРІШИЛА:</w:t>
      </w:r>
    </w:p>
    <w:p w:rsidR="005929F9" w:rsidRPr="005929F9" w:rsidRDefault="005929F9" w:rsidP="005929F9">
      <w:pPr>
        <w:pStyle w:val="aa"/>
        <w:jc w:val="both"/>
      </w:pPr>
    </w:p>
    <w:p w:rsidR="005929F9" w:rsidRDefault="005929F9" w:rsidP="005929F9">
      <w:pPr>
        <w:pStyle w:val="aa"/>
        <w:numPr>
          <w:ilvl w:val="0"/>
          <w:numId w:val="15"/>
        </w:numPr>
        <w:ind w:left="0" w:firstLine="709"/>
        <w:jc w:val="both"/>
      </w:pPr>
      <w:r w:rsidRPr="005929F9">
        <w:t xml:space="preserve">Затвердити </w:t>
      </w:r>
      <w:r w:rsidR="00775F50" w:rsidRPr="00775F50">
        <w:t>С</w:t>
      </w:r>
      <w:r w:rsidR="00775F50" w:rsidRPr="00775F50">
        <w:t>татут комунального підприємства Кіцманське виробниче управління житлово-комунального господарства в новій редакції</w:t>
      </w:r>
      <w:r w:rsidRPr="00775F50">
        <w:t xml:space="preserve"> </w:t>
      </w:r>
      <w:r w:rsidR="00344DFE">
        <w:t xml:space="preserve">(далі – Статут) </w:t>
      </w:r>
      <w:r w:rsidRPr="005929F9">
        <w:t>в новій редакції</w:t>
      </w:r>
      <w:r w:rsidR="00344DFE">
        <w:t xml:space="preserve">, що додається (Додаток 1). </w:t>
      </w:r>
    </w:p>
    <w:p w:rsidR="00344DFE" w:rsidRDefault="00344DFE" w:rsidP="00502399">
      <w:pPr>
        <w:pStyle w:val="aa"/>
        <w:numPr>
          <w:ilvl w:val="0"/>
          <w:numId w:val="15"/>
        </w:numPr>
        <w:ind w:left="0" w:firstLine="709"/>
        <w:jc w:val="both"/>
        <w:rPr>
          <w:rStyle w:val="ac"/>
          <w:b w:val="0"/>
          <w:i w:val="0"/>
        </w:rPr>
      </w:pPr>
      <w:r>
        <w:t xml:space="preserve">Доручити </w:t>
      </w:r>
      <w:r w:rsidR="00775F50">
        <w:t xml:space="preserve">начальнику комунального підприємства </w:t>
      </w:r>
      <w:r w:rsidR="00775F50" w:rsidRPr="00775F50">
        <w:t>Кіцманське виробниче управління житлово-комунального господарства</w:t>
      </w:r>
      <w:r w:rsidR="00775F50">
        <w:t xml:space="preserve"> Ярославу ЯРЕМІЮ </w:t>
      </w:r>
      <w:r>
        <w:t xml:space="preserve">здійснити державну реєстрацію Статуту в новій редакції </w:t>
      </w:r>
      <w:r w:rsidRPr="00344DFE">
        <w:rPr>
          <w:rStyle w:val="ac"/>
          <w:b w:val="0"/>
          <w:i w:val="0"/>
        </w:rPr>
        <w:t>в порядку, встановленому чинним законодавством України</w:t>
      </w:r>
      <w:r>
        <w:rPr>
          <w:rStyle w:val="ac"/>
          <w:b w:val="0"/>
          <w:i w:val="0"/>
        </w:rPr>
        <w:t>.</w:t>
      </w:r>
    </w:p>
    <w:p w:rsidR="00344DFE" w:rsidRPr="00344DFE" w:rsidRDefault="00344DFE" w:rsidP="00502399">
      <w:pPr>
        <w:pStyle w:val="aa"/>
        <w:numPr>
          <w:ilvl w:val="0"/>
          <w:numId w:val="15"/>
        </w:numPr>
        <w:ind w:left="0" w:firstLine="709"/>
        <w:jc w:val="both"/>
        <w:rPr>
          <w:rStyle w:val="ac"/>
          <w:b w:val="0"/>
          <w:i w:val="0"/>
        </w:rPr>
      </w:pPr>
      <w:r>
        <w:rPr>
          <w:rStyle w:val="ac"/>
          <w:b w:val="0"/>
          <w:i w:val="0"/>
        </w:rPr>
        <w:t>Контроль за виконанням цього рішення покласти на постійн</w:t>
      </w:r>
      <w:r w:rsidR="00775F50">
        <w:rPr>
          <w:rStyle w:val="ac"/>
          <w:b w:val="0"/>
          <w:i w:val="0"/>
        </w:rPr>
        <w:t xml:space="preserve">у з </w:t>
      </w:r>
      <w:r w:rsidRPr="009A56A2">
        <w:t>питань комунальної власності, житлово-комунального господарства, енергозбереження та транспорту</w:t>
      </w:r>
      <w:r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  <w:bookmarkStart w:id="1" w:name="_GoBack"/>
      <w:bookmarkEnd w:id="1"/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344DFE">
      <w:pPr>
        <w:widowControl w:val="0"/>
        <w:tabs>
          <w:tab w:val="right" w:pos="9963"/>
        </w:tabs>
        <w:jc w:val="both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>Міський голова                                                                                                         Сергій БУЛЕГА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Pr="00D968AF" w:rsidRDefault="00344DFE" w:rsidP="00344DFE">
      <w:pPr>
        <w:jc w:val="both"/>
      </w:pPr>
      <w:r w:rsidRPr="00F85C2F">
        <w:rPr>
          <w:b/>
        </w:rPr>
        <w:t xml:space="preserve">Погодження проекту рішення: </w:t>
      </w:r>
      <w:r w:rsidRPr="00775F50">
        <w:t>«</w:t>
      </w:r>
      <w:r w:rsidR="00775F50" w:rsidRPr="00775F50">
        <w:t>Про затвердження статуту комунального підприємства Кіцманське виробниче управління житлово-комунального господарства в новій редакції</w:t>
      </w:r>
      <w:r w:rsidR="00775F50">
        <w:t>» реєстраційний № 954/12</w:t>
      </w:r>
    </w:p>
    <w:p w:rsidR="00344DFE" w:rsidRPr="00F85C2F" w:rsidRDefault="00344DFE" w:rsidP="00344DFE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344DFE" w:rsidRPr="00CB5563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2958" w:type="dxa"/>
          </w:tcPr>
          <w:p w:rsidR="00344DFE" w:rsidRDefault="00344DFE" w:rsidP="00561E26">
            <w:pPr>
              <w:pStyle w:val="aa"/>
            </w:pPr>
            <w:r w:rsidRPr="00CB5563">
              <w:t>Посада</w:t>
            </w:r>
            <w:r>
              <w:t xml:space="preserve"> 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Начальник відділу ЖКГ </w:t>
            </w:r>
          </w:p>
        </w:tc>
        <w:tc>
          <w:tcPr>
            <w:tcW w:w="3117" w:type="dxa"/>
          </w:tcPr>
          <w:p w:rsidR="00344DFE" w:rsidRDefault="00344DFE" w:rsidP="00561E26">
            <w:pPr>
              <w:pStyle w:val="aa"/>
            </w:pPr>
            <w:r w:rsidRPr="00CB5563">
              <w:t>ПІБ</w:t>
            </w:r>
          </w:p>
          <w:p w:rsidR="00344DFE" w:rsidRPr="00CB5563" w:rsidRDefault="00344DFE" w:rsidP="00561E26">
            <w:pPr>
              <w:pStyle w:val="aa"/>
            </w:pPr>
            <w:r>
              <w:t xml:space="preserve">Лисак Родіон 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  <w:r w:rsidRPr="00CB5563">
              <w:t>Підпис, дата</w:t>
            </w:r>
          </w:p>
        </w:tc>
      </w:tr>
      <w:tr w:rsidR="00344DFE" w:rsidRPr="00F85C2F" w:rsidTr="0008165F">
        <w:tc>
          <w:tcPr>
            <w:tcW w:w="518" w:type="dxa"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775F50" w:rsidP="00561E26">
            <w:pPr>
              <w:pStyle w:val="aa"/>
              <w:jc w:val="both"/>
            </w:pPr>
            <w:r w:rsidRPr="005929F9">
              <w:t xml:space="preserve">Затвердити </w:t>
            </w:r>
            <w:r w:rsidRPr="00775F50">
              <w:t xml:space="preserve">Статут комунального підприємства Кіцманське виробниче управління житлово-комунального господарства в новій редакції </w:t>
            </w:r>
            <w:r>
              <w:t xml:space="preserve">(далі – Статут) </w:t>
            </w:r>
            <w:r w:rsidRPr="005929F9">
              <w:t>в новій редакції</w:t>
            </w:r>
            <w:r>
              <w:t>, що додається (Додаток 1).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2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>
              <w:t xml:space="preserve">Начальник  </w:t>
            </w:r>
            <w:r w:rsidRPr="00CB5563">
              <w:t>відділу правового забезпечення</w:t>
            </w:r>
            <w:r>
              <w:t xml:space="preserve"> </w:t>
            </w:r>
            <w:proofErr w:type="spellStart"/>
            <w:r>
              <w:t>І.Королюк</w:t>
            </w:r>
            <w:proofErr w:type="spellEnd"/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3</w:t>
            </w:r>
          </w:p>
        </w:tc>
        <w:tc>
          <w:tcPr>
            <w:tcW w:w="9405" w:type="dxa"/>
            <w:gridSpan w:val="3"/>
          </w:tcPr>
          <w:p w:rsidR="00344DFE" w:rsidRPr="00273672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4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344DFE">
            <w:pPr>
              <w:pStyle w:val="aa"/>
            </w:pPr>
            <w:r w:rsidRPr="00CB5563">
              <w:t xml:space="preserve">Секретар </w:t>
            </w:r>
            <w:r>
              <w:t xml:space="preserve">сесії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F85C2F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5</w:t>
            </w: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rPr>
                <w:color w:val="000000"/>
              </w:rPr>
              <w:t>Відділ кадрової та організаційної роботи</w:t>
            </w:r>
            <w:r>
              <w:rPr>
                <w:color w:val="000000"/>
              </w:rPr>
              <w:t xml:space="preserve">  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  <w:vMerge w:val="restart"/>
          </w:tcPr>
          <w:p w:rsidR="00344DFE" w:rsidRPr="00CB5563" w:rsidRDefault="00344DFE" w:rsidP="00561E26">
            <w:pPr>
              <w:pStyle w:val="aa"/>
            </w:pPr>
            <w:r w:rsidRPr="00CB5563">
              <w:t>6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561E26">
            <w:pPr>
              <w:pStyle w:val="aa"/>
            </w:pPr>
            <w:r w:rsidRPr="00BC7C5A">
              <w:t xml:space="preserve">Постійна комісія </w:t>
            </w:r>
            <w:r w:rsidRPr="00C4406D">
              <w:t xml:space="preserve">з питань комунальної власності, житлово-комунального господарства, енергозбереження та транспорту </w:t>
            </w:r>
            <w:r>
              <w:t xml:space="preserve">– </w:t>
            </w:r>
            <w:r w:rsidRPr="00C4406D">
              <w:t>Ярослав</w:t>
            </w:r>
            <w:r>
              <w:t xml:space="preserve"> </w:t>
            </w:r>
            <w:r w:rsidRPr="00C4406D">
              <w:t>ЯРЕМІЙ</w:t>
            </w: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Отримано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Погоджено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6075" w:type="dxa"/>
            <w:gridSpan w:val="2"/>
          </w:tcPr>
          <w:p w:rsidR="00344DFE" w:rsidRPr="00CB5563" w:rsidRDefault="00344DFE" w:rsidP="00561E26">
            <w:pPr>
              <w:pStyle w:val="aa"/>
            </w:pPr>
            <w:r w:rsidRPr="00CB5563">
              <w:t>Повернуто :</w:t>
            </w:r>
          </w:p>
        </w:tc>
        <w:tc>
          <w:tcPr>
            <w:tcW w:w="3330" w:type="dxa"/>
          </w:tcPr>
          <w:p w:rsidR="00344DFE" w:rsidRPr="00CB5563" w:rsidRDefault="00344DFE" w:rsidP="00561E26">
            <w:pPr>
              <w:pStyle w:val="aa"/>
            </w:pPr>
          </w:p>
        </w:tc>
      </w:tr>
      <w:tr w:rsidR="00344DFE" w:rsidRPr="00CB5563" w:rsidTr="0008165F">
        <w:tc>
          <w:tcPr>
            <w:tcW w:w="518" w:type="dxa"/>
            <w:vMerge/>
          </w:tcPr>
          <w:p w:rsidR="00344DFE" w:rsidRPr="00CB5563" w:rsidRDefault="00344DFE" w:rsidP="00561E26">
            <w:pPr>
              <w:pStyle w:val="aa"/>
            </w:pPr>
          </w:p>
        </w:tc>
        <w:tc>
          <w:tcPr>
            <w:tcW w:w="9405" w:type="dxa"/>
            <w:gridSpan w:val="3"/>
          </w:tcPr>
          <w:p w:rsidR="00344DFE" w:rsidRPr="00CB5563" w:rsidRDefault="00344DFE" w:rsidP="00561E26">
            <w:pPr>
              <w:pStyle w:val="aa"/>
            </w:pPr>
            <w:r w:rsidRPr="00CB5563">
              <w:t>Висновок :</w:t>
            </w:r>
          </w:p>
        </w:tc>
      </w:tr>
      <w:tr w:rsidR="00344DFE" w:rsidRPr="00CB5563" w:rsidTr="0008165F">
        <w:tc>
          <w:tcPr>
            <w:tcW w:w="518" w:type="dxa"/>
          </w:tcPr>
          <w:p w:rsidR="00344DFE" w:rsidRPr="00CB5563" w:rsidRDefault="00D2772E" w:rsidP="00344DFE">
            <w:pPr>
              <w:pStyle w:val="aa"/>
            </w:pPr>
            <w:r>
              <w:t>7</w:t>
            </w:r>
          </w:p>
        </w:tc>
        <w:tc>
          <w:tcPr>
            <w:tcW w:w="9405" w:type="dxa"/>
            <w:gridSpan w:val="3"/>
          </w:tcPr>
          <w:p w:rsidR="00344DFE" w:rsidRPr="00BC7C5A" w:rsidRDefault="00344DFE" w:rsidP="00344DFE">
            <w:pPr>
              <w:pStyle w:val="aa"/>
            </w:pP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Отримано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Погоджено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Повернуто :</w:t>
            </w:r>
          </w:p>
        </w:tc>
      </w:tr>
      <w:tr w:rsidR="0008165F" w:rsidRPr="00CB5563" w:rsidTr="0008165F">
        <w:tc>
          <w:tcPr>
            <w:tcW w:w="518" w:type="dxa"/>
          </w:tcPr>
          <w:p w:rsidR="0008165F" w:rsidRPr="00CB5563" w:rsidRDefault="0008165F" w:rsidP="00344DFE">
            <w:pPr>
              <w:pStyle w:val="aa"/>
            </w:pPr>
          </w:p>
        </w:tc>
        <w:tc>
          <w:tcPr>
            <w:tcW w:w="9405" w:type="dxa"/>
            <w:gridSpan w:val="3"/>
          </w:tcPr>
          <w:p w:rsidR="0008165F" w:rsidRPr="00CB5563" w:rsidRDefault="0008165F" w:rsidP="00344DFE">
            <w:pPr>
              <w:pStyle w:val="aa"/>
            </w:pPr>
            <w:r w:rsidRPr="00CB5563">
              <w:t>Висновок :</w:t>
            </w:r>
          </w:p>
        </w:tc>
      </w:tr>
    </w:tbl>
    <w:p w:rsidR="00344DFE" w:rsidRDefault="00344DFE" w:rsidP="00344DFE">
      <w:pPr>
        <w:pStyle w:val="aa"/>
        <w:jc w:val="center"/>
        <w:rPr>
          <w:b/>
          <w:sz w:val="28"/>
        </w:rPr>
      </w:pPr>
    </w:p>
    <w:p w:rsidR="00344DFE" w:rsidRDefault="00344DFE" w:rsidP="00344DFE">
      <w:pPr>
        <w:jc w:val="center"/>
        <w:rPr>
          <w:b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5929F9" w:rsidRDefault="005929F9">
      <w:pPr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br w:type="page"/>
      </w:r>
    </w:p>
    <w:p w:rsidR="00775F50" w:rsidRDefault="00775F50" w:rsidP="00775F50"/>
    <w:p w:rsidR="00775F50" w:rsidRDefault="00775F50" w:rsidP="00775F50">
      <w:pPr>
        <w:jc w:val="both"/>
        <w:rPr>
          <w:b/>
        </w:rPr>
      </w:pPr>
      <w:r>
        <w:rPr>
          <w:b/>
        </w:rPr>
        <w:t xml:space="preserve">   </w:t>
      </w:r>
      <w:r w:rsidRPr="002C3BDD">
        <w:rPr>
          <w:b/>
        </w:rPr>
        <w:t xml:space="preserve">                                         </w:t>
      </w:r>
      <w:r>
        <w:rPr>
          <w:b/>
        </w:rPr>
        <w:t xml:space="preserve">                                                              </w:t>
      </w:r>
      <w:r w:rsidRPr="002C3BDD">
        <w:rPr>
          <w:b/>
        </w:rPr>
        <w:t>«ЗАТВЕРДЖЕНО»</w:t>
      </w:r>
    </w:p>
    <w:p w:rsidR="00775F50" w:rsidRDefault="00775F50" w:rsidP="00775F50">
      <w:pPr>
        <w:jc w:val="both"/>
        <w:rPr>
          <w:sz w:val="28"/>
          <w:szCs w:val="28"/>
        </w:rPr>
      </w:pPr>
      <w:r w:rsidRPr="002C3BDD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2C3BDD">
        <w:rPr>
          <w:sz w:val="28"/>
          <w:szCs w:val="28"/>
        </w:rPr>
        <w:t xml:space="preserve">рішенням  </w:t>
      </w:r>
      <w:r>
        <w:rPr>
          <w:sz w:val="28"/>
          <w:szCs w:val="28"/>
        </w:rPr>
        <w:t>№ _________</w:t>
      </w:r>
    </w:p>
    <w:p w:rsidR="00775F50" w:rsidRDefault="00775F50" w:rsidP="0077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від «__»  _______ 2023р.</w:t>
      </w:r>
      <w:r w:rsidRPr="002C3BDD">
        <w:rPr>
          <w:sz w:val="28"/>
          <w:szCs w:val="28"/>
        </w:rPr>
        <w:t xml:space="preserve"> </w:t>
      </w:r>
    </w:p>
    <w:p w:rsidR="00775F50" w:rsidRDefault="00775F50" w:rsidP="0077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сесії _____скликання</w:t>
      </w:r>
    </w:p>
    <w:p w:rsidR="00775F50" w:rsidRDefault="00775F50" w:rsidP="0077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Кіцманської міської ради</w:t>
      </w:r>
    </w:p>
    <w:p w:rsidR="00775F50" w:rsidRDefault="00775F50" w:rsidP="00775F50">
      <w:pPr>
        <w:jc w:val="both"/>
        <w:rPr>
          <w:sz w:val="28"/>
          <w:szCs w:val="28"/>
        </w:rPr>
      </w:pPr>
    </w:p>
    <w:p w:rsidR="00775F50" w:rsidRDefault="00775F50" w:rsidP="0077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Кіцманський</w:t>
      </w:r>
    </w:p>
    <w:p w:rsidR="00775F50" w:rsidRDefault="00775F50" w:rsidP="0077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міський голова</w:t>
      </w:r>
    </w:p>
    <w:p w:rsidR="00775F50" w:rsidRDefault="00775F50" w:rsidP="0077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С. Булега</w:t>
      </w:r>
    </w:p>
    <w:p w:rsidR="00775F50" w:rsidRDefault="00775F50" w:rsidP="00775F50">
      <w:pPr>
        <w:jc w:val="right"/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Pr="00BD1B53" w:rsidRDefault="00775F50" w:rsidP="00775F50">
      <w:pPr>
        <w:tabs>
          <w:tab w:val="center" w:pos="4818"/>
          <w:tab w:val="left" w:pos="852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BD1B53">
        <w:rPr>
          <w:b/>
          <w:sz w:val="36"/>
          <w:szCs w:val="36"/>
        </w:rPr>
        <w:t>С Т А Т У Т</w:t>
      </w:r>
      <w:r>
        <w:rPr>
          <w:b/>
          <w:sz w:val="36"/>
          <w:szCs w:val="36"/>
        </w:rPr>
        <w:tab/>
      </w:r>
    </w:p>
    <w:p w:rsidR="00775F50" w:rsidRDefault="00775F50" w:rsidP="00775F50">
      <w:pPr>
        <w:jc w:val="center"/>
        <w:rPr>
          <w:b/>
          <w:sz w:val="32"/>
          <w:szCs w:val="32"/>
        </w:rPr>
      </w:pPr>
    </w:p>
    <w:p w:rsidR="00775F50" w:rsidRPr="00BD1B53" w:rsidRDefault="00775F50" w:rsidP="00775F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КОМУНАЛЬНЕ ПІДПРИЄМСТВО</w:t>
      </w: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Pr="00BD1B53" w:rsidRDefault="00775F50" w:rsidP="00775F50">
      <w:pPr>
        <w:jc w:val="center"/>
        <w:rPr>
          <w:b/>
          <w:sz w:val="28"/>
          <w:szCs w:val="28"/>
        </w:rPr>
      </w:pPr>
      <w:r w:rsidRPr="00BD1B53">
        <w:rPr>
          <w:b/>
          <w:sz w:val="28"/>
          <w:szCs w:val="28"/>
        </w:rPr>
        <w:t>« КІЦМАНСЬКЕ ВИРОБНИЧЕ УПРАВЛІННЯ</w:t>
      </w:r>
    </w:p>
    <w:p w:rsidR="00775F50" w:rsidRPr="00BD1B53" w:rsidRDefault="00775F50" w:rsidP="00775F50">
      <w:pPr>
        <w:jc w:val="center"/>
        <w:rPr>
          <w:b/>
          <w:sz w:val="28"/>
          <w:szCs w:val="28"/>
        </w:rPr>
      </w:pPr>
      <w:r w:rsidRPr="00BD1B53">
        <w:rPr>
          <w:b/>
          <w:sz w:val="28"/>
          <w:szCs w:val="28"/>
        </w:rPr>
        <w:t>ЖИТЛОВО - КОМУНАЛЬНОГО ГОСПОДАРСТВА »</w:t>
      </w:r>
    </w:p>
    <w:p w:rsidR="00775F50" w:rsidRDefault="00775F50" w:rsidP="00775F50">
      <w:pPr>
        <w:jc w:val="center"/>
        <w:rPr>
          <w:sz w:val="28"/>
          <w:szCs w:val="28"/>
        </w:rPr>
      </w:pPr>
      <w:r>
        <w:rPr>
          <w:sz w:val="28"/>
          <w:szCs w:val="28"/>
        </w:rPr>
        <w:t>( нова редакція )</w:t>
      </w: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sz w:val="28"/>
          <w:szCs w:val="28"/>
        </w:rPr>
      </w:pPr>
    </w:p>
    <w:p w:rsidR="00775F50" w:rsidRDefault="00775F50" w:rsidP="00775F50">
      <w:pPr>
        <w:jc w:val="center"/>
        <w:rPr>
          <w:b/>
        </w:rPr>
      </w:pPr>
      <w:r w:rsidRPr="002C3BDD">
        <w:rPr>
          <w:b/>
        </w:rPr>
        <w:t>м.</w:t>
      </w:r>
      <w:r>
        <w:rPr>
          <w:b/>
        </w:rPr>
        <w:t xml:space="preserve"> </w:t>
      </w:r>
      <w:r w:rsidRPr="002C3BDD">
        <w:rPr>
          <w:b/>
        </w:rPr>
        <w:t>КІЦМАНЬ</w:t>
      </w:r>
    </w:p>
    <w:p w:rsidR="00775F50" w:rsidRPr="002C3BDD" w:rsidRDefault="00775F50" w:rsidP="00775F50">
      <w:pPr>
        <w:jc w:val="center"/>
        <w:rPr>
          <w:b/>
        </w:rPr>
      </w:pPr>
      <w:r>
        <w:rPr>
          <w:b/>
        </w:rPr>
        <w:t xml:space="preserve">    </w:t>
      </w:r>
      <w:r>
        <w:rPr>
          <w:b/>
        </w:rPr>
        <w:t>2023 рік</w:t>
      </w: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rPr>
          <w:sz w:val="28"/>
          <w:szCs w:val="28"/>
        </w:rPr>
      </w:pPr>
    </w:p>
    <w:p w:rsidR="00775F50" w:rsidRDefault="00775F50" w:rsidP="00775F50">
      <w:pPr>
        <w:ind w:left="360"/>
        <w:rPr>
          <w:sz w:val="28"/>
          <w:szCs w:val="28"/>
        </w:rPr>
      </w:pPr>
    </w:p>
    <w:p w:rsidR="00775F50" w:rsidRDefault="00775F50" w:rsidP="00775F50">
      <w:pPr>
        <w:ind w:left="360"/>
        <w:rPr>
          <w:b/>
        </w:rPr>
      </w:pPr>
    </w:p>
    <w:p w:rsidR="00775F50" w:rsidRPr="0011578C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11578C">
        <w:rPr>
          <w:b/>
          <w:sz w:val="28"/>
          <w:szCs w:val="28"/>
        </w:rPr>
        <w:t>ЗАГАЛЬНІ ПОЛОЖЕННЯ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1.1. Підприємство в своїй діяльності керується Конституцією України, діючими законодавчими актами України, рішеннями міської ради та її виконавчого комітету, розпорядженнями міського голови, а також цим Статутом.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1.2.  Найменування : Кіцманське виробниче управління житлово-комунального господарства.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Скорочене найменування : Кіцманське ВУЖКГ.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1.3. Цей Статут є основним документом, який закріплює правове положення ВИРОБНИЧОГО УПРАВЛІННЯ ЖИТЛОВО-КОМУНАЛЬНОГО ГОСПОДАРСТВА (ВУЖКГ) (надалі «Підприємство»), а також правової основи його створення, функціонування, майнового положення, реорганізації  та ліквідації.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1.4. «Підприємство» утворено на підставі наказу МЖКГ УРСР № 153 від 01.08.1988 року та рішення облвиконкому № 144 від 10.10.1988 р.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1.5. «Підприємство» знаходиться в системі Державного комітету України з питань житлово-комунального господарства, безпосередньо підпорядковується Кіцманській міській раді та її виконкому, погоджує свою діяльність з управлінням  житлово-комунального господарства Чернівецької обласної державної адміністрації.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1.6. Власником  «Підприємства» є Кіцманська міська рада.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1.7. «Підприємство» зберігає свою господарську самостійність, має права юридичної особи, здійснює виробничу діяльність з метою одержання прибутку.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1.8. «Підприємство» виконує свої функції, керуючись діючими законодавчими актами України, наказами Державного комітету України з питань житлово-комунального господарства, управління житлово-комунального господарства Чернівецької облдержадміністрації, рішеннями Кіцманської районної та міської рад, а також даним статутом, являється юридичною особою, володіє, користується та розпоряджається належним йому на праві повного господарського відання майном.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1.9. «Підприємство» здійснює свою діяльність на принципах повного господарського розрахунку, має самостійний баланс, поточний, вкладні та інші рахунки в установах банків України, складає баланс, подає установлену статистичну звітність.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1.10. «Підприємство» має печатку із своєю назвою.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1.11. «Підприємство» має право створювати малі підприємства, виробничі та інші підрозділи необхідні для нормального його функціонування, а також реорганізувати та ліквідувати їх.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1.12. «Підприємство» набуває прав юридичної особи від дня його державної реєстрації.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1.13. Місце знаходження «Підприємства» : 59300  м. Кіцмань, </w:t>
      </w: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вул. Незалежності, 66-Б, Чернівецький район, Чернівецька область, Україна.</w:t>
      </w:r>
    </w:p>
    <w:p w:rsidR="00775F50" w:rsidRPr="0011578C" w:rsidRDefault="00775F50" w:rsidP="00775F50">
      <w:pPr>
        <w:ind w:left="360"/>
        <w:jc w:val="center"/>
        <w:rPr>
          <w:b/>
          <w:sz w:val="28"/>
          <w:szCs w:val="28"/>
        </w:rPr>
      </w:pPr>
      <w:r w:rsidRPr="0011578C">
        <w:rPr>
          <w:b/>
          <w:sz w:val="28"/>
          <w:szCs w:val="28"/>
        </w:rPr>
        <w:t>Розділ 2. ЦІЛІ, ЗАВДАННЯ ТА ПРИНЦИПИ ДІЯЛЬНОСТІ</w:t>
      </w:r>
    </w:p>
    <w:p w:rsidR="00775F50" w:rsidRPr="0011578C" w:rsidRDefault="00775F50" w:rsidP="00775F50">
      <w:pPr>
        <w:ind w:left="360"/>
        <w:jc w:val="center"/>
        <w:rPr>
          <w:b/>
          <w:sz w:val="28"/>
          <w:szCs w:val="28"/>
        </w:rPr>
      </w:pPr>
      <w:r w:rsidRPr="0011578C">
        <w:rPr>
          <w:b/>
          <w:sz w:val="28"/>
          <w:szCs w:val="28"/>
        </w:rPr>
        <w:t>ПІДПРИЄМСТВА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2.1. Метою діяльності «Підприємства» є отримання прибутку та задоволення попиту на свою продукцію та послуги.</w:t>
      </w:r>
    </w:p>
    <w:p w:rsidR="00775F50" w:rsidRDefault="00775F50" w:rsidP="00775F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-1-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2.2. Для досягнення своїх цілей «Підприємство» здійснює такі види діяльності: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2.2.1. Водопостачання та водовідведення Кіцманської територіальної громади.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2.2.2. Розробка родовищ корисних копалин.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2.2.3. Експлуатація родовищ прісних підземних вод.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2.2.4. Геологічне вивчення надр ( пошуки, розвідка з дослідно-промисловою розробкою).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2.2.5. Експлуатація та поточний ремонт житлового фонду Кіцманської міської ради.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2.2.6. Експлуатація та поточний ремонт доріг та об’єктів благоустрою Кіцманської міської ради.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2.2.7. Санітарна очистка Кіцманської територіальної громади.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2.2.8. Ритуальне обслуговування населення.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2.2.9. Ремонтно-будівельні роботи в тому числі: капітальний ремонт житлового фонду, капітальний ремонт доріг та об’єктів благоустрою, будівництво та капітальний ремонт об’єктів водопостачання та водовідведення, інші види.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2.2.10. Автотранспортні послуги для організацій, установ та на замовлення населення.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2.2.11. Торгівля будівельними матеріалами та промисловими товарами.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2.2.12. Інші послуги для населення.</w:t>
      </w:r>
    </w:p>
    <w:p w:rsidR="00775F50" w:rsidRPr="003C0E5C" w:rsidRDefault="00775F50" w:rsidP="00775F50">
      <w:pPr>
        <w:ind w:left="360"/>
        <w:jc w:val="center"/>
        <w:rPr>
          <w:b/>
          <w:sz w:val="28"/>
          <w:szCs w:val="28"/>
        </w:rPr>
      </w:pPr>
      <w:r w:rsidRPr="003C0E5C">
        <w:rPr>
          <w:b/>
          <w:sz w:val="28"/>
          <w:szCs w:val="28"/>
        </w:rPr>
        <w:t>Розділ 3. УТВОРЕННЯ І ВИКОРИСТАННЯ МАЙНА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 w:rsidRPr="003C0E5C">
        <w:rPr>
          <w:b/>
          <w:sz w:val="28"/>
          <w:szCs w:val="28"/>
        </w:rPr>
        <w:t>ПІДПРИЄМСТВА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 Майно «Підприємства» становлять основні фонди та оборотні кошти, а також інші цінності, вартість яких відображається в самостійному балансі. Статутний фонд становить 250000 гривень.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3.2. Майно «Підприємства» відповідно до законів України, статуту «Підприємства» та укладених угод належить йому на правах повного господарського відання.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3.3. Здійснюючи право повного господарського відання «Підприємство» володіє, користується зазначеним майном на свій розсуд, вчиняючи щодо нього будь-які дії, які не суперечать чинному законодавству України та статуту «Підприємства».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3.4. Джерелами формування майна «Підприємства» є: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грошові та матеріальні внески власника;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доходи одержані від реалізації послуг, а також від інших видів господарської діяльності;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кредити банків;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капітальні вкладення та дотації із бюджетів;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надходження від роздержавлення і приватизації власності;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придбання майна іншого підприємства, організації;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безоплатні або благодійні внески, пожертвування організацій, підприємств і громадян;</w:t>
      </w:r>
    </w:p>
    <w:p w:rsidR="00775F50" w:rsidRDefault="00775F50" w:rsidP="00775F5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-  інші джерела, не заборонені законодавчими актами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3.5. «Підприємство» має право продавати і передавати іншим підприємствам, організаціям і установам, обмінювати, здавати в оренду, надавати безкоштовно, в тимчасове використання або в позику, а також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-2-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списувати з балансу належні йому будинки, споруди, устаткування, транспортні засоби, які належать йому на правах повного господарського відання з дозволу власника майна, а інвентар, сировину та інші матеріальні цінності самостійно.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3.6. «Підприємству» надається право продавати, передавати безкоштовно здавати в оренду громадянам засоби виробництва та інші матеріальні цінності, за винятком тих, які відповідно до законодавчих актів України не можуть бути в їх власності, з дозволу власника майна.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 w:rsidRPr="000443B6">
        <w:rPr>
          <w:b/>
          <w:sz w:val="28"/>
          <w:szCs w:val="28"/>
        </w:rPr>
        <w:t>ВОЛОДІННЯ І КОРИСТУВАННЯ ПРИРОДНИМИ РЕСУРСАМИ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both"/>
        <w:rPr>
          <w:sz w:val="28"/>
          <w:szCs w:val="28"/>
        </w:rPr>
      </w:pPr>
      <w:r w:rsidRPr="000443B6">
        <w:rPr>
          <w:sz w:val="28"/>
          <w:szCs w:val="28"/>
        </w:rPr>
        <w:t xml:space="preserve">    3.7. </w:t>
      </w:r>
      <w:r>
        <w:rPr>
          <w:sz w:val="28"/>
          <w:szCs w:val="28"/>
        </w:rPr>
        <w:t>Володіння і користування землею та іншими природними ресурсами «Підприємство» здійснює в установленому порядку за плату, а у випадках передбачених законодавчими актами України – на пільгових умовах або безплатно.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3.8. «Підприємство» зобов’язане своєчасно здійснювати природоохоронні заходи, спрямовані на зниження і компенсацію негативного впливу його виробництва на природне середовище, здоров’я та власність громадян, фінансування таких заходів – відбувається за рахунок власних коштів, або інших джерел.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3.9. «Підприємство» відповідно до законодавчих актів України несе відповідальність за додержання вимог і норм щодо охорони, раціонального використання та відновлення до рівня встановлених нормативів землі, води, надр, лісів, інших природних ресурсів, а також за додержанням встановлених нормативів викидів і скидів забруднюючих речовин в навколишнє середовище і розміщення в ньому відходів.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Розділ 4. УПРАВЛІННЯ ПІДПРИЄМСТВОМ І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САМОВРЯДУВАННЯ ТРУДОВОГО КОЛЕКТИВУ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4.1. Управління «Підприємством» здійснюється відповідно до статуту на основі поєднання прав власника щодо господарського використання свого майна і самоврядування трудового колективу.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4.2. Призначення та звільнення керівника є правом Кіцманського міського голови за погодженням з управлінням житлово-комунального господарства Чернівецької облдержадміністрації.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4.3. Рішення з соціально- економічних питань, що стосуються діяльності «Підприємства», виробляються і приймаються його органами управління за участю трудового колективу.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4.4. Трудовий колектив «Підприємства» становлять усі громадяни, які своєю працею беруть участь в його діяльності на основі трудової угоди, а також   інших   форм,   що  регулюють    трудові    відносини   працівників   з 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«Підприємством».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4.5. Трудовий колектив «Підприємства»: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розглядає проект колективного договору і затверджує його;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розглядає і вирішує питання самоврядування трудового колективу;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визначає і затверджує перелік і порядок надання працівникам підприємства соціальних пільг;</w:t>
      </w:r>
    </w:p>
    <w:p w:rsidR="00775F50" w:rsidRDefault="00775F50" w:rsidP="00775F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-3-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бере участь у матеріальному і моральному стимулюванні продуктивної праці, заохочує винахідницьку і раціоналізаторську діяльність, порушує клопотання про представлення працівників до державних нагород.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4.6. Трудовий колектив разом із власником: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розглядає зміни та доповнення до статуту;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приймає рішення про оренду «Підприємства», створення на основі трудового колективу органу для переходу на оренду і викуп «Підприємства»: 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 частковому викупі майна «Підприємства» трудовий колектив набуває права співвласника.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Після повного викупу «Підприємства» трудовий колектив набуває прав колективного власника.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4.7. Повноваження трудового колективу реалізується загальними зборами.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КЕРІВНИЦТВО  ПІДПРИЄМСТВОМ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4.8. Керівництво «Підприємством» здійснюється на основі принципів </w:t>
      </w:r>
      <w:proofErr w:type="spellStart"/>
      <w:r>
        <w:rPr>
          <w:sz w:val="28"/>
          <w:szCs w:val="28"/>
        </w:rPr>
        <w:t>сомоуправління</w:t>
      </w:r>
      <w:proofErr w:type="spellEnd"/>
      <w:r>
        <w:rPr>
          <w:sz w:val="28"/>
          <w:szCs w:val="28"/>
        </w:rPr>
        <w:t>, демократичних форм керівництва.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4.9. Керівництво здійснюється виконавчим апаратом, який одночасно являється апаратом управління «Підприємством» і очолюється начальником.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4.10. Начальник «Підприємства» самостійно вирішує питання його діяльності. Власник майна не має права втручатися в оперативну діяльність керівника «Підприємства».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4.11. Начальник «Підприємства» може бути звільнений з посади до  закінчення строку контракту на підставах передбачених у контракті або в законодавстві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4.12. Заступник начальника «Підприємства», керівники та спеціалісти апарату управління і структурних підрозділів призначаються на посаду і звільняються з посади начальником «Підприємства».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 w:rsidRPr="00113229">
        <w:rPr>
          <w:b/>
          <w:sz w:val="28"/>
          <w:szCs w:val="28"/>
        </w:rPr>
        <w:t>КОЛЕКТИВНИЙ  ДОГОВІР</w:t>
      </w:r>
    </w:p>
    <w:p w:rsidR="00775F50" w:rsidRDefault="00775F50" w:rsidP="00775F50">
      <w:pPr>
        <w:ind w:left="360"/>
        <w:rPr>
          <w:b/>
          <w:sz w:val="28"/>
          <w:szCs w:val="28"/>
        </w:rPr>
      </w:pP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113229">
        <w:rPr>
          <w:sz w:val="28"/>
          <w:szCs w:val="28"/>
        </w:rPr>
        <w:t xml:space="preserve">4.13. </w:t>
      </w:r>
      <w:r>
        <w:rPr>
          <w:sz w:val="28"/>
          <w:szCs w:val="28"/>
        </w:rPr>
        <w:t>Колективний договір укладається між адміністрацією і трудовим  колективом. Колективний договір не може суперечити чинному законодавству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4.14. Колективний договір регулює виробничі, трудові і економічні відносини трудового колективу з адміністрацією «Підприємства», питання охорони    праці,  соціального   розвитку , участі  працівників у використанні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прибутку. Розбіжності, що виникають при укладанні або виконанні колективного договору вирішуються у порядку, встановленому законодавчими актами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4.15. Сторони, які уклали колективний договір, не менше двох разів на рік </w:t>
      </w:r>
      <w:proofErr w:type="spellStart"/>
      <w:r>
        <w:rPr>
          <w:sz w:val="28"/>
          <w:szCs w:val="28"/>
        </w:rPr>
        <w:t>взаємозвітують</w:t>
      </w:r>
      <w:proofErr w:type="spellEnd"/>
      <w:r>
        <w:rPr>
          <w:sz w:val="28"/>
          <w:szCs w:val="28"/>
        </w:rPr>
        <w:t xml:space="preserve"> про його виконання на зборах трудового колективу.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-4-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Розділ 5. ГОСПОДАРСЬКА, ЕКОНОМІЧНА І СОЦІАЛЬНА 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ДІЯЛЬНІСТЬ ПІДПРИЄМСТВА</w:t>
      </w:r>
    </w:p>
    <w:p w:rsidR="00775F50" w:rsidRDefault="00775F50" w:rsidP="00775F50">
      <w:pPr>
        <w:ind w:left="360"/>
        <w:rPr>
          <w:sz w:val="28"/>
          <w:szCs w:val="28"/>
        </w:rPr>
      </w:pP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5.1. Основним узагальнюючим показником господарської діяльності «Підприємства» є прибуток.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 Державний вплив на вибір напрямків та обсягів використання прибутку здійснюється через податки, податкові пільги, а також економічні санкції відповідно до законодавства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5.3. Частина прибутку може використовуватись трудовим колективом «Підприємства» для підвищення оплати праці згідно з прийнятим порядком.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 w:rsidRPr="00D514A5">
        <w:rPr>
          <w:b/>
          <w:sz w:val="28"/>
          <w:szCs w:val="28"/>
        </w:rPr>
        <w:t>ТРУДОВІ ДОХОДИ ПРАЦІВНИКІВ ПІДПРИЄМСТВА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5.4. «Підприємство» самостійно визначає фонд оплати праці без обмеження його зростання з боку державних органів.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5.5. Трудові доходи найманого працівника «Підприємства» визначається трудовим договором відповідно до законодавства України, а для інших працівників – угодою між ними. Трудові доходи працівників регулюються податками.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5.6. Мінімальний розмір оплати праці найманих працівників не може бути менше, встановленого законодавчими актами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5.7. «Підприємство» самостійно встановлює форми, системи і розміри оплати праці, а також інші види доходів працівників. «Підприємство» може використовувати державні тарифні ставки, посадові оклади, як орієнтири для диференціації оплати праці залежно від професії, кваліфікації працівників і умов виконуваних ними робіт.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ПЛАНУВАННЯ ДІЯЛЬНОСТІ ПІДПРИЄМСТВА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5.8. «Підприємство» планує свою діяльність і визначає перспективи розвитку виходячи з попиту на послуги та з необхідності забезпечення виробничого та соціального розвитку підприємства, підвищення доходів.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Основу планів становлять замовлення власника майна та договори укладені із споживачами послуг та постачальниками матеріально-технічних ресурсів.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5.9. «Підприємство» при підготовці планів свого економічного розвитку погоджує з виконкомом міської ради заходи, які можуть викликати економічні, соціальні, демографічні та інші наслідки, що зачіпають інтереси населення  території  та  несе  матеріальну   відповідальність  перед радою за</w:t>
      </w:r>
    </w:p>
    <w:p w:rsidR="00775F50" w:rsidRDefault="00775F50" w:rsidP="00775F50">
      <w:pPr>
        <w:ind w:left="360"/>
        <w:rPr>
          <w:sz w:val="28"/>
          <w:szCs w:val="28"/>
        </w:rPr>
      </w:pPr>
      <w:r>
        <w:rPr>
          <w:sz w:val="28"/>
          <w:szCs w:val="28"/>
        </w:rPr>
        <w:t>шкідливі наслідки своєї діяльності.</w:t>
      </w:r>
    </w:p>
    <w:p w:rsidR="00775F50" w:rsidRDefault="00775F50" w:rsidP="00775F50">
      <w:pPr>
        <w:ind w:left="360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Розділ 6. ПІДПРИЄМСТВО І ДЕРЖАВА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6.1. Держава гарантує додержання прав і законодавчих інтересів підприємства. «Підприємство» при </w:t>
      </w:r>
      <w:proofErr w:type="spellStart"/>
      <w:r>
        <w:rPr>
          <w:sz w:val="28"/>
          <w:szCs w:val="28"/>
        </w:rPr>
        <w:t>здісненні</w:t>
      </w:r>
      <w:proofErr w:type="spellEnd"/>
      <w:r>
        <w:rPr>
          <w:sz w:val="28"/>
          <w:szCs w:val="28"/>
        </w:rPr>
        <w:t xml:space="preserve"> господарської та іншої діяльності має право з власної ініціативи приймати будь-які рішення що не суперечать законодавству України.</w:t>
      </w:r>
    </w:p>
    <w:p w:rsidR="00775F50" w:rsidRDefault="00775F50" w:rsidP="00775F5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-5-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Втручання в господарську та іншу діяльність «Підприємства» з боку держави, громадських і кооперативних органів, політичних партій і рухів не допускаються, крім випадків, передбачених законодавством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6.2. Державні та громадські органи та їх службові особи при прийнятті рішень, що стосуються «Підприємства» і своїх відносин з ким несуть відповідальність за додержанням чинного законодавства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Вони можуть втручатися у діяльність «Підприємства» тільки відповідно до своєї компетенції встановленої законодавством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6.3. «Підприємство» здійснює оперативний та бухгалтерський облік результатів своєї роботи, веде статистичну звітність.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6.4. Службові особи  «Підприємства» за перекручення державної звітності несуть установлену законодавством дисципліну, матеріальну або кримінальну відповідальність.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6.5. За порушення договірних зобов’язань кредитно-розрахункової і податкової дисципліни, вимог до якості реалізованих послуг та інших правил здійснення господарської діяльності, «Підприємство» несе відповідальність передбачену законодавством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6.6. «Підприємство» зобов’язано: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охороняти навколишнє середовище від забруднення та інших шкідливих впливів;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забезпечувати безпеку виробництва, санітарно-гігієнічні норми і вимоги щодо захисту здоров’я його працівників, населення і споживачів послуг;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у випадках, передбачених законодавством, «Підприємство» зобов’язане оплачувати штрафи відповідним радам.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6.7. Контроль за окремими сторонами діяльності «Підприємства» здійснюють державна податкова інспекція, державні органи, що наглядають за безпекою виробництва та праці, протипожежною та екологічною безпекою, інші органи відповідно до законодавства України.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6.8. Взаємовідносини «Підприємства» з органами державного управління і місцевого самоврядування будуються відповідно до чинного законодавства України. Про місцеве самоврядування, інших законодавчих актів України, які встановлюють компетенцію цих органів.</w:t>
      </w:r>
    </w:p>
    <w:p w:rsidR="00775F50" w:rsidRDefault="00775F50" w:rsidP="00775F50">
      <w:pPr>
        <w:ind w:left="360"/>
        <w:jc w:val="both"/>
        <w:rPr>
          <w:sz w:val="28"/>
          <w:szCs w:val="28"/>
        </w:rPr>
      </w:pP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Розділ 7. ЛІКВІДАЦІЯ І РЕОРГАНІЗАЦІЯ ПІДПРИЄМСТВА</w:t>
      </w:r>
    </w:p>
    <w:p w:rsidR="00775F50" w:rsidRDefault="00775F50" w:rsidP="00775F50">
      <w:pPr>
        <w:ind w:left="360"/>
        <w:jc w:val="center"/>
        <w:rPr>
          <w:b/>
          <w:sz w:val="28"/>
          <w:szCs w:val="28"/>
        </w:rPr>
      </w:pPr>
    </w:p>
    <w:p w:rsidR="00775F50" w:rsidRDefault="00775F50" w:rsidP="00775F50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E026A4">
        <w:rPr>
          <w:sz w:val="28"/>
          <w:szCs w:val="28"/>
        </w:rPr>
        <w:t>7.1.</w:t>
      </w:r>
      <w:r>
        <w:rPr>
          <w:sz w:val="28"/>
          <w:szCs w:val="28"/>
        </w:rPr>
        <w:t xml:space="preserve"> Ліквідація і реорганізація «Підприємства» проводяться в порядку передбаченому чинним законодавством України.</w:t>
      </w:r>
    </w:p>
    <w:p w:rsidR="00775F50" w:rsidRDefault="00775F50" w:rsidP="00775F50">
      <w:pPr>
        <w:ind w:left="360"/>
        <w:rPr>
          <w:sz w:val="28"/>
          <w:szCs w:val="28"/>
        </w:rPr>
      </w:pPr>
    </w:p>
    <w:p w:rsidR="00775F50" w:rsidRDefault="00775F50" w:rsidP="00775F50">
      <w:pPr>
        <w:ind w:left="360"/>
        <w:rPr>
          <w:sz w:val="28"/>
          <w:szCs w:val="28"/>
        </w:rPr>
      </w:pPr>
    </w:p>
    <w:p w:rsidR="00775F50" w:rsidRPr="00775F50" w:rsidRDefault="00775F50" w:rsidP="00775F50">
      <w:pPr>
        <w:ind w:left="360"/>
        <w:rPr>
          <w:b/>
          <w:sz w:val="28"/>
          <w:szCs w:val="28"/>
        </w:rPr>
      </w:pPr>
      <w:r w:rsidRPr="00775F50">
        <w:rPr>
          <w:b/>
          <w:sz w:val="28"/>
          <w:szCs w:val="28"/>
        </w:rPr>
        <w:t xml:space="preserve">Міський голова                                   </w:t>
      </w:r>
      <w:r w:rsidRPr="00775F50">
        <w:rPr>
          <w:b/>
          <w:sz w:val="28"/>
          <w:szCs w:val="28"/>
        </w:rPr>
        <w:t xml:space="preserve">                                          </w:t>
      </w:r>
      <w:r w:rsidRPr="00775F50">
        <w:rPr>
          <w:b/>
          <w:sz w:val="28"/>
          <w:szCs w:val="28"/>
        </w:rPr>
        <w:t xml:space="preserve">    С</w:t>
      </w:r>
      <w:r w:rsidRPr="00775F50">
        <w:rPr>
          <w:b/>
          <w:sz w:val="28"/>
          <w:szCs w:val="28"/>
        </w:rPr>
        <w:t>ергій БУЛЕГА</w:t>
      </w:r>
    </w:p>
    <w:p w:rsidR="00775F50" w:rsidRDefault="00775F50" w:rsidP="00775F50">
      <w:pPr>
        <w:ind w:left="360"/>
        <w:jc w:val="center"/>
        <w:rPr>
          <w:sz w:val="28"/>
          <w:szCs w:val="28"/>
        </w:rPr>
      </w:pPr>
    </w:p>
    <w:p w:rsidR="00775F50" w:rsidRDefault="00775F50" w:rsidP="00DC6F25">
      <w:pPr>
        <w:pStyle w:val="a3"/>
        <w:shd w:val="clear" w:color="auto" w:fill="FFFFFF"/>
        <w:spacing w:before="0" w:beforeAutospacing="0" w:after="0" w:afterAutospacing="0"/>
        <w:jc w:val="both"/>
      </w:pPr>
    </w:p>
    <w:p w:rsidR="005929F9" w:rsidRDefault="005929F9" w:rsidP="00DC6F25">
      <w:pPr>
        <w:pStyle w:val="a3"/>
        <w:shd w:val="clear" w:color="auto" w:fill="FFFFFF"/>
        <w:spacing w:before="0" w:beforeAutospacing="0" w:after="0" w:afterAutospacing="0"/>
        <w:jc w:val="both"/>
      </w:pPr>
    </w:p>
    <w:p w:rsidR="005929F9" w:rsidRPr="005929F9" w:rsidRDefault="005929F9" w:rsidP="00DC6F25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5929F9">
        <w:rPr>
          <w:b/>
        </w:rPr>
        <w:t xml:space="preserve">Секретар сесії </w:t>
      </w:r>
    </w:p>
    <w:p w:rsidR="005929F9" w:rsidRPr="005929F9" w:rsidRDefault="005929F9" w:rsidP="00DC6F25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5929F9">
        <w:rPr>
          <w:b/>
        </w:rPr>
        <w:t>Кіцманської міської ради</w:t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</w:r>
      <w:r w:rsidRPr="005929F9">
        <w:rPr>
          <w:b/>
        </w:rPr>
        <w:tab/>
        <w:t>Ірина КОРОЛЮК</w:t>
      </w:r>
    </w:p>
    <w:sectPr w:rsidR="005929F9" w:rsidRPr="005929F9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11"/>
  </w:num>
  <w:num w:numId="7">
    <w:abstractNumId w:val="4"/>
  </w:num>
  <w:num w:numId="8">
    <w:abstractNumId w:val="0"/>
  </w:num>
  <w:num w:numId="9">
    <w:abstractNumId w:val="10"/>
  </w:num>
  <w:num w:numId="10">
    <w:abstractNumId w:val="6"/>
  </w:num>
  <w:num w:numId="11">
    <w:abstractNumId w:val="6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36E16"/>
    <w:rsid w:val="00064F68"/>
    <w:rsid w:val="00080198"/>
    <w:rsid w:val="0008165F"/>
    <w:rsid w:val="00095AF0"/>
    <w:rsid w:val="000B1640"/>
    <w:rsid w:val="000B1D26"/>
    <w:rsid w:val="000C066A"/>
    <w:rsid w:val="000F6401"/>
    <w:rsid w:val="00101325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44702"/>
    <w:rsid w:val="00262264"/>
    <w:rsid w:val="00267C57"/>
    <w:rsid w:val="002935E0"/>
    <w:rsid w:val="002D37DB"/>
    <w:rsid w:val="002E733E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F37CE"/>
    <w:rsid w:val="00407BE7"/>
    <w:rsid w:val="00446A8E"/>
    <w:rsid w:val="00452D24"/>
    <w:rsid w:val="00453C02"/>
    <w:rsid w:val="004659FC"/>
    <w:rsid w:val="004A66B5"/>
    <w:rsid w:val="004B4C0B"/>
    <w:rsid w:val="004E4BBC"/>
    <w:rsid w:val="00515943"/>
    <w:rsid w:val="0053367B"/>
    <w:rsid w:val="005844A8"/>
    <w:rsid w:val="005929F9"/>
    <w:rsid w:val="005E1690"/>
    <w:rsid w:val="005E6BCB"/>
    <w:rsid w:val="005F59F8"/>
    <w:rsid w:val="006035D2"/>
    <w:rsid w:val="006201F5"/>
    <w:rsid w:val="00646ED5"/>
    <w:rsid w:val="00647D24"/>
    <w:rsid w:val="00665698"/>
    <w:rsid w:val="00670613"/>
    <w:rsid w:val="00693071"/>
    <w:rsid w:val="00727F75"/>
    <w:rsid w:val="007647A7"/>
    <w:rsid w:val="00775F50"/>
    <w:rsid w:val="007834C7"/>
    <w:rsid w:val="00783AB4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71F9"/>
    <w:rsid w:val="00B24AAB"/>
    <w:rsid w:val="00B77538"/>
    <w:rsid w:val="00BC28B4"/>
    <w:rsid w:val="00BD7CA8"/>
    <w:rsid w:val="00C077C7"/>
    <w:rsid w:val="00C16020"/>
    <w:rsid w:val="00C1757F"/>
    <w:rsid w:val="00C25647"/>
    <w:rsid w:val="00C44CC1"/>
    <w:rsid w:val="00C651E2"/>
    <w:rsid w:val="00CA798E"/>
    <w:rsid w:val="00CC42DF"/>
    <w:rsid w:val="00CE032C"/>
    <w:rsid w:val="00CE27BE"/>
    <w:rsid w:val="00CF35E5"/>
    <w:rsid w:val="00D2772E"/>
    <w:rsid w:val="00D3758C"/>
    <w:rsid w:val="00D4252D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61921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EFC283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11952</Words>
  <Characters>6814</Characters>
  <Application>Microsoft Office Word</Application>
  <DocSecurity>0</DocSecurity>
  <Lines>56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</cp:lastModifiedBy>
  <cp:revision>2</cp:revision>
  <cp:lastPrinted>2023-10-06T09:42:00Z</cp:lastPrinted>
  <dcterms:created xsi:type="dcterms:W3CDTF">2023-12-20T08:09:00Z</dcterms:created>
  <dcterms:modified xsi:type="dcterms:W3CDTF">2023-12-20T08:09:00Z</dcterms:modified>
</cp:coreProperties>
</file>