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7B162F02" wp14:editId="1D1657EA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 xml:space="preserve">, Чернівецької обл.59300 </w:t>
      </w:r>
      <w:proofErr w:type="spellStart"/>
      <w:r w:rsidRPr="003668B8">
        <w:rPr>
          <w:rFonts w:ascii="Times New Roman" w:hAnsi="Times New Roman"/>
          <w:sz w:val="22"/>
        </w:rPr>
        <w:t>тел</w:t>
      </w:r>
      <w:proofErr w:type="spellEnd"/>
      <w:r w:rsidRPr="003668B8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573E55" w:rsidRPr="003668B8" w:rsidRDefault="00573E55" w:rsidP="00573E55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573E55" w:rsidRDefault="00573E55" w:rsidP="00573E55">
      <w:pPr>
        <w:pStyle w:val="3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D376CF8" wp14:editId="525C5270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45FEF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573E55">
        <w:rPr>
          <w:rFonts w:ascii="Times New Roman" w:hAnsi="Times New Roman"/>
          <w:b/>
          <w:szCs w:val="24"/>
        </w:rPr>
        <w:t>426/12</w:t>
      </w: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 w:rsidR="00F5382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BC7517">
        <w:rPr>
          <w:rFonts w:ascii="Times New Roman" w:hAnsi="Times New Roman"/>
        </w:rPr>
        <w:t>від 22 грудня</w:t>
      </w:r>
      <w:r>
        <w:rPr>
          <w:rFonts w:ascii="Times New Roman" w:hAnsi="Times New Roman"/>
        </w:rPr>
        <w:t xml:space="preserve">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AE3F5D" w:rsidRDefault="00AE3F5D" w:rsidP="00F53829">
      <w:pPr>
        <w:widowControl w:val="0"/>
        <w:ind w:right="3967"/>
        <w:rPr>
          <w:b/>
        </w:rPr>
      </w:pPr>
      <w:r w:rsidRPr="00AE3F5D">
        <w:rPr>
          <w:b/>
          <w:lang w:eastAsia="uk-UA"/>
        </w:rPr>
        <w:t>Про затвердження переліку об'єктів комунальної власності, що підлягають приватизації у 2024 році</w:t>
      </w:r>
    </w:p>
    <w:p w:rsidR="00FA2D27" w:rsidRPr="00AE3F5D" w:rsidRDefault="00FA2D27" w:rsidP="005929F9">
      <w:pPr>
        <w:widowControl w:val="0"/>
        <w:ind w:right="5243"/>
        <w:rPr>
          <w:b/>
        </w:rPr>
      </w:pPr>
    </w:p>
    <w:p w:rsidR="005929F9" w:rsidRPr="00AE3F5D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="00AE3F5D" w:rsidRPr="00AE3F5D">
        <w:rPr>
          <w:color w:val="000000"/>
        </w:rPr>
        <w:t xml:space="preserve">Керуючись п.4 ст.11 Закону України </w:t>
      </w:r>
      <w:r w:rsidR="00AE3F5D">
        <w:rPr>
          <w:color w:val="000000"/>
        </w:rPr>
        <w:t>«</w:t>
      </w:r>
      <w:r w:rsidR="00AE3F5D" w:rsidRPr="00AE3F5D">
        <w:rPr>
          <w:color w:val="000000"/>
        </w:rPr>
        <w:t>Про приватизацію державного і комунального майна</w:t>
      </w:r>
      <w:r w:rsidR="00AE3F5D">
        <w:rPr>
          <w:color w:val="000000"/>
        </w:rPr>
        <w:t>», ст. 26 Закону України «</w:t>
      </w:r>
      <w:r w:rsidR="00AE3F5D" w:rsidRPr="00AE3F5D">
        <w:rPr>
          <w:color w:val="000000"/>
        </w:rPr>
        <w:t>Про м</w:t>
      </w:r>
      <w:r w:rsidR="00AE3F5D">
        <w:rPr>
          <w:color w:val="000000"/>
        </w:rPr>
        <w:t>ісцеве самоврядування в Україні»</w:t>
      </w:r>
      <w:r w:rsidR="00AE3F5D" w:rsidRPr="00AE3F5D">
        <w:rPr>
          <w:color w:val="000000"/>
        </w:rPr>
        <w:t>, враховуючи висновки постійної комісії міської ради з питань</w:t>
      </w:r>
      <w:r w:rsidRPr="00AE3F5D">
        <w:rPr>
          <w:shd w:val="clear" w:color="auto" w:fill="FFFFFF"/>
        </w:rPr>
        <w:t xml:space="preserve"> </w:t>
      </w:r>
      <w:r w:rsidRPr="00AE3F5D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Pr="00AE3F5D">
        <w:rPr>
          <w:b/>
        </w:rPr>
        <w:t>ВИРІШИЛА:</w:t>
      </w:r>
    </w:p>
    <w:p w:rsidR="00AE3F5D" w:rsidRPr="00AE3F5D" w:rsidRDefault="00AE3F5D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AE3F5D">
        <w:rPr>
          <w:rFonts w:ascii="Helvetica" w:hAnsi="Helvetica"/>
          <w:color w:val="000000"/>
          <w:sz w:val="23"/>
          <w:szCs w:val="23"/>
        </w:rPr>
        <w:t xml:space="preserve"> </w:t>
      </w:r>
      <w:r w:rsidRPr="00AE3F5D">
        <w:rPr>
          <w:color w:val="000000"/>
        </w:rPr>
        <w:t>Затве</w:t>
      </w:r>
      <w:r w:rsidR="00FA2D27">
        <w:rPr>
          <w:color w:val="000000"/>
        </w:rPr>
        <w:t>р</w:t>
      </w:r>
      <w:r w:rsidRPr="00AE3F5D">
        <w:rPr>
          <w:color w:val="000000"/>
        </w:rPr>
        <w:t>дити перелік об’єктів комунальної власності, що підлягають приватизації  шляхом продажу на аукціоні, згідно з додатком, що додається  (Додаток 1)</w:t>
      </w:r>
      <w:r w:rsidR="0028053B">
        <w:rPr>
          <w:color w:val="000000"/>
        </w:rPr>
        <w:t>.</w:t>
      </w:r>
    </w:p>
    <w:p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C43405">
      <w:pPr>
        <w:widowControl w:val="0"/>
        <w:tabs>
          <w:tab w:val="right" w:pos="9963"/>
        </w:tabs>
        <w:ind w:firstLine="709"/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 xml:space="preserve">Міський голова                          </w:t>
      </w:r>
      <w:r w:rsidR="00C43405">
        <w:rPr>
          <w:b/>
          <w:bCs/>
          <w:snapToGrid w:val="0"/>
          <w:szCs w:val="20"/>
          <w:lang w:eastAsia="uk-UA"/>
        </w:rPr>
        <w:t xml:space="preserve">                             </w:t>
      </w:r>
      <w:bookmarkStart w:id="1" w:name="_GoBack"/>
      <w:bookmarkEnd w:id="1"/>
      <w:r>
        <w:rPr>
          <w:b/>
          <w:bCs/>
          <w:snapToGrid w:val="0"/>
          <w:szCs w:val="20"/>
          <w:lang w:eastAsia="uk-UA"/>
        </w:rPr>
        <w:t xml:space="preserve">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856714" w:rsidRDefault="00856714">
      <w:pPr>
        <w:rPr>
          <w:b/>
        </w:rPr>
      </w:pPr>
      <w:r>
        <w:rPr>
          <w:b/>
        </w:rPr>
        <w:br w:type="page"/>
      </w:r>
    </w:p>
    <w:p w:rsidR="002F1D98" w:rsidRPr="00AA1ED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>Додаток 1</w:t>
      </w:r>
    </w:p>
    <w:p w:rsidR="002F1D98" w:rsidRDefault="002F1D98" w:rsidP="002F1D98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2F1D98" w:rsidRPr="00894F7D" w:rsidRDefault="002F1D98" w:rsidP="002F1D98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Pr="00894F7D">
        <w:t xml:space="preserve"> р. №</w:t>
      </w:r>
      <w:r w:rsidR="00856714">
        <w:t xml:space="preserve"> 426/12</w:t>
      </w:r>
    </w:p>
    <w:p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Pr="002F1D98" w:rsidRDefault="002F1D98" w:rsidP="002F1D98">
      <w:pPr>
        <w:widowControl w:val="0"/>
        <w:suppressAutoHyphens/>
        <w:jc w:val="center"/>
        <w:rPr>
          <w:b/>
        </w:rPr>
      </w:pPr>
      <w:r w:rsidRPr="002F1D98">
        <w:rPr>
          <w:b/>
        </w:rPr>
        <w:t>ПЕРЕЛІК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  <w:r w:rsidRPr="002F1D98">
        <w:rPr>
          <w:b/>
          <w:color w:val="000000"/>
        </w:rPr>
        <w:t>об’єктів комунальної власності, що підлягають приватизації  шляхом продажу на аукціоні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977"/>
        <w:gridCol w:w="2977"/>
      </w:tblGrid>
      <w:tr w:rsidR="002F1D98" w:rsidTr="002F1D98">
        <w:tc>
          <w:tcPr>
            <w:tcW w:w="704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3260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Назва об’єкта приватизації </w:t>
            </w:r>
          </w:p>
        </w:tc>
        <w:tc>
          <w:tcPr>
            <w:tcW w:w="2977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Адреса об’єкта приватизації </w:t>
            </w:r>
          </w:p>
        </w:tc>
        <w:tc>
          <w:tcPr>
            <w:tcW w:w="2977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Площа об’єкта, м</w:t>
            </w:r>
            <w:r>
              <w:rPr>
                <w:b/>
                <w:vertAlign w:val="superscript"/>
              </w:rPr>
              <w:t>2</w:t>
            </w:r>
          </w:p>
        </w:tc>
      </w:tr>
      <w:tr w:rsidR="002F1D98" w:rsidTr="002F1D98">
        <w:tc>
          <w:tcPr>
            <w:tcW w:w="704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</w:tcPr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 xml:space="preserve">Житловий будинок </w:t>
            </w:r>
          </w:p>
        </w:tc>
        <w:tc>
          <w:tcPr>
            <w:tcW w:w="2977" w:type="dxa"/>
          </w:tcPr>
          <w:p w:rsidR="00FA2D27" w:rsidRDefault="00FA2D27" w:rsidP="002F1D98">
            <w:pPr>
              <w:widowControl w:val="0"/>
              <w:suppressAutoHyphens/>
              <w:jc w:val="center"/>
            </w:pPr>
            <w:r>
              <w:t xml:space="preserve">вул. Лугова, 7А, </w:t>
            </w:r>
          </w:p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>с. Шипинці, Чернівецького району, Чернівецької області</w:t>
            </w:r>
          </w:p>
        </w:tc>
        <w:tc>
          <w:tcPr>
            <w:tcW w:w="2977" w:type="dxa"/>
          </w:tcPr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>63,9</w:t>
            </w:r>
          </w:p>
        </w:tc>
      </w:tr>
    </w:tbl>
    <w:p w:rsidR="002F1D98" w:rsidRDefault="002F1D98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Pr="002F1D98" w:rsidRDefault="00FA2D27" w:rsidP="00856714">
      <w:pPr>
        <w:widowControl w:val="0"/>
        <w:suppressAutoHyphens/>
        <w:ind w:firstLine="567"/>
        <w:rPr>
          <w:b/>
        </w:rPr>
      </w:pPr>
      <w:r>
        <w:rPr>
          <w:b/>
        </w:rPr>
        <w:t xml:space="preserve">Секретар </w:t>
      </w:r>
      <w:r w:rsidR="00856714">
        <w:rPr>
          <w:b/>
        </w:rPr>
        <w:t>сесії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856714">
        <w:rPr>
          <w:b/>
        </w:rPr>
        <w:t>Ірина КОРОЛЮК</w:t>
      </w:r>
    </w:p>
    <w:sectPr w:rsidR="00FA2D27" w:rsidRPr="002F1D98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A746A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73E55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56714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7538"/>
    <w:rsid w:val="00BC28B4"/>
    <w:rsid w:val="00BC7517"/>
    <w:rsid w:val="00BD7CA8"/>
    <w:rsid w:val="00C077C7"/>
    <w:rsid w:val="00C16020"/>
    <w:rsid w:val="00C1757F"/>
    <w:rsid w:val="00C25647"/>
    <w:rsid w:val="00C43405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385B4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2">
    <w:name w:val="Обычный3"/>
    <w:rsid w:val="00573E5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2023-12-20T08:01:00Z</cp:lastPrinted>
  <dcterms:created xsi:type="dcterms:W3CDTF">2023-12-20T09:54:00Z</dcterms:created>
  <dcterms:modified xsi:type="dcterms:W3CDTF">2024-01-03T14:26:00Z</dcterms:modified>
</cp:coreProperties>
</file>