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4" o:title=""/>
          </v:shape>
          <o:OLEObject Type="Embed" ProgID="PBrush" ShapeID="_x0000_i1025" DrawAspect="Content" ObjectID="_1779267163" r:id="rId5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56DC4" w:rsidRPr="00DF429F" w:rsidRDefault="004E36FE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Проєкт</w:t>
      </w:r>
      <w:proofErr w:type="spellEnd"/>
    </w:p>
    <w:p w:rsidR="00DF429F" w:rsidRP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Автор: Кравчук Л.І</w:t>
      </w:r>
    </w:p>
    <w:p w:rsid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Реєстраційний номер </w:t>
      </w:r>
      <w:r w:rsidR="001A203F">
        <w:rPr>
          <w:rFonts w:ascii="Times New Roman" w:eastAsia="Times New Roman" w:hAnsi="Times New Roman" w:cs="Times New Roman"/>
          <w:color w:val="000000"/>
          <w:sz w:val="24"/>
          <w:szCs w:val="24"/>
        </w:rPr>
        <w:t>1066/5</w:t>
      </w:r>
    </w:p>
    <w:p w:rsidR="00DF429F" w:rsidRPr="00DF429F" w:rsidRDefault="00DF429F" w:rsidP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___________2024</w:t>
      </w:r>
      <w:r w:rsidR="004E36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6FC2" w:rsidRDefault="008B6FC2" w:rsidP="00CF4AAE">
      <w:pPr>
        <w:tabs>
          <w:tab w:val="left" w:pos="3045"/>
        </w:tabs>
        <w:spacing w:after="0" w:line="240" w:lineRule="auto"/>
        <w:ind w:right="40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  розроблення технічної документації з нормативної грошової оцінки земельних ділянок в межах території населен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 пункту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м.Кіцмань</w:t>
      </w:r>
      <w:proofErr w:type="spellEnd"/>
    </w:p>
    <w:p w:rsidR="008B6FC2" w:rsidRDefault="008B6FC2" w:rsidP="008B6FC2">
      <w:pPr>
        <w:tabs>
          <w:tab w:val="left" w:pos="3045"/>
        </w:tabs>
        <w:spacing w:after="0" w:line="240" w:lineRule="auto"/>
        <w:ind w:left="567" w:right="24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4AAE" w:rsidRDefault="00CF4AAE" w:rsidP="008B6FC2">
      <w:pPr>
        <w:tabs>
          <w:tab w:val="left" w:pos="8222"/>
        </w:tabs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FC2" w:rsidRPr="008B6FC2" w:rsidRDefault="008B6FC2" w:rsidP="00CF4AAE">
      <w:pPr>
        <w:tabs>
          <w:tab w:val="left" w:pos="8222"/>
        </w:tabs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ст.26 Закону України «Про місцеве самоврядування в Україні», Постановою Кабінету Міністрів України від 03.11.2021 року № 1147 «Про затвердження методики нормативної грошової оцінки земельних ділянок»,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Кіцманська міська рада </w:t>
      </w:r>
      <w:r w:rsidRPr="008B6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ВИРІШИЛА: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6FC2" w:rsidRPr="008B6FC2" w:rsidRDefault="008B6FC2" w:rsidP="00CF4AAE">
      <w:pPr>
        <w:spacing w:after="120" w:line="24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Дати дозвіл на розробку технічної документації із землеустрою з нормативної грошової оцінки</w:t>
      </w:r>
      <w:bookmarkStart w:id="0" w:name="_GoBack"/>
      <w:bookmarkEnd w:id="0"/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земельних ділянок в межах території населеного пункту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міста Кіцмань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Кіцманської міської ради Чернівецького району Чернівецької області.</w:t>
      </w:r>
    </w:p>
    <w:p w:rsidR="008B6FC2" w:rsidRPr="008B6FC2" w:rsidRDefault="008B6FC2" w:rsidP="00CF4AAE">
      <w:pPr>
        <w:spacing w:after="120" w:line="24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Доручити міському голові </w:t>
      </w:r>
      <w:proofErr w:type="spellStart"/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Булезі</w:t>
      </w:r>
      <w:proofErr w:type="spellEnd"/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Сергію Борисовичу</w:t>
      </w:r>
      <w:r w:rsidR="001A2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класти договір з ліцензованою організацією щодо виготовлення технічної документації з нормативної грошової оцінки земельних ділянок в межах територій населених пунктів.</w:t>
      </w:r>
    </w:p>
    <w:p w:rsidR="008B6FC2" w:rsidRPr="008B6FC2" w:rsidRDefault="008B6FC2" w:rsidP="00CF4AAE">
      <w:pPr>
        <w:spacing w:after="120" w:line="24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виконанням рішення покласти на постійну комісію ради з питань земельних відносин, природокористування, пла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нування території, будівництва, 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архітектури, охорони пам’яток, історичного середовища та благоустрою(І.Литвинюк).</w:t>
      </w:r>
    </w:p>
    <w:p w:rsidR="00D446B4" w:rsidRDefault="00D446B4" w:rsidP="00D446B4"/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                                     Сергій БУЛЕГА </w:t>
      </w:r>
    </w:p>
    <w:p w:rsidR="00721C9B" w:rsidRDefault="00721C9B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Pr="00721C9B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F429F" w:rsidRPr="00721C9B" w:rsidSect="008B6FC2">
      <w:pgSz w:w="11906" w:h="16838"/>
      <w:pgMar w:top="993" w:right="707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A203F"/>
    <w:rsid w:val="001F2962"/>
    <w:rsid w:val="00295566"/>
    <w:rsid w:val="003177CD"/>
    <w:rsid w:val="004A4BC8"/>
    <w:rsid w:val="004E36FE"/>
    <w:rsid w:val="00531380"/>
    <w:rsid w:val="00566DE4"/>
    <w:rsid w:val="00656DC4"/>
    <w:rsid w:val="00665026"/>
    <w:rsid w:val="006A0853"/>
    <w:rsid w:val="006F2CFA"/>
    <w:rsid w:val="00721C9B"/>
    <w:rsid w:val="00776D09"/>
    <w:rsid w:val="008023D5"/>
    <w:rsid w:val="008B6FC2"/>
    <w:rsid w:val="008F1413"/>
    <w:rsid w:val="00A66CE1"/>
    <w:rsid w:val="00B34730"/>
    <w:rsid w:val="00B862BE"/>
    <w:rsid w:val="00C73872"/>
    <w:rsid w:val="00CA039A"/>
    <w:rsid w:val="00CA7614"/>
    <w:rsid w:val="00CF4AAE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603BA8"/>
  <w15:docId w15:val="{935ADDC6-0C25-47F8-B70A-F9A3C198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7</cp:revision>
  <cp:lastPrinted>2024-01-09T10:52:00Z</cp:lastPrinted>
  <dcterms:created xsi:type="dcterms:W3CDTF">2024-02-13T17:24:00Z</dcterms:created>
  <dcterms:modified xsi:type="dcterms:W3CDTF">2024-06-07T09:06:00Z</dcterms:modified>
</cp:coreProperties>
</file>