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CB4" w:rsidRPr="000A220A" w:rsidRDefault="00A94CB4" w:rsidP="000A220A">
      <w:pPr>
        <w:ind w:right="-2"/>
        <w:jc w:val="center"/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01375308" r:id="rId8"/>
        </w:object>
      </w:r>
    </w:p>
    <w:p w:rsidR="00A94CB4" w:rsidRPr="000A220A" w:rsidRDefault="00A94CB4" w:rsidP="000A220A">
      <w:pPr>
        <w:ind w:right="-2"/>
        <w:jc w:val="center"/>
        <w:rPr>
          <w:rFonts w:ascii="Times New Roman" w:hAnsi="Times New Roman" w:cs="Times New Roman"/>
        </w:rPr>
      </w:pPr>
    </w:p>
    <w:p w:rsidR="00A94CB4" w:rsidRPr="00DC3DE0" w:rsidRDefault="00A94CB4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A94CB4" w:rsidRPr="00DC3DE0" w:rsidRDefault="00A94CB4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A94CB4" w:rsidRPr="00DC3DE0" w:rsidRDefault="00A94CB4" w:rsidP="000A220A">
      <w:pPr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A94CB4" w:rsidRPr="000A220A" w:rsidRDefault="00A94CB4" w:rsidP="000A220A">
      <w:pPr>
        <w:ind w:right="-2"/>
        <w:jc w:val="center"/>
        <w:rPr>
          <w:rFonts w:ascii="Times New Roman" w:hAnsi="Times New Roman" w:cs="Times New Roman"/>
          <w:b/>
        </w:rPr>
      </w:pPr>
    </w:p>
    <w:p w:rsidR="00A94CB4" w:rsidRPr="000A220A" w:rsidRDefault="00A94CB4" w:rsidP="000A220A">
      <w:pPr>
        <w:jc w:val="right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Проєкт</w:t>
      </w:r>
    </w:p>
    <w:p w:rsidR="00A94CB4" w:rsidRPr="000A220A" w:rsidRDefault="00A94CB4" w:rsidP="000A220A">
      <w:pPr>
        <w:jc w:val="center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Р І Ш Е Н Н Я </w:t>
      </w:r>
    </w:p>
    <w:p w:rsidR="00A94CB4" w:rsidRPr="000A220A" w:rsidRDefault="00A94CB4" w:rsidP="000A220A">
      <w:pPr>
        <w:jc w:val="center"/>
        <w:rPr>
          <w:rFonts w:ascii="Times New Roman" w:hAnsi="Times New Roman" w:cs="Times New Roman"/>
        </w:rPr>
      </w:pPr>
    </w:p>
    <w:p w:rsidR="00A94CB4" w:rsidRPr="000A220A" w:rsidRDefault="00A94CB4" w:rsidP="000A220A">
      <w:pPr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t xml:space="preserve">   ___________2025                 </w:t>
      </w:r>
      <w:r>
        <w:rPr>
          <w:rFonts w:ascii="Times New Roman" w:hAnsi="Times New Roman" w:cs="Times New Roman"/>
        </w:rPr>
        <w:t xml:space="preserve">             </w:t>
      </w:r>
      <w:r w:rsidRPr="000A220A">
        <w:rPr>
          <w:rFonts w:ascii="Times New Roman" w:hAnsi="Times New Roman" w:cs="Times New Roman"/>
        </w:rPr>
        <w:t xml:space="preserve">         м. Кіцмань                                    № ________</w:t>
      </w:r>
    </w:p>
    <w:p w:rsidR="00A94CB4" w:rsidRDefault="00A94CB4" w:rsidP="000A220A">
      <w:pPr>
        <w:rPr>
          <w:rFonts w:ascii="Times New Roman" w:hAnsi="Times New Roman" w:cs="Times New Roman"/>
          <w:b/>
        </w:rPr>
      </w:pPr>
    </w:p>
    <w:p w:rsidR="00A94CB4" w:rsidRDefault="00A94CB4" w:rsidP="000A220A">
      <w:pPr>
        <w:rPr>
          <w:rFonts w:ascii="Times New Roman" w:hAnsi="Times New Roman" w:cs="Times New Roman"/>
          <w:b/>
        </w:rPr>
      </w:pPr>
    </w:p>
    <w:p w:rsidR="00A94CB4" w:rsidRDefault="00A94CB4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>
        <w:rPr>
          <w:rFonts w:ascii="Times New Roman" w:hAnsi="Times New Roman"/>
          <w:b/>
          <w:szCs w:val="24"/>
        </w:rPr>
        <w:t xml:space="preserve">роботу комунального підприємства </w:t>
      </w:r>
    </w:p>
    <w:p w:rsidR="00A94CB4" w:rsidRDefault="00A94CB4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«Кіцманське ВУЖКГ»</w:t>
      </w:r>
    </w:p>
    <w:p w:rsidR="00A94CB4" w:rsidRDefault="00A94CB4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94CB4" w:rsidRDefault="00A94CB4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94CB4" w:rsidRPr="000A220A" w:rsidRDefault="00A94CB4" w:rsidP="00DC3D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Заслухавши звіт начальника КУ «Кіцманське ВУЖКГ» Ярослава ЯРЕМІЯ  «Про </w:t>
      </w:r>
      <w:r w:rsidRPr="00DC3DE0">
        <w:rPr>
          <w:rStyle w:val="Strong"/>
          <w:rFonts w:ascii="Times New Roman" w:hAnsi="Times New Roman"/>
          <w:b w:val="0"/>
        </w:rPr>
        <w:t>роботу Кіцманського виробничого управління житлово-комунального господарства  за 2024 рік»,</w:t>
      </w:r>
      <w:r>
        <w:rPr>
          <w:rStyle w:val="Strong"/>
          <w:rFonts w:ascii="Times New Roman" w:hAnsi="Times New Roman"/>
          <w:i/>
        </w:rPr>
        <w:t xml:space="preserve"> </w:t>
      </w:r>
      <w:r w:rsidRPr="00DC3DE0">
        <w:rPr>
          <w:rStyle w:val="Strong"/>
          <w:rFonts w:ascii="Times New Roman" w:hAnsi="Times New Roman"/>
          <w:b w:val="0"/>
        </w:rPr>
        <w:t>к</w:t>
      </w:r>
      <w:r w:rsidRPr="000A220A">
        <w:rPr>
          <w:rFonts w:ascii="Times New Roman" w:hAnsi="Times New Roman" w:cs="Times New Roman"/>
        </w:rPr>
        <w:t>еруючись пунктом 3 статті 29 Закону України «Про місцеве самоврядування в Україні», відповідно до Плану роботи виконавчого комітету на І квартал 2025 року, затвердженого рішенням виконавчого комітету від 13.12.2024 року №</w:t>
      </w:r>
      <w:r>
        <w:rPr>
          <w:rFonts w:ascii="Times New Roman" w:hAnsi="Times New Roman" w:cs="Times New Roman"/>
        </w:rPr>
        <w:t xml:space="preserve"> 425</w:t>
      </w:r>
      <w:r w:rsidRPr="000A220A">
        <w:rPr>
          <w:rFonts w:ascii="Times New Roman" w:hAnsi="Times New Roman" w:cs="Times New Roman"/>
        </w:rPr>
        <w:t>/12, виконавчий комітет міської ради</w:t>
      </w:r>
    </w:p>
    <w:p w:rsidR="00A94CB4" w:rsidRPr="000A220A" w:rsidRDefault="00A94CB4" w:rsidP="00DC3DE0">
      <w:pPr>
        <w:jc w:val="both"/>
        <w:rPr>
          <w:rFonts w:ascii="Times New Roman" w:hAnsi="Times New Roman" w:cs="Times New Roman"/>
          <w:b/>
        </w:rPr>
      </w:pPr>
    </w:p>
    <w:p w:rsidR="00A94CB4" w:rsidRDefault="00A94CB4" w:rsidP="000A220A">
      <w:pPr>
        <w:jc w:val="both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>В И Р І Ш И В:</w:t>
      </w:r>
    </w:p>
    <w:p w:rsidR="00A94CB4" w:rsidRPr="000A220A" w:rsidRDefault="00A94CB4" w:rsidP="000A220A">
      <w:pPr>
        <w:jc w:val="both"/>
        <w:rPr>
          <w:rFonts w:ascii="Times New Roman" w:hAnsi="Times New Roman" w:cs="Times New Roman"/>
        </w:rPr>
      </w:pPr>
    </w:p>
    <w:p w:rsidR="00A94CB4" w:rsidRDefault="00A94CB4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Звіт начальника Кіцманське ВУЖКГ Ярослава ЯРЕМІЯ «Про </w:t>
      </w:r>
      <w:r w:rsidRPr="00DC3DE0">
        <w:rPr>
          <w:rStyle w:val="Strong"/>
          <w:b w:val="0"/>
        </w:rPr>
        <w:t>роботу Кіцманського виробничого управління житлово-комунального господарства  за 2024 рік»,</w:t>
      </w:r>
      <w:r>
        <w:rPr>
          <w:rStyle w:val="Strong"/>
          <w:i/>
        </w:rPr>
        <w:t xml:space="preserve"> </w:t>
      </w:r>
      <w:r>
        <w:t xml:space="preserve"> прийняти до відома (додається).</w:t>
      </w:r>
    </w:p>
    <w:p w:rsidR="00A94CB4" w:rsidRDefault="00A94CB4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>Комунальному підприємству «Кіцманське ВУЖКГ» (Ярослав ЯРЕМІЙ):</w:t>
      </w:r>
    </w:p>
    <w:p w:rsidR="00A94CB4" w:rsidRPr="004938B4" w:rsidRDefault="00A94CB4" w:rsidP="00B37DA9">
      <w:pPr>
        <w:jc w:val="both"/>
        <w:rPr>
          <w:rFonts w:ascii="Times New Roman" w:hAnsi="Times New Roman" w:cs="Times New Roman"/>
        </w:rPr>
      </w:pPr>
      <w:r>
        <w:t xml:space="preserve">         </w:t>
      </w:r>
      <w:r>
        <w:rPr>
          <w:rFonts w:ascii="Times New Roman" w:hAnsi="Times New Roman" w:cs="Times New Roman"/>
        </w:rPr>
        <w:t xml:space="preserve"> 2.1. вжити заходів щодо зменшення втрат води в мережах, виявлення несанкціонованих підключень та </w:t>
      </w:r>
      <w:r w:rsidRPr="004938B4">
        <w:rPr>
          <w:rFonts w:ascii="Times New Roman" w:hAnsi="Times New Roman" w:cs="Times New Roman"/>
        </w:rPr>
        <w:t>раціональн</w:t>
      </w:r>
      <w:r>
        <w:rPr>
          <w:rFonts w:ascii="Times New Roman" w:hAnsi="Times New Roman" w:cs="Times New Roman"/>
        </w:rPr>
        <w:t xml:space="preserve">ого використання </w:t>
      </w:r>
      <w:r w:rsidRPr="004938B4">
        <w:rPr>
          <w:rFonts w:ascii="Times New Roman" w:hAnsi="Times New Roman" w:cs="Times New Roman"/>
        </w:rPr>
        <w:t>питної води;</w:t>
      </w:r>
    </w:p>
    <w:p w:rsidR="00A94CB4" w:rsidRPr="004938B4" w:rsidRDefault="00A94CB4" w:rsidP="00B3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2.2. </w:t>
      </w:r>
      <w:r w:rsidRPr="004938B4">
        <w:rPr>
          <w:rFonts w:ascii="Times New Roman" w:hAnsi="Times New Roman" w:cs="Times New Roman"/>
        </w:rPr>
        <w:t xml:space="preserve">спільно зі старостами старостинських округів активізувати роботу </w:t>
      </w:r>
      <w:r>
        <w:rPr>
          <w:rFonts w:ascii="Times New Roman" w:hAnsi="Times New Roman" w:cs="Times New Roman"/>
        </w:rPr>
        <w:t>по укладанню д</w:t>
      </w:r>
      <w:r w:rsidRPr="004938B4">
        <w:rPr>
          <w:rFonts w:ascii="Times New Roman" w:hAnsi="Times New Roman" w:cs="Times New Roman"/>
        </w:rPr>
        <w:t xml:space="preserve">оговорів із  населенням </w:t>
      </w:r>
      <w:r>
        <w:rPr>
          <w:rFonts w:ascii="Times New Roman" w:hAnsi="Times New Roman" w:cs="Times New Roman"/>
        </w:rPr>
        <w:t xml:space="preserve">та юридичними установами </w:t>
      </w:r>
      <w:r w:rsidRPr="004938B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поводження з відходами</w:t>
      </w:r>
      <w:r w:rsidRPr="004938B4">
        <w:rPr>
          <w:rFonts w:ascii="Times New Roman" w:hAnsi="Times New Roman" w:cs="Times New Roman"/>
        </w:rPr>
        <w:t>;</w:t>
      </w:r>
    </w:p>
    <w:p w:rsidR="00A94CB4" w:rsidRPr="004938B4" w:rsidRDefault="00A94CB4" w:rsidP="00822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2.3. </w:t>
      </w:r>
      <w:r w:rsidRPr="004938B4">
        <w:rPr>
          <w:rFonts w:ascii="Times New Roman" w:hAnsi="Times New Roman" w:cs="Times New Roman"/>
        </w:rPr>
        <w:t>проводити системну роботу щодо оптимізації витрат, покращення платоспроможності та підвищення рівня рентабельності підприємства;</w:t>
      </w:r>
    </w:p>
    <w:p w:rsidR="00A94CB4" w:rsidRPr="004938B4" w:rsidRDefault="00A94CB4" w:rsidP="00C37AE4">
      <w:pPr>
        <w:jc w:val="both"/>
        <w:rPr>
          <w:rFonts w:ascii="Times New Roman" w:hAnsi="Times New Roman" w:cs="Times New Roman"/>
        </w:rPr>
      </w:pPr>
      <w:r w:rsidRPr="004938B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 w:rsidRPr="004938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2.4. </w:t>
      </w:r>
      <w:r w:rsidRPr="004938B4">
        <w:rPr>
          <w:rFonts w:ascii="Times New Roman" w:hAnsi="Times New Roman" w:cs="Times New Roman"/>
        </w:rPr>
        <w:t>не допускати виникнення заборгованості по податках та інших обов’язкових  платежах до бюджету;</w:t>
      </w:r>
    </w:p>
    <w:p w:rsidR="00A94CB4" w:rsidRPr="00503265" w:rsidRDefault="00A94CB4" w:rsidP="00503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2.5</w:t>
      </w:r>
      <w:r w:rsidRPr="0050326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503265">
        <w:rPr>
          <w:rFonts w:ascii="Times New Roman" w:hAnsi="Times New Roman" w:cs="Times New Roman"/>
        </w:rPr>
        <w:t xml:space="preserve">систематично </w:t>
      </w:r>
      <w:r>
        <w:rPr>
          <w:rFonts w:ascii="Times New Roman" w:hAnsi="Times New Roman" w:cs="Times New Roman"/>
        </w:rPr>
        <w:t>здійснювати роботи по утриманню місць видалення відходів на території населених пунктів громади</w:t>
      </w:r>
      <w:r w:rsidRPr="00503265">
        <w:rPr>
          <w:rFonts w:ascii="Times New Roman" w:hAnsi="Times New Roman" w:cs="Times New Roman"/>
        </w:rPr>
        <w:t>, не допускати захаращення та засипання під'їзних шляхів до місць складування відходів.</w:t>
      </w:r>
    </w:p>
    <w:p w:rsidR="00A94CB4" w:rsidRDefault="00A94CB4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 xml:space="preserve">Контроль за виконанням цього рішення покласти на </w:t>
      </w:r>
      <w:r>
        <w:t xml:space="preserve">начальника відділу житлово-комунального господарства та охорони довкілля Родіона ЛИСАКА. </w:t>
      </w:r>
    </w:p>
    <w:p w:rsidR="00A94CB4" w:rsidRPr="00A96B7C" w:rsidRDefault="00A94CB4" w:rsidP="00A96B7C">
      <w:pPr>
        <w:pStyle w:val="NormalWeb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A94CB4" w:rsidRDefault="00A94CB4" w:rsidP="00071FC9">
      <w:pPr>
        <w:pStyle w:val="BodyText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</w:t>
      </w:r>
      <w:r w:rsidRPr="00071FC9">
        <w:rPr>
          <w:b/>
          <w:color w:val="auto"/>
          <w:sz w:val="24"/>
          <w:szCs w:val="24"/>
        </w:rPr>
        <w:t>іськ</w:t>
      </w:r>
      <w:r>
        <w:rPr>
          <w:b/>
          <w:color w:val="auto"/>
          <w:sz w:val="24"/>
          <w:szCs w:val="24"/>
        </w:rPr>
        <w:t>ої ради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>Інна ВЕДЕНІВСЬКА</w:t>
      </w:r>
    </w:p>
    <w:p w:rsidR="00A94CB4" w:rsidRDefault="00A94CB4" w:rsidP="00071FC9">
      <w:pPr>
        <w:pStyle w:val="BodyText"/>
        <w:ind w:right="-1"/>
        <w:rPr>
          <w:b/>
          <w:color w:val="auto"/>
          <w:sz w:val="24"/>
          <w:szCs w:val="24"/>
        </w:rPr>
      </w:pPr>
    </w:p>
    <w:p w:rsidR="00A94CB4" w:rsidRDefault="00A94CB4" w:rsidP="00071FC9">
      <w:pPr>
        <w:pStyle w:val="BodyText"/>
        <w:ind w:right="-1"/>
        <w:rPr>
          <w:b/>
          <w:color w:val="auto"/>
          <w:sz w:val="24"/>
          <w:szCs w:val="24"/>
        </w:rPr>
      </w:pPr>
    </w:p>
    <w:p w:rsidR="00A94CB4" w:rsidRDefault="00A94CB4" w:rsidP="000607DE">
      <w:pPr>
        <w:pStyle w:val="NormalWeb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A94CB4" w:rsidRDefault="00A94CB4" w:rsidP="000607DE">
      <w:pPr>
        <w:pStyle w:val="NormalWeb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A94CB4" w:rsidRPr="00857DF6" w:rsidRDefault="00A94CB4" w:rsidP="00857DF6">
      <w:pPr>
        <w:jc w:val="center"/>
        <w:rPr>
          <w:rStyle w:val="Strong"/>
          <w:rFonts w:ascii="Times New Roman" w:hAnsi="Times New Roman"/>
          <w:i/>
        </w:rPr>
      </w:pPr>
      <w:r w:rsidRPr="00857DF6">
        <w:rPr>
          <w:rStyle w:val="Strong"/>
          <w:rFonts w:ascii="Times New Roman" w:hAnsi="Times New Roman"/>
          <w:i/>
        </w:rPr>
        <w:t>Звіт про роботу Кіцманського виробничого управління житлово-комунального господарства  за 2024 рік .</w:t>
      </w:r>
    </w:p>
    <w:p w:rsidR="00A94CB4" w:rsidRPr="00857DF6" w:rsidRDefault="00A94CB4" w:rsidP="00857DF6">
      <w:pPr>
        <w:jc w:val="center"/>
        <w:rPr>
          <w:rStyle w:val="Strong"/>
          <w:rFonts w:ascii="Times New Roman" w:hAnsi="Times New Roman"/>
          <w:b w:val="0"/>
        </w:rPr>
      </w:pP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В минулому році управлінням надано житлово-комунальних послуг на суму 11416,8 тис. грн., при цьому витрати на надання послуг склали 12235,1 тис. грн. або в результаті своєї діяльності ВУЖКГ отримало збиток на суму 818,3 тис. грн., в порівнянні з минулим роком отримано прибуток в сумі 937,3 тис. грн.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Якщо проаналізувати роботу за видами послуг за 2024 рік, то це: Реалізація води 73,4 тис. м³ на суму 3031,5 тис. грн., проплата склала за даний період 2886,92 тис. грн., тобто 95 % результат роботи збиток склав 1365,6 тис. грн. В порівнянні з 2023р. реалізація води зменшилась на 1,0 тис. м³, і збиток збільшився. 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Пропущено через очисні споруди 72,2 тис. м³ на суму 2877,4 тис. грн. проплата за даний період 2870,5 тис. грн., тобто 99%,   в результаті збиток 280,9 тис. грн. В порівнянні з 2023р. пропущено стоків більше на 5,5 тис. м³ , а збиток збільшився. 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Надано послуг із збирання та вивезення побутових відходів 12,7 тис. м³ на 2982,3 тис. грн., проплата за даний період 2590,35 тис. грн., тобто 86,9%, результат роботи прибуток 934,6 тис. грн. В порівнянні з 2023р. збирання та вивезення побутових відходів зменшилось на 0,6 тис. м³. 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Наші транспортники надали послуг на 500,7 тис. грн. прибуток при цьому склав 10,5 тис. грн.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На  експлуатацію та утримання житлового фонду витрачено 679,3 тис. грн. при цьому збиток склав 188,4 тис. грн.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Надано інших послуг 209,7 тис. грн. </w:t>
      </w:r>
    </w:p>
    <w:p w:rsidR="00A94CB4" w:rsidRPr="00857DF6" w:rsidRDefault="00A94CB4" w:rsidP="00857DF6">
      <w:pPr>
        <w:jc w:val="both"/>
        <w:rPr>
          <w:rFonts w:ascii="Times New Roman" w:hAnsi="Times New Roman" w:cs="Times New Roman"/>
        </w:rPr>
      </w:pPr>
      <w:r w:rsidRPr="00857DF6">
        <w:rPr>
          <w:rFonts w:ascii="Times New Roman" w:hAnsi="Times New Roman" w:cs="Times New Roman"/>
        </w:rPr>
        <w:t>Причиною збитковості є :  ріст мінімальної заробітної плати при затвердженні тарифів з 6500,00 грн. до 8000,00 грн. тобто 1,23 рази, зростання цін на електроенергію при затвердженні тарифів за 1 квт-год. з 5,0416 грн. до 8,0995 грн. тобто 1,6 рази , паливно-мастильні матеріали та інші матеріали, а також зростання суми податків та зборів.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Fonts w:ascii="Times New Roman" w:hAnsi="Times New Roman" w:cs="Times New Roman"/>
        </w:rPr>
        <w:t>З вище наведеного видно, що діючі тарифи на житлово-комунальні послуги не покривають фактичні витрати.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 В минулому році на утримання об’єктів благоустрою міста витрачено 5208,3 тис. грн. недофінансування із міського бюджету – 291,4 тис. грн. . 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             В минулому році із міського бюджету було виділено та освоєно 512,0 тис. грн., а саме: на погашення різниці в тарифах на послугу із централізованого водопостачання та водовідведення – 400,0 тис. грн.; на придбання плати обчислювача електромагнітного лічильника води ПРЕМ – 34,1 тис. грн.; на придбання мотопомпи водяної з рукавами пожежними – 11,7 тис. грн ; на придбання реверса редуктора – 14,0 тис. грн.; придбання бочки пластмасової двохслойної (5000 л) – 52,2 тис. грн.. </w:t>
      </w:r>
    </w:p>
    <w:p w:rsidR="00A94CB4" w:rsidRPr="00857DF6" w:rsidRDefault="00A94CB4" w:rsidP="00857DF6">
      <w:pPr>
        <w:jc w:val="both"/>
        <w:rPr>
          <w:rFonts w:ascii="Times New Roman" w:hAnsi="Times New Roman" w:cs="Times New Roman"/>
        </w:rPr>
      </w:pPr>
      <w:r w:rsidRPr="00857DF6">
        <w:rPr>
          <w:rFonts w:ascii="Times New Roman" w:hAnsi="Times New Roman" w:cs="Times New Roman"/>
        </w:rPr>
        <w:t xml:space="preserve">              Дебеторська заборгованість станом на 01.01.2025р. склала – 2492,9 тис. грн., в т. ч. заборгованість населення за надані послуги з централізованого водопостачання та водовідведення – 1056,5 тис. грн., ТПВ – 655,3  тис. грн., утримання будинків і споруд та прибудинкових територій – 203,8 тис. грн. , підприємства та установи за надані послуги з централізованого водопостачання та водовідведення – 77,9 тис. грн., автотранспорті послуги та послуги по збиранню та вивезенню ТПВ – 146,6 тис. грн.  з них (міська рада школи та садки – 6,6 тис. грн.; міська рада за надані транспортні послуги – 18,9 тис. грн.; міська рада саночистка – 57,0 тис. грн.)</w:t>
      </w:r>
    </w:p>
    <w:p w:rsidR="00A94CB4" w:rsidRPr="00857DF6" w:rsidRDefault="00A94CB4" w:rsidP="00857DF6">
      <w:pPr>
        <w:jc w:val="both"/>
        <w:rPr>
          <w:rFonts w:ascii="Times New Roman" w:hAnsi="Times New Roman" w:cs="Times New Roman"/>
        </w:rPr>
      </w:pPr>
      <w:r w:rsidRPr="00857DF6">
        <w:rPr>
          <w:rFonts w:ascii="Times New Roman" w:hAnsi="Times New Roman" w:cs="Times New Roman"/>
        </w:rPr>
        <w:t xml:space="preserve">               Заборгованість станом на 01.01.2025 року по різниці в тарифі з централізованого водопостачання та водовідведення, що постачалися населенню, яка виникла в зв’язку з невідповідністю фактичної вартості послуг з централізованого водопостачання та водовідведення тарифам, які діють на даний час становить  1001,7 тис. грн. З міського бюджету на погашення заборгованості з різниці в тарифах на послуги з централізованого водопостачання та водовідведення виділено 900,0 тис. грн. на погашення податкових боргів. Залишок  з різниці в тарифах з централізованого водопостачання та водовідведення, що постачалися населенню становить 101,7 тис. грн.</w:t>
      </w:r>
    </w:p>
    <w:p w:rsidR="00A94CB4" w:rsidRPr="00857DF6" w:rsidRDefault="00A94CB4" w:rsidP="00857DF6">
      <w:pPr>
        <w:jc w:val="both"/>
        <w:rPr>
          <w:rFonts w:ascii="Times New Roman" w:hAnsi="Times New Roman" w:cs="Times New Roman"/>
        </w:rPr>
      </w:pPr>
      <w:r w:rsidRPr="00857DF6">
        <w:rPr>
          <w:rFonts w:ascii="Times New Roman" w:hAnsi="Times New Roman" w:cs="Times New Roman"/>
        </w:rPr>
        <w:t xml:space="preserve">                Спожито електроенергії за  2024 рік – 255,6 тис. кВт. год. на суму 2234,5 тис. грн., заборгованість за використану активну електроенергію на 01.01.2025р.  – 229,6 тис. грн.. </w:t>
      </w:r>
    </w:p>
    <w:p w:rsidR="00A94CB4" w:rsidRPr="00857DF6" w:rsidRDefault="00A94CB4" w:rsidP="00857DF6">
      <w:pPr>
        <w:jc w:val="both"/>
        <w:rPr>
          <w:rFonts w:ascii="Times New Roman" w:hAnsi="Times New Roman" w:cs="Times New Roman"/>
        </w:rPr>
      </w:pPr>
      <w:r w:rsidRPr="00857DF6">
        <w:rPr>
          <w:rFonts w:ascii="Times New Roman" w:hAnsi="Times New Roman" w:cs="Times New Roman"/>
        </w:rPr>
        <w:t xml:space="preserve">                 Кредиторська заборгованість станом на 01.01.2025 р. склала 1968,7 тис. грн. , в т. ч.  заборгованість за використану активну електроенергію  – 229,6 тис. грн., заборгованість із заробітної плати – 620,7 тис. грн. в т. ч. строк якої не настав – 620,7 тис. грн.., єдиний внесок в пенсійний фонд – 202,0 тис. грн., прибутковий податок з громадян – 843,1 тис. грн., військовий збір – 73,3 тис. грн. та інші – 29,2 тис. грн.</w:t>
      </w: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Fonts w:ascii="Times New Roman" w:hAnsi="Times New Roman" w:cs="Times New Roman"/>
        </w:rPr>
        <w:t xml:space="preserve">                </w:t>
      </w:r>
      <w:r w:rsidRPr="00857DF6">
        <w:rPr>
          <w:rStyle w:val="Strong"/>
          <w:rFonts w:ascii="Times New Roman" w:hAnsi="Times New Roman"/>
          <w:b w:val="0"/>
        </w:rPr>
        <w:t xml:space="preserve">    За цими показниками стоїть праця нашого колективу чисельністю 84 чоловіки в т. ч. працівники благоустрою Кіцманської ТГ 43 чоловіки.</w:t>
      </w:r>
    </w:p>
    <w:p w:rsidR="00A94CB4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</w:p>
    <w:p w:rsidR="00A94CB4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</w:p>
    <w:p w:rsidR="00A94CB4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</w:p>
    <w:p w:rsidR="00A94CB4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</w:p>
    <w:p w:rsidR="00A94CB4" w:rsidRPr="00857DF6" w:rsidRDefault="00A94CB4" w:rsidP="00857DF6">
      <w:pPr>
        <w:jc w:val="both"/>
        <w:rPr>
          <w:rStyle w:val="Strong"/>
          <w:rFonts w:ascii="Times New Roman" w:hAnsi="Times New Roman"/>
          <w:b w:val="0"/>
        </w:rPr>
      </w:pPr>
      <w:r w:rsidRPr="00857DF6">
        <w:rPr>
          <w:rStyle w:val="Strong"/>
          <w:rFonts w:ascii="Times New Roman" w:hAnsi="Times New Roman"/>
          <w:b w:val="0"/>
        </w:rPr>
        <w:t xml:space="preserve">Начальник управління                            </w:t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>
        <w:rPr>
          <w:rStyle w:val="Strong"/>
          <w:rFonts w:ascii="Times New Roman" w:hAnsi="Times New Roman"/>
          <w:b w:val="0"/>
        </w:rPr>
        <w:tab/>
      </w:r>
      <w:r w:rsidRPr="00857DF6">
        <w:rPr>
          <w:rStyle w:val="Strong"/>
          <w:rFonts w:ascii="Times New Roman" w:hAnsi="Times New Roman"/>
          <w:b w:val="0"/>
        </w:rPr>
        <w:t>Я.ЯРЕМІЙ</w:t>
      </w:r>
    </w:p>
    <w:p w:rsidR="00A94CB4" w:rsidRPr="00553DA8" w:rsidRDefault="00A94CB4" w:rsidP="00857DF6">
      <w:pPr>
        <w:jc w:val="both"/>
        <w:rPr>
          <w:rStyle w:val="Strong"/>
          <w:rFonts w:cs="Microsoft Sans Serif"/>
          <w:b w:val="0"/>
          <w:sz w:val="32"/>
          <w:szCs w:val="32"/>
        </w:rPr>
      </w:pPr>
    </w:p>
    <w:p w:rsidR="00A94CB4" w:rsidRPr="00553DA8" w:rsidRDefault="00A94CB4" w:rsidP="00857DF6">
      <w:pPr>
        <w:jc w:val="both"/>
        <w:rPr>
          <w:rStyle w:val="Strong"/>
          <w:rFonts w:cs="Microsoft Sans Serif"/>
          <w:b w:val="0"/>
          <w:sz w:val="32"/>
          <w:szCs w:val="32"/>
        </w:rPr>
      </w:pPr>
    </w:p>
    <w:p w:rsidR="00A94CB4" w:rsidRPr="00553DA8" w:rsidRDefault="00A94CB4" w:rsidP="00857DF6">
      <w:pPr>
        <w:jc w:val="both"/>
        <w:rPr>
          <w:rStyle w:val="Strong"/>
          <w:rFonts w:cs="Microsoft Sans Serif"/>
          <w:b w:val="0"/>
          <w:sz w:val="32"/>
          <w:szCs w:val="32"/>
        </w:rPr>
      </w:pPr>
    </w:p>
    <w:p w:rsidR="00A94CB4" w:rsidRPr="00553DA8" w:rsidRDefault="00A94CB4" w:rsidP="00857DF6">
      <w:pPr>
        <w:jc w:val="both"/>
        <w:rPr>
          <w:rStyle w:val="Strong"/>
          <w:rFonts w:cs="Microsoft Sans Serif"/>
          <w:b w:val="0"/>
          <w:sz w:val="32"/>
          <w:szCs w:val="32"/>
        </w:rPr>
      </w:pPr>
      <w:bookmarkStart w:id="0" w:name="_GoBack"/>
      <w:bookmarkEnd w:id="0"/>
    </w:p>
    <w:sectPr w:rsidR="00A94CB4" w:rsidRPr="00553DA8" w:rsidSect="00DC3DE0">
      <w:headerReference w:type="default" r:id="rId9"/>
      <w:type w:val="continuous"/>
      <w:pgSz w:w="11905" w:h="16837"/>
      <w:pgMar w:top="567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CB4" w:rsidRDefault="00A94CB4">
      <w:r>
        <w:separator/>
      </w:r>
    </w:p>
  </w:endnote>
  <w:endnote w:type="continuationSeparator" w:id="0">
    <w:p w:rsidR="00A94CB4" w:rsidRDefault="00A94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CB4" w:rsidRDefault="00A94CB4"/>
  </w:footnote>
  <w:footnote w:type="continuationSeparator" w:id="0">
    <w:p w:rsidR="00A94CB4" w:rsidRDefault="00A94CB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CB4" w:rsidRDefault="00A94CB4">
    <w:pPr>
      <w:pStyle w:val="Header"/>
      <w:jc w:val="center"/>
    </w:pPr>
  </w:p>
  <w:p w:rsidR="00A94CB4" w:rsidRDefault="00A94C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7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113D3"/>
    <w:rsid w:val="000132BD"/>
    <w:rsid w:val="00014C46"/>
    <w:rsid w:val="00027E38"/>
    <w:rsid w:val="000607DE"/>
    <w:rsid w:val="00071FC9"/>
    <w:rsid w:val="00077D5B"/>
    <w:rsid w:val="000A220A"/>
    <w:rsid w:val="000B6352"/>
    <w:rsid w:val="000E240B"/>
    <w:rsid w:val="0010716B"/>
    <w:rsid w:val="001106EA"/>
    <w:rsid w:val="001120AB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904D5"/>
    <w:rsid w:val="003B3D9A"/>
    <w:rsid w:val="003D6972"/>
    <w:rsid w:val="003E60DD"/>
    <w:rsid w:val="00402B16"/>
    <w:rsid w:val="0040319F"/>
    <w:rsid w:val="0041084A"/>
    <w:rsid w:val="00435BB6"/>
    <w:rsid w:val="00440B46"/>
    <w:rsid w:val="00443CF2"/>
    <w:rsid w:val="00456D05"/>
    <w:rsid w:val="00462EE3"/>
    <w:rsid w:val="0046466C"/>
    <w:rsid w:val="00466A3C"/>
    <w:rsid w:val="00483A07"/>
    <w:rsid w:val="004938B4"/>
    <w:rsid w:val="004B3A88"/>
    <w:rsid w:val="004E560C"/>
    <w:rsid w:val="004E7155"/>
    <w:rsid w:val="004F25BB"/>
    <w:rsid w:val="00500C33"/>
    <w:rsid w:val="00503265"/>
    <w:rsid w:val="00504CCF"/>
    <w:rsid w:val="00506994"/>
    <w:rsid w:val="00507821"/>
    <w:rsid w:val="00512A90"/>
    <w:rsid w:val="005173DB"/>
    <w:rsid w:val="00550954"/>
    <w:rsid w:val="00553DA8"/>
    <w:rsid w:val="0058628E"/>
    <w:rsid w:val="005A1DFA"/>
    <w:rsid w:val="005A5C41"/>
    <w:rsid w:val="005E63A2"/>
    <w:rsid w:val="005F7A2F"/>
    <w:rsid w:val="006072A4"/>
    <w:rsid w:val="006301A9"/>
    <w:rsid w:val="006507DE"/>
    <w:rsid w:val="00695C71"/>
    <w:rsid w:val="006B31DF"/>
    <w:rsid w:val="006C64D5"/>
    <w:rsid w:val="006C78B9"/>
    <w:rsid w:val="006D3D36"/>
    <w:rsid w:val="00701FD1"/>
    <w:rsid w:val="00717BB7"/>
    <w:rsid w:val="00725BF7"/>
    <w:rsid w:val="007261BB"/>
    <w:rsid w:val="00733047"/>
    <w:rsid w:val="00746514"/>
    <w:rsid w:val="00747FA3"/>
    <w:rsid w:val="00764D7B"/>
    <w:rsid w:val="0077051C"/>
    <w:rsid w:val="00785DEC"/>
    <w:rsid w:val="007B7B0F"/>
    <w:rsid w:val="007C4460"/>
    <w:rsid w:val="007C75D1"/>
    <w:rsid w:val="007E2ECF"/>
    <w:rsid w:val="00822CE7"/>
    <w:rsid w:val="008234B0"/>
    <w:rsid w:val="00823FE1"/>
    <w:rsid w:val="00834717"/>
    <w:rsid w:val="00844661"/>
    <w:rsid w:val="00851905"/>
    <w:rsid w:val="00857DF6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7558A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4CB4"/>
    <w:rsid w:val="00A96B7C"/>
    <w:rsid w:val="00AA5F52"/>
    <w:rsid w:val="00AE05C3"/>
    <w:rsid w:val="00AE21AD"/>
    <w:rsid w:val="00AF03B8"/>
    <w:rsid w:val="00B11D03"/>
    <w:rsid w:val="00B13E15"/>
    <w:rsid w:val="00B13EF9"/>
    <w:rsid w:val="00B37DA9"/>
    <w:rsid w:val="00B638C1"/>
    <w:rsid w:val="00B76AEF"/>
    <w:rsid w:val="00B8413C"/>
    <w:rsid w:val="00B8522F"/>
    <w:rsid w:val="00B94F62"/>
    <w:rsid w:val="00BB77F8"/>
    <w:rsid w:val="00BC1558"/>
    <w:rsid w:val="00BF5B70"/>
    <w:rsid w:val="00C03309"/>
    <w:rsid w:val="00C0727C"/>
    <w:rsid w:val="00C15010"/>
    <w:rsid w:val="00C37AE4"/>
    <w:rsid w:val="00C41266"/>
    <w:rsid w:val="00C434A1"/>
    <w:rsid w:val="00C4406D"/>
    <w:rsid w:val="00C803B2"/>
    <w:rsid w:val="00C8769F"/>
    <w:rsid w:val="00C877E7"/>
    <w:rsid w:val="00C94D21"/>
    <w:rsid w:val="00CA5EC5"/>
    <w:rsid w:val="00D114EA"/>
    <w:rsid w:val="00D17423"/>
    <w:rsid w:val="00D7263D"/>
    <w:rsid w:val="00DB0002"/>
    <w:rsid w:val="00DB3C65"/>
    <w:rsid w:val="00DC3DE0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B1EAD"/>
    <w:rsid w:val="00FE3CEF"/>
    <w:rsid w:val="00FF4BFE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eastAsia="Times New Roman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Footer">
    <w:name w:val="footer"/>
    <w:basedOn w:val="Normal"/>
    <w:link w:val="FooterChar"/>
    <w:uiPriority w:val="99"/>
    <w:rsid w:val="00701FD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01FD1"/>
    <w:rPr>
      <w:rFonts w:cs="Times New Roman"/>
      <w:color w:val="000000"/>
    </w:rPr>
  </w:style>
  <w:style w:type="paragraph" w:customStyle="1" w:styleId="14">
    <w:name w:val="Обычный1"/>
    <w:uiPriority w:val="99"/>
    <w:rsid w:val="00701FD1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701FD1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701FD1"/>
    <w:pPr>
      <w:jc w:val="center"/>
    </w:pPr>
    <w:rPr>
      <w:b/>
      <w:sz w:val="26"/>
    </w:rPr>
  </w:style>
  <w:style w:type="character" w:customStyle="1" w:styleId="NoSpacingChar">
    <w:name w:val="No Spacing Char"/>
    <w:link w:val="NoSpacing"/>
    <w:uiPriority w:val="99"/>
    <w:locked/>
    <w:rsid w:val="00701FD1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34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1034</Words>
  <Characters>5894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2</cp:revision>
  <cp:lastPrinted>2024-06-11T06:43:00Z</cp:lastPrinted>
  <dcterms:created xsi:type="dcterms:W3CDTF">2025-02-18T07:15:00Z</dcterms:created>
  <dcterms:modified xsi:type="dcterms:W3CDTF">2025-02-18T07:15:00Z</dcterms:modified>
</cp:coreProperties>
</file>