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A7B" w:rsidRDefault="002B3A7B" w:rsidP="002B3A7B">
      <w:pPr>
        <w:pStyle w:val="2"/>
        <w:ind w:right="-2"/>
        <w:jc w:val="center"/>
        <w:rPr>
          <w:rFonts w:ascii="Times New Roman" w:hAnsi="Times New Roman"/>
          <w:color w:val="000000"/>
          <w:szCs w:val="24"/>
        </w:rPr>
      </w:pPr>
      <w:r>
        <w:rPr>
          <w:rFonts w:ascii="Times New Roman" w:eastAsia="Calibri" w:hAnsi="Times New Roman"/>
          <w:color w:val="000000"/>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Brush" ShapeID="_x0000_i1025" DrawAspect="Content" ObjectID="_1807683634" r:id="rId6"/>
        </w:object>
      </w:r>
    </w:p>
    <w:p w:rsidR="002B3A7B" w:rsidRDefault="002B3A7B" w:rsidP="002B3A7B">
      <w:pPr>
        <w:pStyle w:val="2"/>
        <w:keepNext/>
        <w:ind w:right="-2"/>
        <w:jc w:val="center"/>
        <w:rPr>
          <w:rFonts w:ascii="Times New Roman" w:hAnsi="Times New Roman"/>
          <w:b/>
          <w:color w:val="000000"/>
          <w:sz w:val="28"/>
          <w:szCs w:val="28"/>
        </w:rPr>
      </w:pPr>
      <w:r>
        <w:rPr>
          <w:rFonts w:ascii="Times New Roman" w:hAnsi="Times New Roman"/>
          <w:b/>
          <w:color w:val="000000"/>
          <w:sz w:val="28"/>
          <w:szCs w:val="28"/>
        </w:rPr>
        <w:t>КІЦМАНСЬКА МІСЬКА РАДА</w:t>
      </w:r>
    </w:p>
    <w:p w:rsidR="002B3A7B" w:rsidRDefault="002B3A7B" w:rsidP="002B3A7B">
      <w:pPr>
        <w:pStyle w:val="2"/>
        <w:keepNext/>
        <w:ind w:right="-2"/>
        <w:jc w:val="center"/>
        <w:rPr>
          <w:rFonts w:ascii="Times New Roman" w:hAnsi="Times New Roman"/>
          <w:b/>
          <w:color w:val="000000"/>
          <w:sz w:val="28"/>
          <w:szCs w:val="28"/>
        </w:rPr>
      </w:pPr>
      <w:r>
        <w:rPr>
          <w:rFonts w:ascii="Times New Roman" w:hAnsi="Times New Roman"/>
          <w:b/>
          <w:color w:val="000000"/>
          <w:sz w:val="28"/>
          <w:szCs w:val="28"/>
        </w:rPr>
        <w:t>ЧЕРНІВЕЦЬКОГО РАЙОНУ ЧЕРНІВЕЦЬКОЇ ОБЛАСТІ</w:t>
      </w:r>
    </w:p>
    <w:p w:rsidR="002B3A7B" w:rsidRDefault="002B3A7B" w:rsidP="002B3A7B">
      <w:pPr>
        <w:pStyle w:val="2"/>
        <w:rPr>
          <w:rFonts w:ascii="Times New Roman" w:hAnsi="Times New Roman"/>
          <w:color w:val="000000"/>
          <w:szCs w:val="24"/>
        </w:rPr>
      </w:pPr>
    </w:p>
    <w:p w:rsidR="002B3A7B" w:rsidRPr="00094649" w:rsidRDefault="002B3A7B" w:rsidP="002B3A7B">
      <w:pPr>
        <w:pStyle w:val="2"/>
        <w:rPr>
          <w:rFonts w:ascii="Times New Roman" w:hAnsi="Times New Roman"/>
          <w:b/>
          <w:color w:val="000000"/>
          <w:szCs w:val="24"/>
        </w:rPr>
      </w:pPr>
      <w:r>
        <w:rPr>
          <w:rFonts w:ascii="Times New Roman" w:hAnsi="Times New Roman"/>
          <w:color w:val="000000"/>
          <w:szCs w:val="24"/>
        </w:rPr>
        <w:t xml:space="preserve"> </w:t>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sidRPr="00094649">
        <w:rPr>
          <w:rFonts w:ascii="Times New Roman" w:hAnsi="Times New Roman"/>
          <w:b/>
          <w:color w:val="000000"/>
          <w:szCs w:val="24"/>
        </w:rPr>
        <w:t>Про</w:t>
      </w:r>
      <w:r>
        <w:rPr>
          <w:rFonts w:ascii="Times New Roman" w:hAnsi="Times New Roman"/>
          <w:b/>
          <w:color w:val="000000"/>
          <w:szCs w:val="24"/>
        </w:rPr>
        <w:t>є</w:t>
      </w:r>
      <w:r w:rsidRPr="00094649">
        <w:rPr>
          <w:rFonts w:ascii="Times New Roman" w:hAnsi="Times New Roman"/>
          <w:b/>
          <w:color w:val="000000"/>
          <w:szCs w:val="24"/>
        </w:rPr>
        <w:t>кт</w:t>
      </w:r>
    </w:p>
    <w:p w:rsidR="002B3A7B" w:rsidRDefault="002B3A7B" w:rsidP="002B3A7B">
      <w:pPr>
        <w:pStyle w:val="2"/>
        <w:ind w:left="5103" w:firstLine="567"/>
        <w:rPr>
          <w:rFonts w:ascii="Times New Roman" w:hAnsi="Times New Roman"/>
          <w:color w:val="000000"/>
          <w:szCs w:val="24"/>
        </w:rPr>
      </w:pPr>
      <w:r>
        <w:rPr>
          <w:rFonts w:ascii="Times New Roman" w:hAnsi="Times New Roman"/>
          <w:color w:val="000000"/>
          <w:szCs w:val="24"/>
        </w:rPr>
        <w:t>Автор:</w:t>
      </w:r>
      <w:r w:rsidRPr="004605E8">
        <w:rPr>
          <w:rFonts w:ascii="Times New Roman" w:hAnsi="Times New Roman"/>
          <w:color w:val="000000"/>
          <w:szCs w:val="24"/>
          <w:lang w:val="ru-RU"/>
        </w:rPr>
        <w:t xml:space="preserve"> </w:t>
      </w:r>
      <w:r>
        <w:rPr>
          <w:rFonts w:ascii="Times New Roman" w:hAnsi="Times New Roman"/>
          <w:color w:val="000000"/>
          <w:szCs w:val="24"/>
        </w:rPr>
        <w:t>Лисак Р.І.</w:t>
      </w:r>
    </w:p>
    <w:p w:rsidR="002B3A7B" w:rsidRPr="00D97630" w:rsidRDefault="002B3A7B" w:rsidP="002B3A7B">
      <w:pPr>
        <w:pStyle w:val="2"/>
        <w:ind w:left="5103" w:firstLine="567"/>
        <w:rPr>
          <w:rFonts w:ascii="Times New Roman" w:hAnsi="Times New Roman"/>
          <w:color w:val="000000"/>
          <w:szCs w:val="24"/>
          <w:lang w:val="ru-RU"/>
        </w:rPr>
      </w:pPr>
      <w:r>
        <w:rPr>
          <w:rFonts w:ascii="Times New Roman" w:hAnsi="Times New Roman"/>
          <w:color w:val="000000"/>
          <w:szCs w:val="24"/>
        </w:rPr>
        <w:t>Реєстраційний номер: ____________</w:t>
      </w:r>
    </w:p>
    <w:p w:rsidR="002B3A7B" w:rsidRDefault="002B3A7B" w:rsidP="002B3A7B">
      <w:pPr>
        <w:pStyle w:val="2"/>
        <w:jc w:val="center"/>
        <w:rPr>
          <w:rFonts w:ascii="Times New Roman" w:hAnsi="Times New Roman"/>
          <w:b/>
          <w:color w:val="000000"/>
          <w:szCs w:val="24"/>
        </w:rPr>
      </w:pPr>
    </w:p>
    <w:p w:rsidR="002B3A7B" w:rsidRDefault="002B3A7B" w:rsidP="002B3A7B">
      <w:pPr>
        <w:pStyle w:val="2"/>
        <w:jc w:val="center"/>
        <w:rPr>
          <w:rFonts w:ascii="Times New Roman" w:hAnsi="Times New Roman"/>
          <w:b/>
          <w:color w:val="000000"/>
          <w:szCs w:val="24"/>
        </w:rPr>
      </w:pPr>
      <w:r>
        <w:rPr>
          <w:rFonts w:ascii="Times New Roman" w:hAnsi="Times New Roman"/>
          <w:b/>
          <w:color w:val="000000"/>
          <w:szCs w:val="24"/>
        </w:rPr>
        <w:t xml:space="preserve">Р І Ш Е Н </w:t>
      </w:r>
      <w:proofErr w:type="spellStart"/>
      <w:r>
        <w:rPr>
          <w:rFonts w:ascii="Times New Roman" w:hAnsi="Times New Roman"/>
          <w:b/>
          <w:color w:val="000000"/>
          <w:szCs w:val="24"/>
        </w:rPr>
        <w:t>Н</w:t>
      </w:r>
      <w:proofErr w:type="spellEnd"/>
      <w:r>
        <w:rPr>
          <w:rFonts w:ascii="Times New Roman" w:hAnsi="Times New Roman"/>
          <w:b/>
          <w:color w:val="000000"/>
          <w:szCs w:val="24"/>
        </w:rPr>
        <w:t xml:space="preserve"> Я </w:t>
      </w:r>
    </w:p>
    <w:p w:rsidR="002B3A7B" w:rsidRPr="00671AEB" w:rsidRDefault="002B3A7B" w:rsidP="002B3A7B">
      <w:pPr>
        <w:pStyle w:val="Normal2"/>
        <w:widowControl w:val="0"/>
        <w:jc w:val="center"/>
        <w:rPr>
          <w:rFonts w:ascii="Times New Roman" w:hAnsi="Times New Roman"/>
          <w:szCs w:val="24"/>
        </w:rPr>
      </w:pPr>
      <w:r>
        <w:rPr>
          <w:rFonts w:ascii="Times New Roman" w:hAnsi="Times New Roman"/>
          <w:szCs w:val="24"/>
          <w:lang w:val="en-US"/>
        </w:rPr>
        <w:t>XL</w:t>
      </w:r>
      <w:r w:rsidR="00D115DB">
        <w:rPr>
          <w:rFonts w:ascii="Times New Roman" w:hAnsi="Times New Roman"/>
          <w:szCs w:val="24"/>
        </w:rPr>
        <w:t>ІІ</w:t>
      </w:r>
      <w:r>
        <w:rPr>
          <w:rFonts w:ascii="Times New Roman" w:hAnsi="Times New Roman"/>
          <w:szCs w:val="24"/>
        </w:rPr>
        <w:t>І</w:t>
      </w:r>
      <w:r w:rsidRPr="00671AEB">
        <w:rPr>
          <w:rFonts w:ascii="Times New Roman" w:hAnsi="Times New Roman"/>
          <w:szCs w:val="24"/>
        </w:rPr>
        <w:t xml:space="preserve"> сесії 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2B3A7B" w:rsidRDefault="002B3A7B" w:rsidP="002B3A7B">
      <w:pPr>
        <w:pStyle w:val="2"/>
        <w:jc w:val="center"/>
        <w:rPr>
          <w:rFonts w:ascii="Times New Roman" w:hAnsi="Times New Roman"/>
          <w:color w:val="000000"/>
          <w:szCs w:val="24"/>
        </w:rPr>
      </w:pPr>
    </w:p>
    <w:p w:rsidR="002B3A7B" w:rsidRDefault="002B3A7B" w:rsidP="002B3A7B">
      <w:pPr>
        <w:pStyle w:val="2"/>
        <w:jc w:val="center"/>
        <w:rPr>
          <w:rFonts w:ascii="Times New Roman" w:hAnsi="Times New Roman"/>
          <w:color w:val="000000"/>
          <w:szCs w:val="24"/>
        </w:rPr>
      </w:pPr>
    </w:p>
    <w:p w:rsidR="002B3A7B" w:rsidRDefault="002B3A7B" w:rsidP="002B3A7B">
      <w:pPr>
        <w:pStyle w:val="2"/>
        <w:rPr>
          <w:rFonts w:ascii="Times New Roman" w:hAnsi="Times New Roman"/>
          <w:color w:val="000000"/>
          <w:szCs w:val="24"/>
        </w:rPr>
      </w:pPr>
      <w:r>
        <w:rPr>
          <w:rFonts w:ascii="Times New Roman" w:hAnsi="Times New Roman"/>
          <w:color w:val="000000"/>
          <w:szCs w:val="24"/>
        </w:rPr>
        <w:t xml:space="preserve">   ___________202</w:t>
      </w:r>
      <w:r w:rsidRPr="00CF0B65">
        <w:rPr>
          <w:rFonts w:ascii="Times New Roman" w:hAnsi="Times New Roman"/>
          <w:color w:val="000000"/>
          <w:szCs w:val="24"/>
        </w:rPr>
        <w:t>5</w:t>
      </w:r>
      <w:r>
        <w:rPr>
          <w:rFonts w:ascii="Times New Roman" w:hAnsi="Times New Roman"/>
          <w:color w:val="000000"/>
          <w:szCs w:val="24"/>
        </w:rPr>
        <w:t xml:space="preserve">                                      м. Кіцмань                                              № ________</w:t>
      </w:r>
    </w:p>
    <w:p w:rsidR="002B3A7B" w:rsidRDefault="002B3A7B" w:rsidP="002B3A7B">
      <w:pPr>
        <w:widowControl w:val="0"/>
        <w:suppressAutoHyphens/>
        <w:rPr>
          <w:sz w:val="16"/>
        </w:rPr>
      </w:pPr>
    </w:p>
    <w:p w:rsidR="002B3A7B" w:rsidRPr="00D115DB" w:rsidRDefault="002B3A7B" w:rsidP="002B3A7B">
      <w:pPr>
        <w:pStyle w:val="a7"/>
        <w:ind w:right="-1"/>
        <w:rPr>
          <w:b/>
          <w:color w:val="auto"/>
          <w:sz w:val="24"/>
          <w:szCs w:val="24"/>
        </w:rPr>
      </w:pPr>
    </w:p>
    <w:p w:rsidR="002B3A7B" w:rsidRPr="00D115DB" w:rsidRDefault="002B3A7B" w:rsidP="00BF2773">
      <w:pPr>
        <w:pStyle w:val="a3"/>
        <w:ind w:right="4536"/>
        <w:rPr>
          <w:rFonts w:ascii="Times New Roman" w:hAnsi="Times New Roman"/>
          <w:sz w:val="24"/>
          <w:szCs w:val="24"/>
        </w:rPr>
      </w:pPr>
      <w:r w:rsidRPr="00D115DB">
        <w:rPr>
          <w:rFonts w:ascii="Times New Roman" w:hAnsi="Times New Roman"/>
          <w:b/>
          <w:sz w:val="24"/>
          <w:szCs w:val="24"/>
          <w:lang w:eastAsia="ru-RU"/>
        </w:rPr>
        <w:t xml:space="preserve">Про затвердження Програми </w:t>
      </w:r>
      <w:r w:rsidR="00D115DB" w:rsidRPr="00D115DB">
        <w:rPr>
          <w:rFonts w:ascii="Times New Roman" w:hAnsi="Times New Roman"/>
          <w:b/>
          <w:bCs/>
          <w:sz w:val="24"/>
          <w:szCs w:val="24"/>
        </w:rPr>
        <w:t>підтримки розвитку та реконструкції газових мереж на території Кіцманської міської територіальної громади</w:t>
      </w:r>
      <w:r w:rsidR="00D115DB" w:rsidRPr="00D115DB">
        <w:rPr>
          <w:rFonts w:ascii="Times New Roman" w:hAnsi="Times New Roman"/>
          <w:b/>
          <w:sz w:val="24"/>
          <w:szCs w:val="24"/>
        </w:rPr>
        <w:t xml:space="preserve"> на 2025 рік </w:t>
      </w:r>
    </w:p>
    <w:p w:rsidR="002B3A7B" w:rsidRPr="00D115DB" w:rsidRDefault="002B3A7B" w:rsidP="002B3A7B">
      <w:pPr>
        <w:pStyle w:val="a7"/>
        <w:ind w:right="4394"/>
        <w:rPr>
          <w:sz w:val="24"/>
          <w:szCs w:val="24"/>
        </w:rPr>
      </w:pPr>
    </w:p>
    <w:p w:rsidR="002B3A7B" w:rsidRPr="00875E6C" w:rsidRDefault="002B3A7B" w:rsidP="002B3A7B">
      <w:pPr>
        <w:ind w:firstLine="540"/>
        <w:jc w:val="both"/>
        <w:rPr>
          <w:bCs/>
          <w:sz w:val="24"/>
          <w:szCs w:val="24"/>
        </w:rPr>
      </w:pPr>
      <w:r w:rsidRPr="00875E6C">
        <w:rPr>
          <w:bCs/>
          <w:sz w:val="24"/>
          <w:szCs w:val="24"/>
        </w:rPr>
        <w:t>К</w:t>
      </w:r>
      <w:r w:rsidR="00D115DB">
        <w:rPr>
          <w:bCs/>
          <w:sz w:val="24"/>
          <w:szCs w:val="24"/>
        </w:rPr>
        <w:t xml:space="preserve">еруючись пунктом 22 статті 26 </w:t>
      </w:r>
      <w:r w:rsidRPr="00875E6C">
        <w:rPr>
          <w:bCs/>
          <w:sz w:val="24"/>
          <w:szCs w:val="24"/>
        </w:rPr>
        <w:t>Закону України «Про місцеве самоврядування в Україні»,</w:t>
      </w:r>
      <w:r w:rsidR="00D115DB">
        <w:rPr>
          <w:bCs/>
          <w:sz w:val="24"/>
          <w:szCs w:val="24"/>
        </w:rPr>
        <w:t xml:space="preserve"> розглянувши клопотання Кіцманського управління по експлуатації газового господарства ТОВ «Газорозподільні мережі України», </w:t>
      </w:r>
      <w:r w:rsidRPr="00875E6C">
        <w:rPr>
          <w:bCs/>
          <w:sz w:val="24"/>
          <w:szCs w:val="24"/>
        </w:rPr>
        <w:t xml:space="preserve">висновками </w:t>
      </w:r>
      <w:r w:rsidRPr="00875E6C">
        <w:rPr>
          <w:sz w:val="24"/>
          <w:szCs w:val="24"/>
        </w:rPr>
        <w:t xml:space="preserve">постійної комісії з питань </w:t>
      </w:r>
      <w:r w:rsidRPr="00875E6C">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875E6C">
        <w:rPr>
          <w:sz w:val="24"/>
          <w:szCs w:val="24"/>
        </w:rPr>
        <w:t xml:space="preserve">Кіцманська міська рада </w:t>
      </w:r>
      <w:r w:rsidRPr="00875E6C">
        <w:rPr>
          <w:b/>
          <w:sz w:val="24"/>
          <w:szCs w:val="24"/>
        </w:rPr>
        <w:t>ВИРІШИЛА:</w:t>
      </w:r>
    </w:p>
    <w:p w:rsidR="002B3A7B" w:rsidRPr="00676AA8" w:rsidRDefault="002B3A7B" w:rsidP="002B3A7B">
      <w:pPr>
        <w:ind w:firstLine="540"/>
        <w:jc w:val="both"/>
        <w:rPr>
          <w:bCs/>
        </w:rPr>
      </w:pPr>
    </w:p>
    <w:p w:rsidR="002B3A7B" w:rsidRPr="00875E6C" w:rsidRDefault="002B3A7B" w:rsidP="002B3A7B">
      <w:pPr>
        <w:pStyle w:val="a5"/>
        <w:numPr>
          <w:ilvl w:val="0"/>
          <w:numId w:val="1"/>
        </w:numPr>
        <w:ind w:left="0" w:firstLine="540"/>
        <w:jc w:val="both"/>
        <w:rPr>
          <w:sz w:val="24"/>
          <w:szCs w:val="24"/>
        </w:rPr>
      </w:pPr>
      <w:r w:rsidRPr="006D42AC">
        <w:rPr>
          <w:bCs/>
          <w:sz w:val="24"/>
          <w:szCs w:val="24"/>
        </w:rPr>
        <w:t xml:space="preserve">Затвердити </w:t>
      </w:r>
      <w:r w:rsidRPr="006D42AC">
        <w:rPr>
          <w:sz w:val="24"/>
          <w:szCs w:val="24"/>
        </w:rPr>
        <w:t xml:space="preserve">Програму </w:t>
      </w:r>
      <w:r w:rsidR="00D115DB" w:rsidRPr="00D115DB">
        <w:rPr>
          <w:bCs/>
          <w:sz w:val="24"/>
          <w:szCs w:val="24"/>
        </w:rPr>
        <w:t>підтримки розвитку та реконструкції газових мереж на території Кіцманської міської територіальної громади</w:t>
      </w:r>
      <w:r w:rsidR="00D115DB" w:rsidRPr="00D115DB">
        <w:rPr>
          <w:rFonts w:eastAsia="Calibri"/>
          <w:sz w:val="24"/>
          <w:szCs w:val="24"/>
        </w:rPr>
        <w:t xml:space="preserve"> </w:t>
      </w:r>
      <w:r w:rsidR="00D115DB" w:rsidRPr="00D115DB">
        <w:rPr>
          <w:sz w:val="24"/>
          <w:szCs w:val="24"/>
        </w:rPr>
        <w:t>на 2025 рік</w:t>
      </w:r>
      <w:r w:rsidRPr="00875E6C">
        <w:rPr>
          <w:sz w:val="24"/>
          <w:szCs w:val="24"/>
        </w:rPr>
        <w:t xml:space="preserve">, що додається (Додаток 1). </w:t>
      </w:r>
    </w:p>
    <w:p w:rsidR="002B3A7B" w:rsidRPr="00741C25" w:rsidRDefault="002B3A7B" w:rsidP="002B3A7B">
      <w:pPr>
        <w:pStyle w:val="a5"/>
        <w:numPr>
          <w:ilvl w:val="0"/>
          <w:numId w:val="1"/>
        </w:numPr>
        <w:ind w:left="0" w:firstLine="540"/>
        <w:jc w:val="both"/>
        <w:rPr>
          <w:bCs/>
          <w:sz w:val="24"/>
          <w:szCs w:val="24"/>
        </w:rPr>
      </w:pPr>
      <w:r w:rsidRPr="00875E6C">
        <w:rPr>
          <w:bCs/>
          <w:sz w:val="24"/>
        </w:rPr>
        <w:t xml:space="preserve">Фінансування Програми здійснювати відповідно до асигнувань передбачених у  бюджеті Кіцманської міської територіальної громади на </w:t>
      </w:r>
      <w:r>
        <w:rPr>
          <w:bCs/>
          <w:sz w:val="24"/>
        </w:rPr>
        <w:t>відповідний рік</w:t>
      </w:r>
      <w:r w:rsidRPr="00875E6C">
        <w:rPr>
          <w:bCs/>
          <w:sz w:val="24"/>
        </w:rPr>
        <w:t>.</w:t>
      </w:r>
    </w:p>
    <w:p w:rsidR="002B3A7B" w:rsidRPr="00741C25" w:rsidRDefault="002B3A7B" w:rsidP="002B3A7B">
      <w:pPr>
        <w:pStyle w:val="a5"/>
        <w:numPr>
          <w:ilvl w:val="0"/>
          <w:numId w:val="1"/>
        </w:numPr>
        <w:ind w:left="0" w:firstLine="540"/>
        <w:jc w:val="both"/>
        <w:rPr>
          <w:bCs/>
          <w:sz w:val="22"/>
          <w:szCs w:val="24"/>
        </w:rPr>
      </w:pPr>
      <w:r w:rsidRPr="00741C25">
        <w:rPr>
          <w:sz w:val="24"/>
        </w:rPr>
        <w:t xml:space="preserve">Контроль за виконанням даного рішення покласти на постійну комісію з питань </w:t>
      </w:r>
      <w:r w:rsidRPr="00741C25">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741C25">
        <w:rPr>
          <w:sz w:val="24"/>
        </w:rPr>
        <w:t xml:space="preserve"> (Олег СКОРЕЙКО).</w:t>
      </w:r>
    </w:p>
    <w:p w:rsidR="002B3A7B" w:rsidRDefault="002B3A7B" w:rsidP="002B3A7B">
      <w:pPr>
        <w:jc w:val="both"/>
      </w:pPr>
    </w:p>
    <w:p w:rsidR="002B3A7B" w:rsidRDefault="002B3A7B" w:rsidP="002B3A7B">
      <w:pPr>
        <w:pStyle w:val="a7"/>
        <w:ind w:right="4394"/>
        <w:rPr>
          <w:sz w:val="24"/>
          <w:szCs w:val="24"/>
        </w:rPr>
      </w:pPr>
    </w:p>
    <w:p w:rsidR="002B3A7B" w:rsidRPr="00384E8B" w:rsidRDefault="002B3A7B" w:rsidP="002B3A7B">
      <w:pPr>
        <w:pStyle w:val="a7"/>
        <w:ind w:right="4394"/>
        <w:rPr>
          <w:b/>
          <w:color w:val="auto"/>
          <w:sz w:val="12"/>
          <w:szCs w:val="24"/>
        </w:rPr>
      </w:pPr>
    </w:p>
    <w:p w:rsidR="002B3A7B" w:rsidRDefault="002B3A7B" w:rsidP="002B3A7B">
      <w:pPr>
        <w:pStyle w:val="a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rsidR="002B3A7B" w:rsidRDefault="002B3A7B" w:rsidP="002B3A7B">
      <w:pPr>
        <w:pStyle w:val="a3"/>
        <w:ind w:left="708"/>
        <w:rPr>
          <w:rFonts w:ascii="Times New Roman" w:hAnsi="Times New Roman"/>
          <w:b/>
          <w:sz w:val="24"/>
          <w:szCs w:val="24"/>
        </w:rPr>
      </w:pPr>
    </w:p>
    <w:p w:rsidR="002B3A7B" w:rsidRDefault="002B3A7B" w:rsidP="002B3A7B">
      <w:pPr>
        <w:pStyle w:val="a3"/>
        <w:ind w:left="708"/>
        <w:rPr>
          <w:rFonts w:ascii="Times New Roman" w:hAnsi="Times New Roman"/>
          <w:b/>
          <w:sz w:val="24"/>
          <w:szCs w:val="24"/>
        </w:rPr>
      </w:pPr>
    </w:p>
    <w:p w:rsidR="002B3A7B" w:rsidRDefault="002B3A7B" w:rsidP="002B3A7B">
      <w:pPr>
        <w:pStyle w:val="a3"/>
        <w:ind w:left="708"/>
        <w:rPr>
          <w:rFonts w:ascii="Times New Roman" w:hAnsi="Times New Roman"/>
          <w:b/>
          <w:sz w:val="24"/>
          <w:szCs w:val="24"/>
        </w:rPr>
      </w:pPr>
    </w:p>
    <w:p w:rsidR="002B3A7B" w:rsidRDefault="002B3A7B" w:rsidP="002B3A7B">
      <w:pPr>
        <w:pStyle w:val="a3"/>
        <w:ind w:left="708"/>
        <w:rPr>
          <w:rFonts w:ascii="Times New Roman" w:hAnsi="Times New Roman"/>
          <w:b/>
          <w:sz w:val="24"/>
          <w:szCs w:val="24"/>
        </w:rPr>
      </w:pPr>
    </w:p>
    <w:p w:rsidR="002B3A7B" w:rsidRDefault="002B3A7B" w:rsidP="002B3A7B">
      <w:pPr>
        <w:pStyle w:val="a3"/>
        <w:ind w:left="708"/>
        <w:rPr>
          <w:rFonts w:ascii="Times New Roman" w:hAnsi="Times New Roman"/>
          <w:b/>
          <w:sz w:val="24"/>
          <w:szCs w:val="24"/>
        </w:rPr>
      </w:pPr>
    </w:p>
    <w:p w:rsidR="00493267" w:rsidRDefault="00493267"/>
    <w:p w:rsidR="006D42AC" w:rsidRDefault="006D42AC"/>
    <w:p w:rsidR="006D42AC" w:rsidRDefault="006D42AC"/>
    <w:p w:rsidR="006D42AC" w:rsidRDefault="006D42AC"/>
    <w:p w:rsidR="006D42AC" w:rsidRDefault="006D42AC"/>
    <w:p w:rsidR="006D42AC" w:rsidRDefault="006D42AC"/>
    <w:p w:rsidR="006D42AC" w:rsidRDefault="006D42AC"/>
    <w:p w:rsidR="006D42AC" w:rsidRDefault="006D42AC" w:rsidP="006D42AC">
      <w:pPr>
        <w:pStyle w:val="ac"/>
        <w:widowControl w:val="0"/>
        <w:shd w:val="clear" w:color="auto" w:fill="FFFFFF"/>
        <w:spacing w:before="0" w:after="0"/>
        <w:ind w:left="5103"/>
        <w:jc w:val="both"/>
        <w:rPr>
          <w:lang w:val="uk-UA"/>
        </w:rPr>
      </w:pPr>
    </w:p>
    <w:p w:rsidR="006D42AC" w:rsidRPr="00777FD5" w:rsidRDefault="006D42AC" w:rsidP="006D42AC">
      <w:pPr>
        <w:pStyle w:val="ac"/>
        <w:widowControl w:val="0"/>
        <w:shd w:val="clear" w:color="auto" w:fill="FFFFFF"/>
        <w:spacing w:before="0" w:after="0"/>
        <w:ind w:left="5103"/>
        <w:jc w:val="both"/>
        <w:rPr>
          <w:lang w:val="uk-UA"/>
        </w:rPr>
      </w:pPr>
      <w:r w:rsidRPr="00777FD5">
        <w:rPr>
          <w:lang w:val="uk-UA"/>
        </w:rPr>
        <w:t>Додаток 1</w:t>
      </w:r>
    </w:p>
    <w:p w:rsidR="006D42AC" w:rsidRDefault="006D42AC" w:rsidP="006D42AC">
      <w:pPr>
        <w:pStyle w:val="ac"/>
        <w:widowControl w:val="0"/>
        <w:shd w:val="clear" w:color="auto" w:fill="FFFFFF"/>
        <w:spacing w:before="0" w:after="0"/>
        <w:ind w:left="5103"/>
        <w:jc w:val="both"/>
        <w:rPr>
          <w:lang w:val="uk-UA"/>
        </w:rPr>
      </w:pPr>
      <w:r w:rsidRPr="00777FD5">
        <w:rPr>
          <w:lang w:val="uk-UA"/>
        </w:rPr>
        <w:t xml:space="preserve">до рішення </w:t>
      </w:r>
      <w:r>
        <w:rPr>
          <w:lang w:val="en-US"/>
        </w:rPr>
        <w:t>XL</w:t>
      </w:r>
      <w:r w:rsidR="00D115DB">
        <w:rPr>
          <w:lang w:val="uk-UA"/>
        </w:rPr>
        <w:t>ІІ</w:t>
      </w:r>
      <w:r w:rsidRPr="00777FD5">
        <w:rPr>
          <w:lang w:val="uk-UA"/>
        </w:rPr>
        <w:t xml:space="preserve">І сесії </w:t>
      </w:r>
    </w:p>
    <w:p w:rsidR="006D42AC" w:rsidRPr="00777FD5" w:rsidRDefault="006D42AC" w:rsidP="006D42AC">
      <w:pPr>
        <w:pStyle w:val="ac"/>
        <w:widowControl w:val="0"/>
        <w:shd w:val="clear" w:color="auto" w:fill="FFFFFF"/>
        <w:spacing w:before="0" w:after="0"/>
        <w:ind w:left="5103"/>
        <w:jc w:val="both"/>
        <w:rPr>
          <w:lang w:val="uk-UA"/>
        </w:rPr>
      </w:pPr>
      <w:r w:rsidRPr="00777FD5">
        <w:rPr>
          <w:lang w:val="uk-UA"/>
        </w:rPr>
        <w:t xml:space="preserve">Кіцманської міської ради </w:t>
      </w:r>
      <w:r w:rsidRPr="00671AEB">
        <w:rPr>
          <w:lang w:val="en-US"/>
        </w:rPr>
        <w:t>V</w:t>
      </w:r>
      <w:r w:rsidRPr="00777FD5">
        <w:rPr>
          <w:lang w:val="uk-UA"/>
        </w:rPr>
        <w:t>ІІІ скликання</w:t>
      </w:r>
    </w:p>
    <w:p w:rsidR="006D42AC" w:rsidRPr="00777FD5" w:rsidRDefault="006D42AC" w:rsidP="006D42AC">
      <w:pPr>
        <w:pStyle w:val="ac"/>
        <w:widowControl w:val="0"/>
        <w:shd w:val="clear" w:color="auto" w:fill="FFFFFF"/>
        <w:spacing w:before="0" w:after="0"/>
        <w:ind w:left="5103"/>
        <w:jc w:val="both"/>
        <w:rPr>
          <w:lang w:val="uk-UA"/>
        </w:rPr>
      </w:pPr>
      <w:r w:rsidRPr="00777FD5">
        <w:rPr>
          <w:lang w:val="uk-UA"/>
        </w:rPr>
        <w:t>від _________2025 р. №__________</w:t>
      </w:r>
    </w:p>
    <w:p w:rsidR="006D42AC" w:rsidRPr="00777FD5" w:rsidRDefault="006D42AC" w:rsidP="006D42AC">
      <w:pPr>
        <w:pStyle w:val="ac"/>
        <w:widowControl w:val="0"/>
        <w:shd w:val="clear" w:color="auto" w:fill="FFFFFF"/>
        <w:spacing w:before="0" w:after="0"/>
        <w:ind w:left="5103"/>
        <w:jc w:val="both"/>
        <w:rPr>
          <w:lang w:val="uk-UA"/>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6D42AC" w:rsidRDefault="006D42AC" w:rsidP="006D42AC">
      <w:pPr>
        <w:pStyle w:val="a3"/>
        <w:ind w:left="708"/>
        <w:rPr>
          <w:rFonts w:ascii="Times New Roman" w:hAnsi="Times New Roman"/>
          <w:b/>
          <w:sz w:val="24"/>
          <w:szCs w:val="24"/>
        </w:rPr>
      </w:pPr>
    </w:p>
    <w:p w:rsidR="00D115DB" w:rsidRDefault="006D42AC" w:rsidP="00D115DB">
      <w:pPr>
        <w:pStyle w:val="a3"/>
        <w:ind w:left="708"/>
        <w:jc w:val="center"/>
        <w:rPr>
          <w:rFonts w:ascii="Times New Roman" w:hAnsi="Times New Roman"/>
          <w:b/>
          <w:sz w:val="28"/>
          <w:szCs w:val="24"/>
        </w:rPr>
      </w:pPr>
      <w:r w:rsidRPr="006D42AC">
        <w:rPr>
          <w:rFonts w:ascii="Times New Roman" w:hAnsi="Times New Roman"/>
          <w:b/>
          <w:sz w:val="28"/>
          <w:szCs w:val="24"/>
        </w:rPr>
        <w:t>Програма</w:t>
      </w:r>
    </w:p>
    <w:p w:rsidR="006D42AC" w:rsidRPr="00D115DB" w:rsidRDefault="00D115DB" w:rsidP="00D115DB">
      <w:pPr>
        <w:pStyle w:val="a3"/>
        <w:ind w:left="708"/>
        <w:jc w:val="center"/>
        <w:rPr>
          <w:b/>
          <w:sz w:val="36"/>
        </w:rPr>
      </w:pPr>
      <w:r w:rsidRPr="00D115DB">
        <w:rPr>
          <w:rFonts w:ascii="Times New Roman" w:hAnsi="Times New Roman"/>
          <w:b/>
          <w:bCs/>
          <w:sz w:val="28"/>
          <w:szCs w:val="24"/>
        </w:rPr>
        <w:t>підтримки розвитку та реконструкції газових мереж на території Кіцманської міської територіальної громади</w:t>
      </w:r>
      <w:r w:rsidRPr="00D115DB">
        <w:rPr>
          <w:rFonts w:ascii="Times New Roman" w:hAnsi="Times New Roman"/>
          <w:b/>
          <w:sz w:val="28"/>
          <w:szCs w:val="24"/>
        </w:rPr>
        <w:t xml:space="preserve"> на 2025 рік</w:t>
      </w: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Default="006D42AC" w:rsidP="006D42AC">
      <w:pPr>
        <w:spacing w:after="200" w:line="276" w:lineRule="auto"/>
        <w:jc w:val="center"/>
        <w:rPr>
          <w:rFonts w:eastAsia="Calibri"/>
          <w:b/>
        </w:rPr>
      </w:pPr>
    </w:p>
    <w:p w:rsidR="006D42AC" w:rsidRPr="006D42AC" w:rsidRDefault="006D42AC" w:rsidP="006D42AC">
      <w:pPr>
        <w:pStyle w:val="a3"/>
        <w:jc w:val="center"/>
        <w:rPr>
          <w:rFonts w:ascii="Times New Roman" w:hAnsi="Times New Roman"/>
          <w:sz w:val="24"/>
        </w:rPr>
      </w:pPr>
      <w:r w:rsidRPr="006D42AC">
        <w:rPr>
          <w:rFonts w:ascii="Times New Roman" w:hAnsi="Times New Roman"/>
          <w:sz w:val="24"/>
        </w:rPr>
        <w:t>м. Кіцмань,</w:t>
      </w:r>
    </w:p>
    <w:p w:rsidR="006D42AC" w:rsidRPr="006D42AC" w:rsidRDefault="006D42AC" w:rsidP="006D42AC">
      <w:pPr>
        <w:pStyle w:val="a3"/>
        <w:jc w:val="center"/>
        <w:rPr>
          <w:rFonts w:ascii="Times New Roman" w:hAnsi="Times New Roman"/>
          <w:sz w:val="24"/>
        </w:rPr>
      </w:pPr>
      <w:r w:rsidRPr="006D42AC">
        <w:rPr>
          <w:rFonts w:ascii="Times New Roman" w:hAnsi="Times New Roman"/>
          <w:sz w:val="24"/>
        </w:rPr>
        <w:t>2025 рік</w:t>
      </w:r>
    </w:p>
    <w:p w:rsidR="006D42AC" w:rsidRDefault="006D42AC" w:rsidP="006D42AC">
      <w:pPr>
        <w:spacing w:after="200" w:line="276" w:lineRule="auto"/>
        <w:jc w:val="center"/>
        <w:rPr>
          <w:rFonts w:eastAsia="Calibri"/>
          <w:b/>
        </w:rPr>
      </w:pPr>
    </w:p>
    <w:p w:rsidR="00312FE9" w:rsidRDefault="00312FE9" w:rsidP="006D42AC">
      <w:pPr>
        <w:pStyle w:val="a3"/>
        <w:jc w:val="center"/>
        <w:rPr>
          <w:rFonts w:ascii="Times New Roman" w:hAnsi="Times New Roman"/>
          <w:b/>
          <w:sz w:val="24"/>
        </w:rPr>
      </w:pPr>
    </w:p>
    <w:p w:rsidR="00312FE9" w:rsidRDefault="00312FE9" w:rsidP="006D42AC">
      <w:pPr>
        <w:pStyle w:val="a3"/>
        <w:jc w:val="center"/>
        <w:rPr>
          <w:rFonts w:ascii="Times New Roman" w:hAnsi="Times New Roman"/>
          <w:b/>
          <w:sz w:val="24"/>
        </w:rPr>
      </w:pPr>
    </w:p>
    <w:p w:rsidR="00AC78FD" w:rsidRDefault="00AC78FD" w:rsidP="006D42AC">
      <w:pPr>
        <w:pStyle w:val="a3"/>
        <w:jc w:val="center"/>
        <w:rPr>
          <w:rFonts w:ascii="Times New Roman" w:hAnsi="Times New Roman"/>
          <w:b/>
          <w:sz w:val="24"/>
        </w:rPr>
      </w:pPr>
    </w:p>
    <w:p w:rsidR="00312FE9" w:rsidRDefault="00312FE9" w:rsidP="006D42AC">
      <w:pPr>
        <w:pStyle w:val="a3"/>
        <w:jc w:val="center"/>
        <w:rPr>
          <w:rFonts w:ascii="Times New Roman" w:hAnsi="Times New Roman"/>
          <w:b/>
          <w:sz w:val="24"/>
        </w:rPr>
      </w:pPr>
    </w:p>
    <w:p w:rsidR="00F54390" w:rsidRDefault="00F54390" w:rsidP="006D42AC">
      <w:pPr>
        <w:pStyle w:val="a3"/>
        <w:jc w:val="center"/>
        <w:rPr>
          <w:rFonts w:ascii="Times New Roman" w:hAnsi="Times New Roman"/>
          <w:b/>
          <w:sz w:val="24"/>
        </w:rPr>
      </w:pPr>
    </w:p>
    <w:p w:rsidR="006D42AC" w:rsidRPr="00D115DB" w:rsidRDefault="006D42AC" w:rsidP="006D42AC">
      <w:pPr>
        <w:pStyle w:val="a3"/>
        <w:jc w:val="center"/>
        <w:rPr>
          <w:rFonts w:ascii="Times New Roman" w:hAnsi="Times New Roman"/>
          <w:b/>
          <w:sz w:val="24"/>
          <w:szCs w:val="24"/>
        </w:rPr>
      </w:pPr>
      <w:r w:rsidRPr="00D115DB">
        <w:rPr>
          <w:rFonts w:ascii="Times New Roman" w:hAnsi="Times New Roman"/>
          <w:b/>
          <w:sz w:val="24"/>
          <w:szCs w:val="24"/>
        </w:rPr>
        <w:t>Паспорт Програми</w:t>
      </w:r>
    </w:p>
    <w:p w:rsidR="006D42AC" w:rsidRPr="00D115DB" w:rsidRDefault="00D115DB" w:rsidP="006D42AC">
      <w:pPr>
        <w:pStyle w:val="a3"/>
        <w:jc w:val="center"/>
        <w:rPr>
          <w:rFonts w:ascii="Times New Roman" w:hAnsi="Times New Roman"/>
          <w:b/>
          <w:sz w:val="24"/>
          <w:szCs w:val="24"/>
        </w:rPr>
      </w:pPr>
      <w:r w:rsidRPr="00D115DB">
        <w:rPr>
          <w:rFonts w:ascii="Times New Roman" w:hAnsi="Times New Roman"/>
          <w:b/>
          <w:bCs/>
          <w:sz w:val="24"/>
          <w:szCs w:val="24"/>
        </w:rPr>
        <w:t>підтримки розвитку та реконструкції газових мереж на території Кіцманської міської територіальної громади</w:t>
      </w:r>
      <w:r w:rsidRPr="00D115DB">
        <w:rPr>
          <w:rFonts w:ascii="Times New Roman" w:hAnsi="Times New Roman"/>
          <w:b/>
          <w:sz w:val="24"/>
          <w:szCs w:val="24"/>
        </w:rPr>
        <w:t xml:space="preserve"> на 2025 рік</w:t>
      </w:r>
    </w:p>
    <w:p w:rsidR="006D42AC" w:rsidRPr="006D42AC" w:rsidRDefault="006D42AC" w:rsidP="006D42AC">
      <w:pPr>
        <w:pStyle w:val="a3"/>
        <w:jc w:val="center"/>
        <w:rPr>
          <w:rFonts w:ascii="Times New Roman" w:hAnsi="Times New Roman"/>
          <w:b/>
          <w:sz w:val="24"/>
        </w:rPr>
      </w:pPr>
    </w:p>
    <w:tbl>
      <w:tblPr>
        <w:tblStyle w:val="ab"/>
        <w:tblW w:w="0" w:type="auto"/>
        <w:tblLook w:val="04A0" w:firstRow="1" w:lastRow="0" w:firstColumn="1" w:lastColumn="0" w:noHBand="0" w:noVBand="1"/>
      </w:tblPr>
      <w:tblGrid>
        <w:gridCol w:w="424"/>
        <w:gridCol w:w="4686"/>
        <w:gridCol w:w="4519"/>
      </w:tblGrid>
      <w:tr w:rsidR="00F54390" w:rsidRPr="00312FE9" w:rsidTr="00F54390">
        <w:tc>
          <w:tcPr>
            <w:tcW w:w="424" w:type="dxa"/>
            <w:tcBorders>
              <w:top w:val="single" w:sz="4" w:space="0" w:color="auto"/>
              <w:left w:val="single" w:sz="4" w:space="0" w:color="auto"/>
              <w:bottom w:val="single" w:sz="4" w:space="0" w:color="auto"/>
              <w:right w:val="single" w:sz="4" w:space="0" w:color="auto"/>
            </w:tcBorders>
            <w:hideMark/>
          </w:tcPr>
          <w:p w:rsidR="006D42AC" w:rsidRPr="00312FE9" w:rsidRDefault="006D42AC" w:rsidP="000E7C40">
            <w:pPr>
              <w:rPr>
                <w:sz w:val="24"/>
                <w:szCs w:val="24"/>
                <w:lang w:val="uk-UA" w:eastAsia="uk-UA"/>
              </w:rPr>
            </w:pPr>
            <w:r w:rsidRPr="00312FE9">
              <w:rPr>
                <w:sz w:val="24"/>
                <w:szCs w:val="24"/>
              </w:rPr>
              <w:t>1.</w:t>
            </w:r>
          </w:p>
        </w:tc>
        <w:tc>
          <w:tcPr>
            <w:tcW w:w="4686" w:type="dxa"/>
            <w:tcBorders>
              <w:top w:val="single" w:sz="4" w:space="0" w:color="auto"/>
              <w:left w:val="single" w:sz="4" w:space="0" w:color="auto"/>
              <w:bottom w:val="single" w:sz="4" w:space="0" w:color="auto"/>
              <w:right w:val="single" w:sz="4" w:space="0" w:color="auto"/>
            </w:tcBorders>
            <w:hideMark/>
          </w:tcPr>
          <w:p w:rsidR="006D42AC" w:rsidRPr="00312FE9" w:rsidRDefault="006D42AC" w:rsidP="000E7C40">
            <w:pPr>
              <w:rPr>
                <w:sz w:val="24"/>
                <w:szCs w:val="24"/>
                <w:lang w:val="uk-UA" w:eastAsia="uk-UA"/>
              </w:rPr>
            </w:pPr>
            <w:proofErr w:type="spellStart"/>
            <w:r w:rsidRPr="00312FE9">
              <w:rPr>
                <w:sz w:val="24"/>
                <w:szCs w:val="24"/>
              </w:rPr>
              <w:t>Ініціатор</w:t>
            </w:r>
            <w:proofErr w:type="spellEnd"/>
            <w:r w:rsidRPr="00312FE9">
              <w:rPr>
                <w:sz w:val="24"/>
                <w:szCs w:val="24"/>
              </w:rPr>
              <w:t xml:space="preserve"> </w:t>
            </w:r>
            <w:proofErr w:type="spellStart"/>
            <w:r w:rsidRPr="00312FE9">
              <w:rPr>
                <w:sz w:val="24"/>
                <w:szCs w:val="24"/>
              </w:rPr>
              <w:t>розроблення</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rsidR="006D42AC" w:rsidRDefault="00D115DB" w:rsidP="00D115DB">
            <w:pPr>
              <w:rPr>
                <w:bCs/>
                <w:sz w:val="24"/>
                <w:szCs w:val="24"/>
              </w:rPr>
            </w:pPr>
            <w:r>
              <w:rPr>
                <w:bCs/>
                <w:sz w:val="24"/>
                <w:szCs w:val="24"/>
              </w:rPr>
              <w:t xml:space="preserve">Кіцманське </w:t>
            </w:r>
            <w:proofErr w:type="spellStart"/>
            <w:r>
              <w:rPr>
                <w:bCs/>
                <w:sz w:val="24"/>
                <w:szCs w:val="24"/>
              </w:rPr>
              <w:t>управління</w:t>
            </w:r>
            <w:proofErr w:type="spellEnd"/>
            <w:r>
              <w:rPr>
                <w:bCs/>
                <w:sz w:val="24"/>
                <w:szCs w:val="24"/>
              </w:rPr>
              <w:t xml:space="preserve"> по </w:t>
            </w:r>
            <w:proofErr w:type="spellStart"/>
            <w:r>
              <w:rPr>
                <w:bCs/>
                <w:sz w:val="24"/>
                <w:szCs w:val="24"/>
              </w:rPr>
              <w:t>експлуатації</w:t>
            </w:r>
            <w:proofErr w:type="spellEnd"/>
            <w:r>
              <w:rPr>
                <w:bCs/>
                <w:sz w:val="24"/>
                <w:szCs w:val="24"/>
              </w:rPr>
              <w:t xml:space="preserve"> газового </w:t>
            </w:r>
            <w:proofErr w:type="spellStart"/>
            <w:r>
              <w:rPr>
                <w:bCs/>
                <w:sz w:val="24"/>
                <w:szCs w:val="24"/>
              </w:rPr>
              <w:t>господарства</w:t>
            </w:r>
            <w:proofErr w:type="spellEnd"/>
            <w:r>
              <w:rPr>
                <w:bCs/>
                <w:sz w:val="24"/>
                <w:szCs w:val="24"/>
              </w:rPr>
              <w:t xml:space="preserve"> (УЕГГ) ТОВ «</w:t>
            </w:r>
            <w:proofErr w:type="spellStart"/>
            <w:r>
              <w:rPr>
                <w:bCs/>
                <w:sz w:val="24"/>
                <w:szCs w:val="24"/>
              </w:rPr>
              <w:t>Газорозподільні</w:t>
            </w:r>
            <w:proofErr w:type="spellEnd"/>
            <w:r>
              <w:rPr>
                <w:bCs/>
                <w:sz w:val="24"/>
                <w:szCs w:val="24"/>
              </w:rPr>
              <w:t xml:space="preserve"> </w:t>
            </w:r>
            <w:proofErr w:type="spellStart"/>
            <w:r>
              <w:rPr>
                <w:bCs/>
                <w:sz w:val="24"/>
                <w:szCs w:val="24"/>
              </w:rPr>
              <w:t>мережі</w:t>
            </w:r>
            <w:proofErr w:type="spellEnd"/>
            <w:r>
              <w:rPr>
                <w:bCs/>
                <w:sz w:val="24"/>
                <w:szCs w:val="24"/>
              </w:rPr>
              <w:t xml:space="preserve"> </w:t>
            </w:r>
            <w:proofErr w:type="spellStart"/>
            <w:r>
              <w:rPr>
                <w:bCs/>
                <w:sz w:val="24"/>
                <w:szCs w:val="24"/>
              </w:rPr>
              <w:t>України</w:t>
            </w:r>
            <w:proofErr w:type="spellEnd"/>
            <w:r>
              <w:rPr>
                <w:bCs/>
                <w:sz w:val="24"/>
                <w:szCs w:val="24"/>
              </w:rPr>
              <w:t>»</w:t>
            </w:r>
          </w:p>
          <w:p w:rsidR="00D115DB" w:rsidRPr="00312FE9" w:rsidRDefault="00D115DB" w:rsidP="00D115DB">
            <w:pPr>
              <w:rPr>
                <w:sz w:val="24"/>
                <w:szCs w:val="24"/>
                <w:lang w:val="uk-UA" w:eastAsia="uk-UA"/>
              </w:rPr>
            </w:pPr>
          </w:p>
        </w:tc>
      </w:tr>
      <w:tr w:rsidR="00F54390" w:rsidRPr="00312FE9" w:rsidTr="00F54390">
        <w:tc>
          <w:tcPr>
            <w:tcW w:w="424"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2.</w:t>
            </w:r>
          </w:p>
        </w:tc>
        <w:tc>
          <w:tcPr>
            <w:tcW w:w="4686"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r w:rsidRPr="00312FE9">
              <w:rPr>
                <w:sz w:val="24"/>
                <w:szCs w:val="24"/>
              </w:rPr>
              <w:t xml:space="preserve"> </w:t>
            </w:r>
            <w:proofErr w:type="spellStart"/>
            <w:r w:rsidRPr="00312FE9">
              <w:rPr>
                <w:sz w:val="24"/>
                <w:szCs w:val="24"/>
              </w:rPr>
              <w:t>Розробник</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rsidR="00D115DB" w:rsidRDefault="00D115DB" w:rsidP="00F54390">
            <w:pPr>
              <w:rPr>
                <w:bCs/>
                <w:sz w:val="24"/>
                <w:szCs w:val="24"/>
              </w:rPr>
            </w:pPr>
            <w:proofErr w:type="spellStart"/>
            <w:r>
              <w:rPr>
                <w:bCs/>
                <w:sz w:val="24"/>
                <w:szCs w:val="24"/>
              </w:rPr>
              <w:t>Відділ</w:t>
            </w:r>
            <w:proofErr w:type="spellEnd"/>
            <w:r>
              <w:rPr>
                <w:bCs/>
                <w:sz w:val="24"/>
                <w:szCs w:val="24"/>
              </w:rPr>
              <w:t xml:space="preserve"> </w:t>
            </w:r>
            <w:proofErr w:type="spellStart"/>
            <w:r>
              <w:rPr>
                <w:bCs/>
                <w:sz w:val="24"/>
                <w:szCs w:val="24"/>
              </w:rPr>
              <w:t>житлово-комунального</w:t>
            </w:r>
            <w:proofErr w:type="spellEnd"/>
            <w:r>
              <w:rPr>
                <w:bCs/>
                <w:sz w:val="24"/>
                <w:szCs w:val="24"/>
              </w:rPr>
              <w:t xml:space="preserve"> </w:t>
            </w:r>
            <w:proofErr w:type="spellStart"/>
            <w:r>
              <w:rPr>
                <w:bCs/>
                <w:sz w:val="24"/>
                <w:szCs w:val="24"/>
              </w:rPr>
              <w:t>господарства</w:t>
            </w:r>
            <w:proofErr w:type="spellEnd"/>
            <w:r>
              <w:rPr>
                <w:bCs/>
                <w:sz w:val="24"/>
                <w:szCs w:val="24"/>
              </w:rPr>
              <w:t xml:space="preserve"> та </w:t>
            </w:r>
            <w:proofErr w:type="spellStart"/>
            <w:r>
              <w:rPr>
                <w:bCs/>
                <w:sz w:val="24"/>
                <w:szCs w:val="24"/>
              </w:rPr>
              <w:t>охорони</w:t>
            </w:r>
            <w:proofErr w:type="spellEnd"/>
            <w:r>
              <w:rPr>
                <w:bCs/>
                <w:sz w:val="24"/>
                <w:szCs w:val="24"/>
              </w:rPr>
              <w:t xml:space="preserve"> </w:t>
            </w:r>
            <w:proofErr w:type="spellStart"/>
            <w:r>
              <w:rPr>
                <w:bCs/>
                <w:sz w:val="24"/>
                <w:szCs w:val="24"/>
              </w:rPr>
              <w:t>довкілля</w:t>
            </w:r>
            <w:proofErr w:type="spellEnd"/>
          </w:p>
          <w:p w:rsidR="00D115DB" w:rsidRDefault="00D115DB" w:rsidP="00D115DB">
            <w:pPr>
              <w:rPr>
                <w:bCs/>
                <w:sz w:val="24"/>
                <w:szCs w:val="24"/>
              </w:rPr>
            </w:pPr>
            <w:r>
              <w:rPr>
                <w:bCs/>
                <w:sz w:val="24"/>
                <w:szCs w:val="24"/>
              </w:rPr>
              <w:t>Кіцманське УЕГГ</w:t>
            </w:r>
          </w:p>
          <w:p w:rsidR="00F54390" w:rsidRDefault="00D115DB" w:rsidP="00D115DB">
            <w:pPr>
              <w:rPr>
                <w:bCs/>
                <w:sz w:val="24"/>
                <w:szCs w:val="24"/>
              </w:rPr>
            </w:pPr>
            <w:r>
              <w:rPr>
                <w:bCs/>
                <w:sz w:val="24"/>
                <w:szCs w:val="24"/>
              </w:rPr>
              <w:t xml:space="preserve"> ТОВ «</w:t>
            </w:r>
            <w:proofErr w:type="spellStart"/>
            <w:r>
              <w:rPr>
                <w:bCs/>
                <w:sz w:val="24"/>
                <w:szCs w:val="24"/>
              </w:rPr>
              <w:t>Газорозподільні</w:t>
            </w:r>
            <w:proofErr w:type="spellEnd"/>
            <w:r>
              <w:rPr>
                <w:bCs/>
                <w:sz w:val="24"/>
                <w:szCs w:val="24"/>
              </w:rPr>
              <w:t xml:space="preserve"> </w:t>
            </w:r>
            <w:proofErr w:type="spellStart"/>
            <w:r>
              <w:rPr>
                <w:bCs/>
                <w:sz w:val="24"/>
                <w:szCs w:val="24"/>
              </w:rPr>
              <w:t>мережі</w:t>
            </w:r>
            <w:proofErr w:type="spellEnd"/>
            <w:r>
              <w:rPr>
                <w:bCs/>
                <w:sz w:val="24"/>
                <w:szCs w:val="24"/>
              </w:rPr>
              <w:t xml:space="preserve"> </w:t>
            </w:r>
            <w:proofErr w:type="spellStart"/>
            <w:r>
              <w:rPr>
                <w:bCs/>
                <w:sz w:val="24"/>
                <w:szCs w:val="24"/>
              </w:rPr>
              <w:t>України</w:t>
            </w:r>
            <w:proofErr w:type="spellEnd"/>
            <w:r>
              <w:rPr>
                <w:bCs/>
                <w:sz w:val="24"/>
                <w:szCs w:val="24"/>
              </w:rPr>
              <w:t>»</w:t>
            </w:r>
          </w:p>
          <w:p w:rsidR="00D115DB" w:rsidRPr="00312FE9" w:rsidRDefault="00D115DB" w:rsidP="00D115DB">
            <w:pPr>
              <w:rPr>
                <w:sz w:val="24"/>
                <w:szCs w:val="24"/>
                <w:lang w:val="uk-UA" w:eastAsia="uk-UA"/>
              </w:rPr>
            </w:pPr>
          </w:p>
        </w:tc>
      </w:tr>
      <w:tr w:rsidR="00F54390" w:rsidRPr="00312FE9" w:rsidTr="00F54390">
        <w:tc>
          <w:tcPr>
            <w:tcW w:w="424" w:type="dxa"/>
            <w:tcBorders>
              <w:top w:val="single" w:sz="4" w:space="0" w:color="auto"/>
              <w:left w:val="single" w:sz="4" w:space="0" w:color="auto"/>
              <w:bottom w:val="single" w:sz="4" w:space="0" w:color="auto"/>
              <w:right w:val="single" w:sz="4" w:space="0" w:color="auto"/>
            </w:tcBorders>
            <w:hideMark/>
          </w:tcPr>
          <w:p w:rsidR="006D42AC" w:rsidRPr="00312FE9" w:rsidRDefault="006D42AC" w:rsidP="000E7C40">
            <w:pPr>
              <w:spacing w:after="200" w:line="276" w:lineRule="auto"/>
              <w:rPr>
                <w:rFonts w:eastAsia="Calibri"/>
                <w:sz w:val="24"/>
                <w:szCs w:val="24"/>
                <w:lang w:val="uk-UA" w:eastAsia="uk-UA"/>
              </w:rPr>
            </w:pPr>
            <w:r w:rsidRPr="00312FE9">
              <w:rPr>
                <w:rFonts w:eastAsia="Calibri"/>
                <w:sz w:val="24"/>
                <w:szCs w:val="24"/>
              </w:rPr>
              <w:t>3.</w:t>
            </w:r>
          </w:p>
        </w:tc>
        <w:tc>
          <w:tcPr>
            <w:tcW w:w="4686" w:type="dxa"/>
            <w:tcBorders>
              <w:top w:val="single" w:sz="4" w:space="0" w:color="auto"/>
              <w:left w:val="single" w:sz="4" w:space="0" w:color="auto"/>
              <w:bottom w:val="single" w:sz="4" w:space="0" w:color="auto"/>
              <w:right w:val="single" w:sz="4" w:space="0" w:color="auto"/>
            </w:tcBorders>
            <w:hideMark/>
          </w:tcPr>
          <w:p w:rsidR="006D42AC" w:rsidRPr="00312FE9" w:rsidRDefault="006D42AC" w:rsidP="000E7C40">
            <w:pPr>
              <w:rPr>
                <w:sz w:val="24"/>
                <w:szCs w:val="24"/>
                <w:lang w:val="uk-UA" w:eastAsia="uk-UA"/>
              </w:rPr>
            </w:pPr>
            <w:proofErr w:type="spellStart"/>
            <w:r w:rsidRPr="00312FE9">
              <w:rPr>
                <w:sz w:val="24"/>
                <w:szCs w:val="24"/>
              </w:rPr>
              <w:t>Співрозробники</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rsidR="006D42AC" w:rsidRDefault="00D115DB" w:rsidP="000E7C40">
            <w:pPr>
              <w:rPr>
                <w:sz w:val="24"/>
                <w:szCs w:val="24"/>
              </w:rPr>
            </w:pPr>
            <w:proofErr w:type="spellStart"/>
            <w:r>
              <w:rPr>
                <w:sz w:val="24"/>
                <w:szCs w:val="24"/>
              </w:rPr>
              <w:t>Фінансове</w:t>
            </w:r>
            <w:proofErr w:type="spellEnd"/>
            <w:r>
              <w:rPr>
                <w:sz w:val="24"/>
                <w:szCs w:val="24"/>
              </w:rPr>
              <w:t xml:space="preserve"> </w:t>
            </w:r>
            <w:proofErr w:type="spellStart"/>
            <w:r>
              <w:rPr>
                <w:sz w:val="24"/>
                <w:szCs w:val="24"/>
              </w:rPr>
              <w:t>управління</w:t>
            </w:r>
            <w:proofErr w:type="spellEnd"/>
            <w:r>
              <w:rPr>
                <w:sz w:val="24"/>
                <w:szCs w:val="24"/>
              </w:rPr>
              <w:t xml:space="preserve"> Кіцманської </w:t>
            </w:r>
            <w:proofErr w:type="spellStart"/>
            <w:r>
              <w:rPr>
                <w:sz w:val="24"/>
                <w:szCs w:val="24"/>
              </w:rPr>
              <w:t>міської</w:t>
            </w:r>
            <w:proofErr w:type="spellEnd"/>
            <w:r>
              <w:rPr>
                <w:sz w:val="24"/>
                <w:szCs w:val="24"/>
              </w:rPr>
              <w:t xml:space="preserve"> ради </w:t>
            </w:r>
          </w:p>
          <w:p w:rsidR="00D115DB" w:rsidRPr="00312FE9" w:rsidRDefault="00D115DB" w:rsidP="000E7C40">
            <w:pPr>
              <w:rPr>
                <w:sz w:val="24"/>
                <w:szCs w:val="24"/>
                <w:highlight w:val="yellow"/>
                <w:lang w:val="uk-UA" w:eastAsia="uk-UA"/>
              </w:rPr>
            </w:pPr>
          </w:p>
        </w:tc>
      </w:tr>
      <w:tr w:rsidR="00F54390" w:rsidRPr="00312FE9" w:rsidTr="00F54390">
        <w:tc>
          <w:tcPr>
            <w:tcW w:w="424"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4.</w:t>
            </w:r>
          </w:p>
        </w:tc>
        <w:tc>
          <w:tcPr>
            <w:tcW w:w="4686"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proofErr w:type="spellStart"/>
            <w:r w:rsidRPr="00312FE9">
              <w:rPr>
                <w:sz w:val="24"/>
                <w:szCs w:val="24"/>
              </w:rPr>
              <w:t>Відповідальний</w:t>
            </w:r>
            <w:proofErr w:type="spellEnd"/>
            <w:r w:rsidRPr="00312FE9">
              <w:rPr>
                <w:sz w:val="24"/>
                <w:szCs w:val="24"/>
              </w:rPr>
              <w:t xml:space="preserve"> </w:t>
            </w:r>
            <w:proofErr w:type="spellStart"/>
            <w:r w:rsidRPr="00312FE9">
              <w:rPr>
                <w:sz w:val="24"/>
                <w:szCs w:val="24"/>
              </w:rPr>
              <w:t>виконавець</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rsidR="00D115DB" w:rsidRPr="00EC3D37" w:rsidRDefault="00D115DB" w:rsidP="00D115DB">
            <w:pPr>
              <w:rPr>
                <w:bCs/>
                <w:sz w:val="24"/>
                <w:szCs w:val="24"/>
                <w:lang w:val="uk-UA"/>
              </w:rPr>
            </w:pPr>
            <w:r w:rsidRPr="00EC3D37">
              <w:rPr>
                <w:bCs/>
                <w:sz w:val="24"/>
                <w:szCs w:val="24"/>
                <w:lang w:val="uk-UA"/>
              </w:rPr>
              <w:t>Кіцманське УЕГГ</w:t>
            </w:r>
          </w:p>
          <w:p w:rsidR="00F54390" w:rsidRPr="00EC3D37" w:rsidRDefault="00D115DB" w:rsidP="00D115DB">
            <w:pPr>
              <w:rPr>
                <w:bCs/>
                <w:sz w:val="24"/>
                <w:szCs w:val="24"/>
                <w:lang w:val="uk-UA"/>
              </w:rPr>
            </w:pPr>
            <w:r w:rsidRPr="00EC3D37">
              <w:rPr>
                <w:bCs/>
                <w:sz w:val="24"/>
                <w:szCs w:val="24"/>
                <w:lang w:val="uk-UA"/>
              </w:rPr>
              <w:t xml:space="preserve"> ТОВ «Газорозподільні мережі України»</w:t>
            </w:r>
          </w:p>
          <w:p w:rsidR="00D115DB" w:rsidRPr="00312FE9" w:rsidRDefault="00D115DB" w:rsidP="00D115DB">
            <w:pPr>
              <w:rPr>
                <w:sz w:val="24"/>
                <w:szCs w:val="24"/>
                <w:lang w:val="uk-UA" w:eastAsia="uk-UA"/>
              </w:rPr>
            </w:pPr>
          </w:p>
        </w:tc>
      </w:tr>
      <w:tr w:rsidR="00F54390" w:rsidRPr="00312FE9" w:rsidTr="00F54390">
        <w:tc>
          <w:tcPr>
            <w:tcW w:w="424"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5.</w:t>
            </w:r>
          </w:p>
        </w:tc>
        <w:tc>
          <w:tcPr>
            <w:tcW w:w="4686"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proofErr w:type="spellStart"/>
            <w:r w:rsidRPr="00312FE9">
              <w:rPr>
                <w:sz w:val="24"/>
                <w:szCs w:val="24"/>
              </w:rPr>
              <w:t>Учасники</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rsidR="00D115DB" w:rsidRPr="00EC3D37" w:rsidRDefault="00D115DB" w:rsidP="00D115DB">
            <w:pPr>
              <w:rPr>
                <w:bCs/>
                <w:sz w:val="24"/>
                <w:szCs w:val="24"/>
                <w:lang w:val="uk-UA"/>
              </w:rPr>
            </w:pPr>
            <w:r w:rsidRPr="00EC3D37">
              <w:rPr>
                <w:bCs/>
                <w:sz w:val="24"/>
                <w:szCs w:val="24"/>
                <w:lang w:val="uk-UA"/>
              </w:rPr>
              <w:t>Кіцманське УЕГГ</w:t>
            </w:r>
          </w:p>
          <w:p w:rsidR="00F54390" w:rsidRPr="00EC3D37" w:rsidRDefault="00D115DB" w:rsidP="00D115DB">
            <w:pPr>
              <w:rPr>
                <w:bCs/>
                <w:sz w:val="24"/>
                <w:szCs w:val="24"/>
                <w:lang w:val="uk-UA"/>
              </w:rPr>
            </w:pPr>
            <w:r w:rsidRPr="00EC3D37">
              <w:rPr>
                <w:bCs/>
                <w:sz w:val="24"/>
                <w:szCs w:val="24"/>
                <w:lang w:val="uk-UA"/>
              </w:rPr>
              <w:t xml:space="preserve"> ТОВ «Газорозподільні мережі України»</w:t>
            </w:r>
          </w:p>
          <w:p w:rsidR="00D115DB" w:rsidRPr="00312FE9" w:rsidRDefault="00D115DB" w:rsidP="00D115DB">
            <w:pPr>
              <w:rPr>
                <w:sz w:val="24"/>
                <w:szCs w:val="24"/>
                <w:lang w:val="uk-UA" w:eastAsia="uk-UA"/>
              </w:rPr>
            </w:pPr>
          </w:p>
        </w:tc>
      </w:tr>
      <w:tr w:rsidR="00F54390" w:rsidRPr="00312FE9" w:rsidTr="00F54390">
        <w:tc>
          <w:tcPr>
            <w:tcW w:w="424"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6.</w:t>
            </w:r>
          </w:p>
        </w:tc>
        <w:tc>
          <w:tcPr>
            <w:tcW w:w="4686"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spacing w:after="200" w:line="276" w:lineRule="auto"/>
              <w:rPr>
                <w:rFonts w:eastAsia="Calibri"/>
                <w:sz w:val="24"/>
                <w:szCs w:val="24"/>
                <w:lang w:val="uk-UA" w:eastAsia="uk-UA"/>
              </w:rPr>
            </w:pPr>
            <w:proofErr w:type="spellStart"/>
            <w:r w:rsidRPr="00312FE9">
              <w:rPr>
                <w:rFonts w:eastAsia="Calibri"/>
                <w:sz w:val="24"/>
                <w:szCs w:val="24"/>
              </w:rPr>
              <w:t>Термін</w:t>
            </w:r>
            <w:proofErr w:type="spellEnd"/>
            <w:r w:rsidRPr="00312FE9">
              <w:rPr>
                <w:rFonts w:eastAsia="Calibri"/>
                <w:sz w:val="24"/>
                <w:szCs w:val="24"/>
              </w:rPr>
              <w:t xml:space="preserve"> </w:t>
            </w:r>
            <w:proofErr w:type="spellStart"/>
            <w:r w:rsidRPr="00312FE9">
              <w:rPr>
                <w:rFonts w:eastAsia="Calibri"/>
                <w:sz w:val="24"/>
                <w:szCs w:val="24"/>
              </w:rPr>
              <w:t>реалізації</w:t>
            </w:r>
            <w:proofErr w:type="spellEnd"/>
            <w:r w:rsidRPr="00312FE9">
              <w:rPr>
                <w:rFonts w:eastAsia="Calibri"/>
                <w:sz w:val="24"/>
                <w:szCs w:val="24"/>
              </w:rPr>
              <w:t xml:space="preserve"> </w:t>
            </w:r>
            <w:proofErr w:type="spellStart"/>
            <w:r w:rsidRPr="00312FE9">
              <w:rPr>
                <w:rFonts w:eastAsia="Calibri"/>
                <w:sz w:val="24"/>
                <w:szCs w:val="24"/>
              </w:rPr>
              <w:t>Програми</w:t>
            </w:r>
            <w:proofErr w:type="spellEnd"/>
          </w:p>
        </w:tc>
        <w:tc>
          <w:tcPr>
            <w:tcW w:w="4519"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202</w:t>
            </w:r>
            <w:r w:rsidRPr="00312FE9">
              <w:rPr>
                <w:rFonts w:eastAsia="Calibri"/>
                <w:sz w:val="24"/>
                <w:szCs w:val="24"/>
                <w:lang w:val="uk-UA"/>
              </w:rPr>
              <w:t>5</w:t>
            </w:r>
            <w:r w:rsidRPr="00312FE9">
              <w:rPr>
                <w:rFonts w:eastAsia="Calibri"/>
                <w:sz w:val="24"/>
                <w:szCs w:val="24"/>
              </w:rPr>
              <w:t xml:space="preserve"> </w:t>
            </w:r>
            <w:proofErr w:type="spellStart"/>
            <w:r w:rsidRPr="00312FE9">
              <w:rPr>
                <w:rFonts w:eastAsia="Calibri"/>
                <w:sz w:val="24"/>
                <w:szCs w:val="24"/>
              </w:rPr>
              <w:t>рік</w:t>
            </w:r>
            <w:proofErr w:type="spellEnd"/>
          </w:p>
        </w:tc>
      </w:tr>
      <w:tr w:rsidR="00F54390" w:rsidRPr="00312FE9" w:rsidTr="00F54390">
        <w:tc>
          <w:tcPr>
            <w:tcW w:w="424"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7.</w:t>
            </w:r>
          </w:p>
        </w:tc>
        <w:tc>
          <w:tcPr>
            <w:tcW w:w="4686"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proofErr w:type="spellStart"/>
            <w:r w:rsidRPr="00312FE9">
              <w:rPr>
                <w:sz w:val="24"/>
                <w:szCs w:val="24"/>
              </w:rPr>
              <w:t>Перелік</w:t>
            </w:r>
            <w:proofErr w:type="spellEnd"/>
            <w:r w:rsidRPr="00312FE9">
              <w:rPr>
                <w:sz w:val="24"/>
                <w:szCs w:val="24"/>
              </w:rPr>
              <w:t xml:space="preserve"> </w:t>
            </w:r>
            <w:proofErr w:type="spellStart"/>
            <w:r w:rsidRPr="00312FE9">
              <w:rPr>
                <w:sz w:val="24"/>
                <w:szCs w:val="24"/>
              </w:rPr>
              <w:t>бюджетів</w:t>
            </w:r>
            <w:proofErr w:type="spellEnd"/>
            <w:r w:rsidRPr="00312FE9">
              <w:rPr>
                <w:sz w:val="24"/>
                <w:szCs w:val="24"/>
              </w:rPr>
              <w:t xml:space="preserve">, </w:t>
            </w:r>
            <w:proofErr w:type="spellStart"/>
            <w:r w:rsidRPr="00312FE9">
              <w:rPr>
                <w:sz w:val="24"/>
                <w:szCs w:val="24"/>
              </w:rPr>
              <w:t>які</w:t>
            </w:r>
            <w:proofErr w:type="spellEnd"/>
            <w:r w:rsidRPr="00312FE9">
              <w:rPr>
                <w:sz w:val="24"/>
                <w:szCs w:val="24"/>
              </w:rPr>
              <w:t xml:space="preserve"> </w:t>
            </w:r>
            <w:proofErr w:type="spellStart"/>
            <w:r w:rsidRPr="00312FE9">
              <w:rPr>
                <w:sz w:val="24"/>
                <w:szCs w:val="24"/>
              </w:rPr>
              <w:t>беруть</w:t>
            </w:r>
            <w:proofErr w:type="spellEnd"/>
            <w:r w:rsidRPr="00312FE9">
              <w:rPr>
                <w:sz w:val="24"/>
                <w:szCs w:val="24"/>
              </w:rPr>
              <w:t xml:space="preserve"> участь у </w:t>
            </w:r>
            <w:proofErr w:type="spellStart"/>
            <w:r w:rsidRPr="00312FE9">
              <w:rPr>
                <w:sz w:val="24"/>
                <w:szCs w:val="24"/>
              </w:rPr>
              <w:t>виконанні</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rsidR="00F54390" w:rsidRDefault="00F54390" w:rsidP="00F54390">
            <w:pPr>
              <w:rPr>
                <w:sz w:val="24"/>
                <w:szCs w:val="24"/>
                <w:lang w:val="uk-UA" w:eastAsia="uk-UA"/>
              </w:rPr>
            </w:pPr>
            <w:r w:rsidRPr="00312FE9">
              <w:rPr>
                <w:sz w:val="24"/>
                <w:szCs w:val="24"/>
                <w:lang w:val="uk-UA" w:eastAsia="uk-UA"/>
              </w:rPr>
              <w:t>бюджет Кіцманської міської територіальної громади</w:t>
            </w:r>
          </w:p>
          <w:p w:rsidR="00D115DB" w:rsidRPr="00312FE9" w:rsidRDefault="00D115DB" w:rsidP="00F54390">
            <w:pPr>
              <w:rPr>
                <w:sz w:val="24"/>
                <w:szCs w:val="24"/>
                <w:lang w:val="uk-UA" w:eastAsia="uk-UA"/>
              </w:rPr>
            </w:pPr>
          </w:p>
        </w:tc>
      </w:tr>
      <w:tr w:rsidR="00F54390" w:rsidRPr="00312FE9" w:rsidTr="00F54390">
        <w:tc>
          <w:tcPr>
            <w:tcW w:w="424"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r w:rsidRPr="00312FE9">
              <w:rPr>
                <w:sz w:val="24"/>
                <w:szCs w:val="24"/>
              </w:rPr>
              <w:t>8.</w:t>
            </w:r>
          </w:p>
        </w:tc>
        <w:tc>
          <w:tcPr>
            <w:tcW w:w="4686"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r w:rsidRPr="00312FE9">
              <w:rPr>
                <w:sz w:val="24"/>
                <w:szCs w:val="24"/>
              </w:rPr>
              <w:t xml:space="preserve"> </w:t>
            </w:r>
            <w:proofErr w:type="spellStart"/>
            <w:r w:rsidRPr="00312FE9">
              <w:rPr>
                <w:sz w:val="24"/>
                <w:szCs w:val="24"/>
              </w:rPr>
              <w:t>Загальний</w:t>
            </w:r>
            <w:proofErr w:type="spellEnd"/>
            <w:r w:rsidRPr="00312FE9">
              <w:rPr>
                <w:sz w:val="24"/>
                <w:szCs w:val="24"/>
              </w:rPr>
              <w:t xml:space="preserve"> </w:t>
            </w:r>
            <w:proofErr w:type="spellStart"/>
            <w:r w:rsidRPr="00312FE9">
              <w:rPr>
                <w:sz w:val="24"/>
                <w:szCs w:val="24"/>
              </w:rPr>
              <w:t>обсяг</w:t>
            </w:r>
            <w:proofErr w:type="spellEnd"/>
            <w:r w:rsidRPr="00312FE9">
              <w:rPr>
                <w:sz w:val="24"/>
                <w:szCs w:val="24"/>
              </w:rPr>
              <w:t xml:space="preserve"> </w:t>
            </w:r>
            <w:proofErr w:type="spellStart"/>
            <w:r w:rsidRPr="00312FE9">
              <w:rPr>
                <w:sz w:val="24"/>
                <w:szCs w:val="24"/>
              </w:rPr>
              <w:t>фінансових</w:t>
            </w:r>
            <w:proofErr w:type="spellEnd"/>
            <w:r w:rsidRPr="00312FE9">
              <w:rPr>
                <w:sz w:val="24"/>
                <w:szCs w:val="24"/>
              </w:rPr>
              <w:t xml:space="preserve"> </w:t>
            </w:r>
            <w:proofErr w:type="spellStart"/>
            <w:r w:rsidRPr="00312FE9">
              <w:rPr>
                <w:sz w:val="24"/>
                <w:szCs w:val="24"/>
              </w:rPr>
              <w:t>ресурсів</w:t>
            </w:r>
            <w:proofErr w:type="spellEnd"/>
            <w:r w:rsidRPr="00312FE9">
              <w:rPr>
                <w:sz w:val="24"/>
                <w:szCs w:val="24"/>
              </w:rPr>
              <w:t xml:space="preserve">, </w:t>
            </w:r>
            <w:proofErr w:type="spellStart"/>
            <w:r w:rsidRPr="00312FE9">
              <w:rPr>
                <w:sz w:val="24"/>
                <w:szCs w:val="24"/>
              </w:rPr>
              <w:t>необхідних</w:t>
            </w:r>
            <w:proofErr w:type="spellEnd"/>
            <w:r w:rsidRPr="00312FE9">
              <w:rPr>
                <w:sz w:val="24"/>
                <w:szCs w:val="24"/>
              </w:rPr>
              <w:t xml:space="preserve"> для </w:t>
            </w:r>
            <w:proofErr w:type="spellStart"/>
            <w:r w:rsidRPr="00312FE9">
              <w:rPr>
                <w:sz w:val="24"/>
                <w:szCs w:val="24"/>
              </w:rPr>
              <w:t>реалізації</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rsidR="00F54390" w:rsidRPr="00312FE9" w:rsidRDefault="00F54390" w:rsidP="00F54390">
            <w:pPr>
              <w:rPr>
                <w:sz w:val="24"/>
                <w:szCs w:val="24"/>
                <w:lang w:val="uk-UA" w:eastAsia="uk-UA"/>
              </w:rPr>
            </w:pPr>
            <w:r w:rsidRPr="00312FE9">
              <w:rPr>
                <w:sz w:val="24"/>
                <w:szCs w:val="24"/>
                <w:lang w:val="uk-UA"/>
              </w:rPr>
              <w:t xml:space="preserve"> </w:t>
            </w:r>
            <w:r w:rsidRPr="00312FE9">
              <w:rPr>
                <w:sz w:val="24"/>
                <w:szCs w:val="24"/>
              </w:rPr>
              <w:t>тис. грн.</w:t>
            </w:r>
          </w:p>
        </w:tc>
      </w:tr>
    </w:tbl>
    <w:p w:rsidR="006D42AC" w:rsidRDefault="006D42AC" w:rsidP="006D42AC">
      <w:pPr>
        <w:spacing w:after="200" w:line="276" w:lineRule="auto"/>
        <w:rPr>
          <w:rFonts w:ascii="Calibri" w:eastAsia="Calibri" w:hAnsi="Calibri" w:cs="Calibri"/>
          <w:sz w:val="22"/>
          <w:szCs w:val="22"/>
          <w:lang w:eastAsia="uk-UA"/>
        </w:rPr>
      </w:pPr>
    </w:p>
    <w:p w:rsidR="006D42AC" w:rsidRDefault="006D42AC" w:rsidP="006D42AC">
      <w:pPr>
        <w:spacing w:after="200" w:line="276" w:lineRule="auto"/>
        <w:ind w:firstLine="708"/>
        <w:jc w:val="both"/>
        <w:rPr>
          <w:sz w:val="24"/>
          <w:szCs w:val="24"/>
        </w:rPr>
      </w:pPr>
    </w:p>
    <w:p w:rsidR="006D42AC" w:rsidRDefault="006D42AC" w:rsidP="006D42AC">
      <w:pPr>
        <w:spacing w:after="200" w:line="276" w:lineRule="auto"/>
        <w:ind w:firstLine="708"/>
        <w:jc w:val="both"/>
        <w:rPr>
          <w:sz w:val="24"/>
          <w:szCs w:val="24"/>
        </w:rPr>
      </w:pPr>
    </w:p>
    <w:p w:rsidR="006D42AC" w:rsidRDefault="006D42AC"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857609" w:rsidRDefault="00857609" w:rsidP="006D42AC">
      <w:pPr>
        <w:spacing w:after="200" w:line="276" w:lineRule="auto"/>
        <w:ind w:firstLine="708"/>
        <w:jc w:val="both"/>
        <w:rPr>
          <w:sz w:val="24"/>
          <w:szCs w:val="24"/>
        </w:rPr>
      </w:pPr>
    </w:p>
    <w:p w:rsidR="00312FE9" w:rsidRDefault="00312FE9" w:rsidP="006D42AC">
      <w:pPr>
        <w:spacing w:after="200" w:line="276" w:lineRule="auto"/>
        <w:ind w:firstLine="708"/>
        <w:jc w:val="both"/>
        <w:rPr>
          <w:sz w:val="24"/>
          <w:szCs w:val="24"/>
        </w:rPr>
      </w:pPr>
    </w:p>
    <w:p w:rsidR="00D115DB" w:rsidRPr="00857609" w:rsidRDefault="00D115DB" w:rsidP="00D115DB">
      <w:pPr>
        <w:pStyle w:val="a5"/>
        <w:numPr>
          <w:ilvl w:val="0"/>
          <w:numId w:val="4"/>
        </w:numPr>
        <w:autoSpaceDE w:val="0"/>
        <w:autoSpaceDN w:val="0"/>
        <w:adjustRightInd w:val="0"/>
        <w:spacing w:line="259" w:lineRule="auto"/>
        <w:rPr>
          <w:b/>
          <w:bCs/>
          <w:color w:val="000000"/>
          <w:sz w:val="24"/>
        </w:rPr>
      </w:pPr>
      <w:r w:rsidRPr="00857609">
        <w:rPr>
          <w:b/>
          <w:bCs/>
          <w:color w:val="000000"/>
          <w:sz w:val="24"/>
        </w:rPr>
        <w:t>Загальна частина</w:t>
      </w:r>
    </w:p>
    <w:p w:rsidR="00D115DB" w:rsidRPr="00857609" w:rsidRDefault="00D115DB" w:rsidP="00D115DB">
      <w:pPr>
        <w:widowControl w:val="0"/>
        <w:overflowPunct w:val="0"/>
        <w:autoSpaceDE w:val="0"/>
        <w:autoSpaceDN w:val="0"/>
        <w:adjustRightInd w:val="0"/>
        <w:ind w:firstLine="708"/>
        <w:jc w:val="both"/>
        <w:rPr>
          <w:rFonts w:eastAsia="SimSun"/>
          <w:sz w:val="24"/>
        </w:rPr>
      </w:pPr>
      <w:r w:rsidRPr="00857609">
        <w:rPr>
          <w:rFonts w:eastAsia="SimSun"/>
          <w:sz w:val="24"/>
        </w:rPr>
        <w:t>На сьогодні використання газу стало нормою і основною ознакою цивілізованого життя.</w:t>
      </w:r>
      <w:r w:rsidRPr="00857609">
        <w:rPr>
          <w:sz w:val="24"/>
        </w:rPr>
        <w:t xml:space="preserve"> </w:t>
      </w:r>
    </w:p>
    <w:p w:rsidR="00D115DB" w:rsidRPr="00857609" w:rsidRDefault="00D115DB" w:rsidP="00D115DB">
      <w:pPr>
        <w:widowControl w:val="0"/>
        <w:overflowPunct w:val="0"/>
        <w:autoSpaceDE w:val="0"/>
        <w:autoSpaceDN w:val="0"/>
        <w:adjustRightInd w:val="0"/>
        <w:ind w:firstLine="708"/>
        <w:jc w:val="both"/>
        <w:rPr>
          <w:rFonts w:eastAsia="SimSun"/>
          <w:sz w:val="24"/>
        </w:rPr>
      </w:pPr>
      <w:r w:rsidRPr="00857609">
        <w:rPr>
          <w:rFonts w:eastAsia="SimSun"/>
          <w:sz w:val="24"/>
        </w:rPr>
        <w:t>Роль і значення питання забезпечення природним газом є особливо важливим для соціально-економічного розвитку області, зокрема в умовах війни та запровадження воєнного стану. Істотною перевагою газового палива є поліпшення умов побуту населення, підвищення санітарно-гігієнічного рівня виробництва та скорочення шкідливих викидів в атмосферу.</w:t>
      </w:r>
    </w:p>
    <w:p w:rsidR="00D115DB" w:rsidRPr="00857609" w:rsidRDefault="00D115DB" w:rsidP="00D115DB">
      <w:pPr>
        <w:widowControl w:val="0"/>
        <w:overflowPunct w:val="0"/>
        <w:autoSpaceDE w:val="0"/>
        <w:autoSpaceDN w:val="0"/>
        <w:adjustRightInd w:val="0"/>
        <w:ind w:firstLine="708"/>
        <w:jc w:val="both"/>
        <w:rPr>
          <w:rFonts w:eastAsia="SimSun"/>
          <w:sz w:val="24"/>
        </w:rPr>
      </w:pPr>
      <w:r w:rsidRPr="00857609">
        <w:rPr>
          <w:rFonts w:eastAsia="SimSun"/>
          <w:sz w:val="24"/>
        </w:rPr>
        <w:t>Загальна протяжність газових мереж на</w:t>
      </w:r>
      <w:bookmarkStart w:id="0" w:name="_GoBack"/>
      <w:bookmarkEnd w:id="0"/>
      <w:r w:rsidRPr="00857609">
        <w:rPr>
          <w:rFonts w:eastAsia="SimSun"/>
          <w:sz w:val="24"/>
        </w:rPr>
        <w:t xml:space="preserve"> території </w:t>
      </w:r>
      <w:r w:rsidR="00857609" w:rsidRPr="00857609">
        <w:rPr>
          <w:rFonts w:eastAsia="SimSun"/>
          <w:sz w:val="24"/>
        </w:rPr>
        <w:t>Кіцманської міської територіальної громади</w:t>
      </w:r>
      <w:r w:rsidRPr="00857609">
        <w:rPr>
          <w:rFonts w:eastAsia="SimSun"/>
          <w:sz w:val="24"/>
        </w:rPr>
        <w:t xml:space="preserve"> становить </w:t>
      </w:r>
      <w:r w:rsidR="00EC3D37">
        <w:rPr>
          <w:rFonts w:eastAsia="SimSun"/>
          <w:sz w:val="24"/>
        </w:rPr>
        <w:t>893,4</w:t>
      </w:r>
      <w:r w:rsidRPr="00857609">
        <w:rPr>
          <w:rFonts w:eastAsia="SimSun"/>
          <w:sz w:val="24"/>
        </w:rPr>
        <w:t xml:space="preserve"> км.</w:t>
      </w:r>
    </w:p>
    <w:p w:rsidR="00D115DB" w:rsidRPr="00857609" w:rsidRDefault="00D115DB" w:rsidP="00D115DB">
      <w:pPr>
        <w:widowControl w:val="0"/>
        <w:overflowPunct w:val="0"/>
        <w:autoSpaceDE w:val="0"/>
        <w:autoSpaceDN w:val="0"/>
        <w:adjustRightInd w:val="0"/>
        <w:ind w:firstLine="708"/>
        <w:jc w:val="both"/>
        <w:rPr>
          <w:rFonts w:eastAsia="SimSun"/>
          <w:sz w:val="24"/>
        </w:rPr>
      </w:pPr>
      <w:r w:rsidRPr="00857609">
        <w:rPr>
          <w:rFonts w:eastAsia="SimSun"/>
          <w:sz w:val="24"/>
        </w:rPr>
        <w:t xml:space="preserve">Водночас, </w:t>
      </w:r>
      <w:r w:rsidR="00EC3D37">
        <w:rPr>
          <w:rFonts w:eastAsia="SimSun"/>
          <w:sz w:val="24"/>
        </w:rPr>
        <w:t>116,</w:t>
      </w:r>
      <w:r w:rsidR="00EC3D37" w:rsidRPr="00EC3D37">
        <w:rPr>
          <w:rFonts w:eastAsia="SimSun"/>
          <w:sz w:val="24"/>
        </w:rPr>
        <w:t>98</w:t>
      </w:r>
      <w:r w:rsidRPr="00EC3D37">
        <w:rPr>
          <w:rFonts w:eastAsia="SimSun"/>
          <w:sz w:val="24"/>
        </w:rPr>
        <w:t xml:space="preserve"> км</w:t>
      </w:r>
      <w:r w:rsidRPr="00857609">
        <w:rPr>
          <w:rFonts w:eastAsia="SimSun"/>
          <w:sz w:val="24"/>
        </w:rPr>
        <w:t xml:space="preserve"> газових мереж є зношеними.</w:t>
      </w:r>
    </w:p>
    <w:p w:rsidR="00D115DB" w:rsidRPr="00857609" w:rsidRDefault="00D115DB" w:rsidP="00D115DB">
      <w:pPr>
        <w:widowControl w:val="0"/>
        <w:overflowPunct w:val="0"/>
        <w:autoSpaceDE w:val="0"/>
        <w:autoSpaceDN w:val="0"/>
        <w:adjustRightInd w:val="0"/>
        <w:ind w:firstLine="708"/>
        <w:jc w:val="both"/>
        <w:rPr>
          <w:rFonts w:eastAsia="SimSun"/>
          <w:sz w:val="24"/>
        </w:rPr>
      </w:pPr>
      <w:r w:rsidRPr="00857609">
        <w:rPr>
          <w:rFonts w:eastAsia="SimSun"/>
          <w:sz w:val="24"/>
        </w:rPr>
        <w:t xml:space="preserve">Кількість працюючих в </w:t>
      </w:r>
      <w:r w:rsidR="00857609" w:rsidRPr="00857609">
        <w:rPr>
          <w:rFonts w:eastAsia="SimSun"/>
          <w:sz w:val="24"/>
        </w:rPr>
        <w:t>Кіцманському</w:t>
      </w:r>
      <w:r w:rsidRPr="00857609">
        <w:rPr>
          <w:rFonts w:eastAsia="SimSun"/>
          <w:sz w:val="24"/>
        </w:rPr>
        <w:t xml:space="preserve"> УЕГГ </w:t>
      </w:r>
      <w:r w:rsidR="00EC3D37">
        <w:rPr>
          <w:rFonts w:eastAsia="SimSun"/>
          <w:sz w:val="24"/>
        </w:rPr>
        <w:t>104</w:t>
      </w:r>
      <w:r w:rsidRPr="00857609">
        <w:rPr>
          <w:rFonts w:eastAsia="SimSun"/>
          <w:sz w:val="24"/>
        </w:rPr>
        <w:t xml:space="preserve"> </w:t>
      </w:r>
      <w:r w:rsidR="00EC3D37">
        <w:rPr>
          <w:rFonts w:eastAsia="SimSun"/>
          <w:sz w:val="24"/>
        </w:rPr>
        <w:t>працівників</w:t>
      </w:r>
      <w:r w:rsidRPr="00857609">
        <w:rPr>
          <w:rFonts w:eastAsia="SimSun"/>
          <w:sz w:val="24"/>
        </w:rPr>
        <w:t xml:space="preserve">. Кількість споживачів послуг газових мереж </w:t>
      </w:r>
      <w:r w:rsidR="00EC3D37">
        <w:rPr>
          <w:rFonts w:eastAsia="SimSun"/>
          <w:sz w:val="24"/>
        </w:rPr>
        <w:t>7869</w:t>
      </w:r>
      <w:r w:rsidRPr="00857609">
        <w:rPr>
          <w:rFonts w:eastAsia="SimSun"/>
          <w:sz w:val="24"/>
        </w:rPr>
        <w:t xml:space="preserve"> </w:t>
      </w:r>
      <w:r w:rsidR="00EC3D37">
        <w:rPr>
          <w:rFonts w:eastAsia="SimSun"/>
          <w:sz w:val="24"/>
        </w:rPr>
        <w:t>абонентів, або 19672 особи</w:t>
      </w:r>
      <w:r w:rsidRPr="00857609">
        <w:rPr>
          <w:rFonts w:eastAsia="SimSun"/>
          <w:sz w:val="24"/>
        </w:rPr>
        <w:t xml:space="preserve">. </w:t>
      </w:r>
    </w:p>
    <w:p w:rsidR="00D115DB" w:rsidRPr="00857609" w:rsidRDefault="00D115DB" w:rsidP="00D115DB">
      <w:pPr>
        <w:widowControl w:val="0"/>
        <w:overflowPunct w:val="0"/>
        <w:autoSpaceDE w:val="0"/>
        <w:autoSpaceDN w:val="0"/>
        <w:adjustRightInd w:val="0"/>
        <w:ind w:firstLine="708"/>
        <w:jc w:val="both"/>
        <w:rPr>
          <w:sz w:val="24"/>
        </w:rPr>
      </w:pPr>
      <w:r w:rsidRPr="00857609">
        <w:rPr>
          <w:sz w:val="24"/>
        </w:rPr>
        <w:t>Програма спрямована на комплексне вирішення питання повноти забезпечення домогосподарств, комерційного сектору, бюджетних організацій та інших споживачів населених</w:t>
      </w:r>
      <w:r w:rsidRPr="00857609">
        <w:rPr>
          <w:rFonts w:eastAsia="SimSun"/>
          <w:sz w:val="24"/>
        </w:rPr>
        <w:t xml:space="preserve"> пунктів громади даним видом палива, розвиток і розширення</w:t>
      </w:r>
      <w:r w:rsidRPr="00857609">
        <w:rPr>
          <w:sz w:val="24"/>
        </w:rPr>
        <w:t xml:space="preserve"> діючих газових мереж, заміну і реконструкцію зношених мереж, вдосконалення структури і щільності газоспоживання, підвищення надійності та безпеки газопостачання.</w:t>
      </w:r>
    </w:p>
    <w:p w:rsidR="00D115DB" w:rsidRPr="00857609" w:rsidRDefault="00D115DB" w:rsidP="00D115DB">
      <w:pPr>
        <w:pStyle w:val="a5"/>
        <w:numPr>
          <w:ilvl w:val="0"/>
          <w:numId w:val="3"/>
        </w:numPr>
        <w:autoSpaceDE w:val="0"/>
        <w:autoSpaceDN w:val="0"/>
        <w:adjustRightInd w:val="0"/>
        <w:spacing w:line="259" w:lineRule="auto"/>
        <w:rPr>
          <w:b/>
          <w:bCs/>
          <w:sz w:val="24"/>
        </w:rPr>
      </w:pPr>
      <w:r w:rsidRPr="00857609">
        <w:rPr>
          <w:b/>
          <w:bCs/>
          <w:sz w:val="24"/>
        </w:rPr>
        <w:t>Мета Програми</w:t>
      </w:r>
    </w:p>
    <w:p w:rsidR="00D115DB" w:rsidRPr="00857609" w:rsidRDefault="00D115DB" w:rsidP="00D115DB">
      <w:pPr>
        <w:pStyle w:val="a5"/>
        <w:autoSpaceDE w:val="0"/>
        <w:autoSpaceDN w:val="0"/>
        <w:adjustRightInd w:val="0"/>
        <w:ind w:left="0" w:firstLine="708"/>
        <w:jc w:val="both"/>
        <w:rPr>
          <w:sz w:val="24"/>
        </w:rPr>
      </w:pPr>
      <w:r w:rsidRPr="00857609">
        <w:rPr>
          <w:sz w:val="24"/>
        </w:rPr>
        <w:t xml:space="preserve">Метою Програми є розширення газорозподільної мережі громади, підтримання в належному стані її функціонування, проведення комплексу робіт з метою  максимального приєднання до діючих газових мереж </w:t>
      </w:r>
      <w:r w:rsidRPr="00857609">
        <w:rPr>
          <w:color w:val="000000"/>
          <w:sz w:val="24"/>
          <w:shd w:val="clear" w:color="auto" w:fill="FFFFFF"/>
        </w:rPr>
        <w:t>об’єктів газоспоживання населених пунктів громади,</w:t>
      </w:r>
      <w:r w:rsidRPr="00857609">
        <w:rPr>
          <w:sz w:val="24"/>
        </w:rPr>
        <w:t xml:space="preserve"> підвищення добробуту населення, забезпечення надійної і безпечної експлуатації газорозподільних систем та гарантованого рівня розподілу (переміщення) природного газу до суміжних суб’єктів ринку природного газу відповідної якості.</w:t>
      </w:r>
    </w:p>
    <w:p w:rsidR="00D115DB" w:rsidRPr="00857609" w:rsidRDefault="00D115DB" w:rsidP="00D115DB">
      <w:pPr>
        <w:pStyle w:val="a5"/>
        <w:numPr>
          <w:ilvl w:val="0"/>
          <w:numId w:val="3"/>
        </w:numPr>
        <w:autoSpaceDE w:val="0"/>
        <w:autoSpaceDN w:val="0"/>
        <w:adjustRightInd w:val="0"/>
        <w:spacing w:line="259" w:lineRule="auto"/>
        <w:ind w:left="2977" w:hanging="283"/>
        <w:rPr>
          <w:b/>
          <w:bCs/>
          <w:sz w:val="24"/>
        </w:rPr>
      </w:pPr>
      <w:r w:rsidRPr="00857609">
        <w:rPr>
          <w:b/>
          <w:sz w:val="24"/>
        </w:rPr>
        <w:t>О</w:t>
      </w:r>
      <w:r w:rsidRPr="00857609">
        <w:rPr>
          <w:b/>
          <w:bCs/>
          <w:sz w:val="24"/>
        </w:rPr>
        <w:t>сновні завдання і заходи Програми</w:t>
      </w:r>
    </w:p>
    <w:p w:rsidR="00D115DB" w:rsidRPr="00857609" w:rsidRDefault="00D115DB" w:rsidP="00D115DB">
      <w:pPr>
        <w:autoSpaceDE w:val="0"/>
        <w:autoSpaceDN w:val="0"/>
        <w:adjustRightInd w:val="0"/>
        <w:ind w:firstLine="708"/>
        <w:jc w:val="both"/>
        <w:rPr>
          <w:color w:val="000000"/>
          <w:sz w:val="24"/>
          <w:shd w:val="clear" w:color="auto" w:fill="FFFFFF"/>
        </w:rPr>
      </w:pPr>
      <w:r w:rsidRPr="00857609">
        <w:rPr>
          <w:sz w:val="24"/>
        </w:rPr>
        <w:t xml:space="preserve">Завданням Програми є виконання робіт з розширення газових мереж громади, забезпечення приєднання до діючих газових мереж максимальної кількості </w:t>
      </w:r>
      <w:r w:rsidRPr="00857609">
        <w:rPr>
          <w:color w:val="000000"/>
          <w:sz w:val="24"/>
          <w:shd w:val="clear" w:color="auto" w:fill="FFFFFF"/>
        </w:rPr>
        <w:t>об’єктів газоспоживання.</w:t>
      </w:r>
    </w:p>
    <w:p w:rsidR="00D115DB" w:rsidRPr="00857609" w:rsidRDefault="00D115DB" w:rsidP="00D115DB">
      <w:pPr>
        <w:ind w:right="-108" w:firstLine="708"/>
        <w:jc w:val="both"/>
        <w:rPr>
          <w:sz w:val="24"/>
        </w:rPr>
      </w:pPr>
      <w:r w:rsidRPr="00857609">
        <w:rPr>
          <w:sz w:val="24"/>
        </w:rPr>
        <w:t xml:space="preserve">Основні заходи (напрями) Програми – це будівництво і прокладання додаткових розподільчих газових мереж, об’єктів підвідних газопроводів до </w:t>
      </w:r>
      <w:r w:rsidRPr="00857609">
        <w:rPr>
          <w:color w:val="000000"/>
          <w:sz w:val="24"/>
          <w:shd w:val="clear" w:color="auto" w:fill="FFFFFF"/>
        </w:rPr>
        <w:t>об’єктів газоспоживання</w:t>
      </w:r>
      <w:r w:rsidRPr="00857609">
        <w:rPr>
          <w:sz w:val="24"/>
        </w:rPr>
        <w:t xml:space="preserve"> у населених пунктах за наявності розподільчих газових мереж, реконструкція, модернізація, капітальний ремонт, технічне переоснащення і вдосконалення складу газорозподільної системи, забезпечення надійного та безпечного газопостачання населених пунктів і окремих споживачів газу, зміцнення матеріально-технічної бази управлінь та дільниць оператора газорозподільних систем.</w:t>
      </w:r>
    </w:p>
    <w:p w:rsidR="00D115DB" w:rsidRPr="00857609" w:rsidRDefault="00D115DB" w:rsidP="00D115DB">
      <w:pPr>
        <w:ind w:right="-108" w:firstLine="708"/>
        <w:jc w:val="both"/>
        <w:rPr>
          <w:sz w:val="24"/>
        </w:rPr>
      </w:pPr>
      <w:r w:rsidRPr="00857609">
        <w:rPr>
          <w:sz w:val="24"/>
        </w:rPr>
        <w:t>Завдання, заходи, обсяг коштів, джерела фінансування, терміни виконання та відповідальні виконавці з реалізації Програми, а також очікувані результати від виконання конкретного заходу наведено у додатку 1 до Програми.</w:t>
      </w:r>
    </w:p>
    <w:p w:rsidR="00D115DB" w:rsidRPr="00857609" w:rsidRDefault="00D115DB" w:rsidP="00D115DB">
      <w:pPr>
        <w:pStyle w:val="a5"/>
        <w:numPr>
          <w:ilvl w:val="0"/>
          <w:numId w:val="3"/>
        </w:numPr>
        <w:autoSpaceDE w:val="0"/>
        <w:autoSpaceDN w:val="0"/>
        <w:adjustRightInd w:val="0"/>
        <w:spacing w:line="259" w:lineRule="auto"/>
        <w:ind w:left="2694" w:hanging="567"/>
        <w:rPr>
          <w:b/>
          <w:bCs/>
          <w:sz w:val="24"/>
        </w:rPr>
      </w:pPr>
      <w:r w:rsidRPr="00857609">
        <w:rPr>
          <w:b/>
          <w:bCs/>
          <w:sz w:val="24"/>
        </w:rPr>
        <w:t>Фінансове забезпечення Програми</w:t>
      </w:r>
    </w:p>
    <w:p w:rsidR="00D115DB" w:rsidRPr="00857609" w:rsidRDefault="00D115DB" w:rsidP="00D115DB">
      <w:pPr>
        <w:ind w:firstLine="708"/>
        <w:jc w:val="both"/>
        <w:rPr>
          <w:sz w:val="24"/>
        </w:rPr>
      </w:pPr>
      <w:r w:rsidRPr="00857609">
        <w:rPr>
          <w:sz w:val="24"/>
        </w:rPr>
        <w:t xml:space="preserve">Фінансування Програми здійснюється за рахунок коштів </w:t>
      </w:r>
      <w:r w:rsidR="00857609" w:rsidRPr="00857609">
        <w:rPr>
          <w:sz w:val="24"/>
        </w:rPr>
        <w:t xml:space="preserve">бюджету Кіцманської міської територіальної громади </w:t>
      </w:r>
      <w:r w:rsidRPr="00857609">
        <w:rPr>
          <w:sz w:val="24"/>
        </w:rPr>
        <w:t>та інших, не заборонених законодавством джерел, у тому числі власних коштів громадян.</w:t>
      </w:r>
    </w:p>
    <w:p w:rsidR="00D115DB" w:rsidRPr="00857609" w:rsidRDefault="00D115DB" w:rsidP="00D115DB">
      <w:pPr>
        <w:pStyle w:val="a5"/>
        <w:numPr>
          <w:ilvl w:val="0"/>
          <w:numId w:val="3"/>
        </w:numPr>
        <w:autoSpaceDE w:val="0"/>
        <w:autoSpaceDN w:val="0"/>
        <w:adjustRightInd w:val="0"/>
        <w:spacing w:line="259" w:lineRule="auto"/>
        <w:ind w:left="2552" w:hanging="567"/>
        <w:rPr>
          <w:b/>
          <w:bCs/>
          <w:sz w:val="24"/>
        </w:rPr>
      </w:pPr>
      <w:r w:rsidRPr="00857609">
        <w:rPr>
          <w:b/>
          <w:bCs/>
          <w:sz w:val="24"/>
        </w:rPr>
        <w:t>Очікувані результати, ефективність Програми</w:t>
      </w:r>
    </w:p>
    <w:p w:rsidR="00D115DB" w:rsidRPr="00857609" w:rsidRDefault="00D115DB" w:rsidP="00D115DB">
      <w:pPr>
        <w:pStyle w:val="a5"/>
        <w:ind w:left="0" w:firstLine="708"/>
        <w:jc w:val="both"/>
        <w:rPr>
          <w:sz w:val="24"/>
        </w:rPr>
      </w:pPr>
      <w:r w:rsidRPr="00857609">
        <w:rPr>
          <w:sz w:val="24"/>
        </w:rPr>
        <w:t>Впровадження і виконання Програми дасть змогу:</w:t>
      </w:r>
    </w:p>
    <w:p w:rsidR="00D115DB" w:rsidRPr="00857609" w:rsidRDefault="00D115DB" w:rsidP="00D115DB">
      <w:pPr>
        <w:pStyle w:val="a5"/>
        <w:ind w:left="0"/>
        <w:jc w:val="both"/>
        <w:rPr>
          <w:sz w:val="24"/>
        </w:rPr>
      </w:pPr>
      <w:r w:rsidRPr="00857609">
        <w:rPr>
          <w:sz w:val="24"/>
        </w:rPr>
        <w:t xml:space="preserve">- забезпечити рівні права доступу, у тому числі приєднання, до ГРМ; </w:t>
      </w:r>
    </w:p>
    <w:p w:rsidR="00D115DB" w:rsidRPr="00857609" w:rsidRDefault="00D115DB" w:rsidP="00D115DB">
      <w:pPr>
        <w:pStyle w:val="a5"/>
        <w:ind w:left="0"/>
        <w:jc w:val="both"/>
        <w:rPr>
          <w:sz w:val="24"/>
        </w:rPr>
      </w:pPr>
      <w:r w:rsidRPr="00857609">
        <w:rPr>
          <w:sz w:val="24"/>
        </w:rPr>
        <w:t xml:space="preserve">- поліпшити соціально-побутові умови проживання населення громад; </w:t>
      </w:r>
    </w:p>
    <w:p w:rsidR="00D115DB" w:rsidRPr="00857609" w:rsidRDefault="00D115DB" w:rsidP="00D115DB">
      <w:pPr>
        <w:pStyle w:val="a5"/>
        <w:ind w:left="0"/>
        <w:jc w:val="both"/>
        <w:rPr>
          <w:sz w:val="24"/>
        </w:rPr>
      </w:pPr>
      <w:r w:rsidRPr="00857609">
        <w:rPr>
          <w:sz w:val="24"/>
        </w:rPr>
        <w:t xml:space="preserve">- створити умови для зростання рівня якості життя, що у свою чергу сприятиме залученню зовнішніх та внутрішніх джерел фінансування для створення нових виробничих процесів на території міських селищних та сільських рад, збереженню та розширенню наявної інфраструктури; </w:t>
      </w:r>
    </w:p>
    <w:p w:rsidR="00D115DB" w:rsidRPr="00857609" w:rsidRDefault="00D115DB" w:rsidP="00D115DB">
      <w:pPr>
        <w:pStyle w:val="a5"/>
        <w:ind w:left="0"/>
        <w:jc w:val="both"/>
        <w:rPr>
          <w:sz w:val="24"/>
        </w:rPr>
      </w:pPr>
      <w:r w:rsidRPr="00857609">
        <w:rPr>
          <w:sz w:val="24"/>
        </w:rPr>
        <w:lastRenderedPageBreak/>
        <w:t>- забезпечити розвиток нової газорозподільної інфраструктури з урахуванням розвитку адміністративної території, на якій знаходиться газорозподільна система та поточної й майбутньої потреби споживачів у використанні природного газу;</w:t>
      </w:r>
    </w:p>
    <w:p w:rsidR="00D115DB" w:rsidRPr="00857609" w:rsidRDefault="00D115DB" w:rsidP="00D115DB">
      <w:pPr>
        <w:pStyle w:val="a5"/>
        <w:ind w:left="0"/>
        <w:jc w:val="both"/>
        <w:rPr>
          <w:sz w:val="24"/>
        </w:rPr>
      </w:pPr>
      <w:r w:rsidRPr="00857609">
        <w:rPr>
          <w:sz w:val="24"/>
        </w:rPr>
        <w:t>- зберегти довготривалу експлуатацію існуючої газорозподільної системи;</w:t>
      </w:r>
    </w:p>
    <w:p w:rsidR="00D115DB" w:rsidRPr="00857609" w:rsidRDefault="00D115DB" w:rsidP="00D115DB">
      <w:pPr>
        <w:pStyle w:val="a5"/>
        <w:ind w:left="0"/>
        <w:jc w:val="both"/>
        <w:rPr>
          <w:sz w:val="24"/>
        </w:rPr>
      </w:pPr>
      <w:r w:rsidRPr="00857609">
        <w:rPr>
          <w:sz w:val="24"/>
        </w:rPr>
        <w:t>- зменшити навантаження на електромережі під час опалювального періоду та підвищити рівень енергобезпеки мешканців;</w:t>
      </w:r>
    </w:p>
    <w:p w:rsidR="00D115DB" w:rsidRPr="00857609" w:rsidRDefault="00D115DB" w:rsidP="00D115DB">
      <w:pPr>
        <w:pStyle w:val="a5"/>
        <w:ind w:left="0"/>
        <w:jc w:val="both"/>
        <w:rPr>
          <w:sz w:val="24"/>
        </w:rPr>
      </w:pPr>
      <w:r w:rsidRPr="00857609">
        <w:rPr>
          <w:sz w:val="24"/>
        </w:rPr>
        <w:t>- забезпечити запобіжні заходи безаварійної експлуатації ГРМ;</w:t>
      </w:r>
    </w:p>
    <w:p w:rsidR="00D115DB" w:rsidRPr="00857609" w:rsidRDefault="00D115DB" w:rsidP="00D115DB">
      <w:pPr>
        <w:pStyle w:val="a5"/>
        <w:ind w:left="0"/>
        <w:jc w:val="both"/>
        <w:rPr>
          <w:sz w:val="24"/>
        </w:rPr>
      </w:pPr>
      <w:r w:rsidRPr="00857609">
        <w:rPr>
          <w:sz w:val="24"/>
        </w:rPr>
        <w:t xml:space="preserve">- покращити стан довіри до органів влади та місцевого самоврядування. </w:t>
      </w:r>
    </w:p>
    <w:p w:rsidR="00D115DB" w:rsidRPr="00857609" w:rsidRDefault="00D115DB" w:rsidP="00D115DB">
      <w:pPr>
        <w:pStyle w:val="a5"/>
        <w:ind w:left="0" w:firstLine="708"/>
        <w:jc w:val="both"/>
        <w:rPr>
          <w:sz w:val="24"/>
        </w:rPr>
      </w:pPr>
      <w:r w:rsidRPr="00857609">
        <w:rPr>
          <w:sz w:val="24"/>
        </w:rPr>
        <w:t>Враховуючи, що термін експлуатації газопроводів носить довготривалий характер, впровадження Програми є економічно та соціально обґрунтованою, доцільною та необхідною для подальшого економічного зростання громади, підвищення привабливості проживання у сільській місцевості.</w:t>
      </w:r>
    </w:p>
    <w:p w:rsidR="00D115DB" w:rsidRPr="00857609" w:rsidRDefault="00D115DB" w:rsidP="00D115DB">
      <w:pPr>
        <w:pStyle w:val="a5"/>
        <w:numPr>
          <w:ilvl w:val="0"/>
          <w:numId w:val="3"/>
        </w:numPr>
        <w:spacing w:line="259" w:lineRule="auto"/>
        <w:ind w:left="2127" w:hanging="567"/>
        <w:rPr>
          <w:b/>
          <w:sz w:val="24"/>
        </w:rPr>
      </w:pPr>
      <w:r w:rsidRPr="00857609">
        <w:rPr>
          <w:b/>
          <w:sz w:val="24"/>
        </w:rPr>
        <w:t>Координація та контроль за ходом виконання Програми</w:t>
      </w:r>
    </w:p>
    <w:p w:rsidR="00D115DB" w:rsidRPr="00857609" w:rsidRDefault="00D115DB" w:rsidP="00D115DB">
      <w:pPr>
        <w:ind w:firstLine="708"/>
        <w:jc w:val="both"/>
        <w:rPr>
          <w:sz w:val="24"/>
        </w:rPr>
      </w:pPr>
      <w:r w:rsidRPr="00857609">
        <w:rPr>
          <w:sz w:val="24"/>
        </w:rPr>
        <w:t>Координацію, безпосередній контроль за ходом виконання завдань і заходів Програми здійснює голова громади та/або інші визначені ним посадові особи.</w:t>
      </w:r>
    </w:p>
    <w:p w:rsidR="00D115DB" w:rsidRPr="00857609" w:rsidRDefault="00D115DB" w:rsidP="00D115DB">
      <w:pPr>
        <w:ind w:firstLine="708"/>
        <w:jc w:val="both"/>
        <w:rPr>
          <w:sz w:val="24"/>
        </w:rPr>
      </w:pPr>
      <w:r w:rsidRPr="00857609">
        <w:rPr>
          <w:sz w:val="24"/>
        </w:rPr>
        <w:t xml:space="preserve">Безпосередній технічний, дозвільний супровід, виконання </w:t>
      </w:r>
      <w:proofErr w:type="spellStart"/>
      <w:r w:rsidRPr="00857609">
        <w:rPr>
          <w:sz w:val="24"/>
        </w:rPr>
        <w:t>проєктних</w:t>
      </w:r>
      <w:proofErr w:type="spellEnd"/>
      <w:r w:rsidRPr="00857609">
        <w:rPr>
          <w:sz w:val="24"/>
        </w:rPr>
        <w:t xml:space="preserve">, будівельних, монтажних та інших видів робіт здійснює і координує </w:t>
      </w:r>
      <w:r w:rsidR="00857609" w:rsidRPr="00857609">
        <w:rPr>
          <w:sz w:val="24"/>
        </w:rPr>
        <w:t xml:space="preserve">Чернівецька філії </w:t>
      </w:r>
      <w:r w:rsidRPr="00857609">
        <w:rPr>
          <w:sz w:val="24"/>
        </w:rPr>
        <w:t>ТОВ «Газорозподільні мережі України».</w:t>
      </w:r>
    </w:p>
    <w:p w:rsidR="00D115DB" w:rsidRDefault="00D115DB" w:rsidP="00D115DB">
      <w:pPr>
        <w:ind w:firstLine="708"/>
        <w:jc w:val="both"/>
      </w:pPr>
    </w:p>
    <w:p w:rsidR="00857609" w:rsidRDefault="00857609" w:rsidP="00D115DB">
      <w:pPr>
        <w:ind w:firstLine="708"/>
        <w:jc w:val="both"/>
      </w:pPr>
    </w:p>
    <w:p w:rsidR="00857609" w:rsidRPr="00EE5CDC" w:rsidRDefault="00857609" w:rsidP="00D115DB">
      <w:pPr>
        <w:ind w:firstLine="708"/>
        <w:jc w:val="both"/>
        <w:rPr>
          <w:sz w:val="24"/>
        </w:rPr>
      </w:pPr>
    </w:p>
    <w:p w:rsidR="00857609" w:rsidRPr="00EE5CDC" w:rsidRDefault="00857609" w:rsidP="00D115DB">
      <w:pPr>
        <w:ind w:firstLine="708"/>
        <w:jc w:val="both"/>
        <w:rPr>
          <w:sz w:val="24"/>
        </w:rPr>
      </w:pPr>
    </w:p>
    <w:p w:rsidR="00857609" w:rsidRPr="00EE5CDC" w:rsidRDefault="00857609" w:rsidP="00857609">
      <w:pPr>
        <w:jc w:val="both"/>
        <w:rPr>
          <w:sz w:val="24"/>
        </w:rPr>
      </w:pPr>
      <w:r w:rsidRPr="00EE5CDC">
        <w:rPr>
          <w:b/>
          <w:sz w:val="24"/>
        </w:rPr>
        <w:t xml:space="preserve">Секретар міської ради </w:t>
      </w:r>
      <w:r w:rsidRPr="00EE5CDC">
        <w:rPr>
          <w:b/>
          <w:sz w:val="24"/>
        </w:rPr>
        <w:tab/>
      </w:r>
      <w:r w:rsidRPr="00EE5CDC">
        <w:rPr>
          <w:b/>
          <w:sz w:val="24"/>
        </w:rPr>
        <w:tab/>
      </w:r>
      <w:r w:rsidRPr="00EE5CDC">
        <w:rPr>
          <w:b/>
          <w:sz w:val="24"/>
        </w:rPr>
        <w:tab/>
      </w:r>
      <w:r w:rsidRPr="00EE5CDC">
        <w:rPr>
          <w:b/>
          <w:sz w:val="24"/>
        </w:rPr>
        <w:tab/>
      </w:r>
      <w:r w:rsidRPr="00EE5CDC">
        <w:rPr>
          <w:b/>
          <w:sz w:val="24"/>
        </w:rPr>
        <w:tab/>
        <w:t xml:space="preserve">           </w:t>
      </w:r>
      <w:r w:rsidR="00EE5CDC">
        <w:rPr>
          <w:b/>
          <w:sz w:val="24"/>
        </w:rPr>
        <w:t xml:space="preserve">                     </w:t>
      </w:r>
      <w:r w:rsidRPr="00EE5CDC">
        <w:rPr>
          <w:b/>
          <w:sz w:val="24"/>
        </w:rPr>
        <w:t xml:space="preserve"> Іван СЕМЕНЮК</w:t>
      </w:r>
    </w:p>
    <w:p w:rsidR="00D115DB" w:rsidRDefault="00D115DB" w:rsidP="00D115DB">
      <w:pPr>
        <w:ind w:left="3969" w:hanging="3969"/>
        <w:jc w:val="both"/>
        <w:rPr>
          <w:b/>
        </w:rPr>
      </w:pPr>
      <w:r w:rsidRPr="00D854F7">
        <w:rPr>
          <w:b/>
        </w:rPr>
        <w:tab/>
      </w:r>
    </w:p>
    <w:p w:rsidR="00EE5CDC" w:rsidRDefault="00EE5CDC" w:rsidP="00D115DB">
      <w:pPr>
        <w:ind w:left="3969" w:hanging="3969"/>
        <w:jc w:val="both"/>
        <w:rPr>
          <w:b/>
        </w:rPr>
      </w:pPr>
    </w:p>
    <w:p w:rsidR="00EE5CDC" w:rsidRDefault="00EE5CDC" w:rsidP="00D115DB">
      <w:pPr>
        <w:ind w:left="3969" w:hanging="3969"/>
        <w:jc w:val="both"/>
        <w:rPr>
          <w:b/>
        </w:rPr>
      </w:pPr>
    </w:p>
    <w:p w:rsidR="00EE5CDC" w:rsidRDefault="00EE5CDC" w:rsidP="00D115DB">
      <w:pPr>
        <w:ind w:left="3969" w:hanging="3969"/>
        <w:jc w:val="both"/>
        <w:rPr>
          <w:b/>
        </w:rPr>
      </w:pPr>
    </w:p>
    <w:p w:rsidR="00D115DB" w:rsidRDefault="00D115DB" w:rsidP="00D115DB">
      <w:pPr>
        <w:ind w:left="3969" w:hanging="3969"/>
        <w:jc w:val="both"/>
        <w:rPr>
          <w:b/>
        </w:rPr>
      </w:pPr>
    </w:p>
    <w:p w:rsidR="00D115DB" w:rsidRDefault="00D115DB" w:rsidP="00D115DB">
      <w:pPr>
        <w:pStyle w:val="ac"/>
        <w:spacing w:before="0" w:after="0"/>
        <w:jc w:val="both"/>
        <w:rPr>
          <w:sz w:val="28"/>
          <w:szCs w:val="28"/>
        </w:rPr>
        <w:sectPr w:rsidR="00D115DB" w:rsidSect="00107CD0">
          <w:pgSz w:w="11906" w:h="16838"/>
          <w:pgMar w:top="851" w:right="566" w:bottom="1134" w:left="1418" w:header="709" w:footer="709" w:gutter="0"/>
          <w:cols w:space="708"/>
          <w:docGrid w:linePitch="360"/>
        </w:sectPr>
      </w:pPr>
    </w:p>
    <w:p w:rsidR="00D115DB" w:rsidRPr="00857609" w:rsidRDefault="00D115DB" w:rsidP="00D115DB">
      <w:pPr>
        <w:shd w:val="clear" w:color="auto" w:fill="FFFFFF"/>
        <w:ind w:left="9192" w:firstLine="22"/>
        <w:textAlignment w:val="baseline"/>
        <w:rPr>
          <w:bCs/>
          <w:sz w:val="24"/>
          <w:szCs w:val="24"/>
          <w:lang w:val="ru-RU"/>
        </w:rPr>
      </w:pPr>
      <w:proofErr w:type="spellStart"/>
      <w:r w:rsidRPr="00857609">
        <w:rPr>
          <w:bCs/>
          <w:sz w:val="24"/>
          <w:szCs w:val="24"/>
          <w:lang w:val="ru-RU"/>
        </w:rPr>
        <w:lastRenderedPageBreak/>
        <w:t>Додаток</w:t>
      </w:r>
      <w:proofErr w:type="spellEnd"/>
      <w:r w:rsidR="00EE5CDC">
        <w:rPr>
          <w:bCs/>
          <w:sz w:val="24"/>
          <w:szCs w:val="24"/>
          <w:lang w:val="ru-RU"/>
        </w:rPr>
        <w:t xml:space="preserve"> 1</w:t>
      </w:r>
      <w:r w:rsidRPr="00857609">
        <w:rPr>
          <w:bCs/>
          <w:sz w:val="24"/>
          <w:szCs w:val="24"/>
          <w:lang w:val="ru-RU"/>
        </w:rPr>
        <w:t xml:space="preserve"> д</w:t>
      </w:r>
      <w:r w:rsidRPr="00857609">
        <w:rPr>
          <w:bCs/>
          <w:sz w:val="24"/>
          <w:szCs w:val="24"/>
        </w:rPr>
        <w:t>о П</w:t>
      </w:r>
      <w:proofErr w:type="spellStart"/>
      <w:r w:rsidRPr="00857609">
        <w:rPr>
          <w:bCs/>
          <w:sz w:val="24"/>
          <w:szCs w:val="24"/>
          <w:lang w:val="ru-RU"/>
        </w:rPr>
        <w:t>рограми</w:t>
      </w:r>
      <w:proofErr w:type="spellEnd"/>
      <w:r w:rsidRPr="00857609">
        <w:rPr>
          <w:bCs/>
          <w:sz w:val="24"/>
          <w:szCs w:val="24"/>
          <w:lang w:val="ru-RU"/>
        </w:rPr>
        <w:t xml:space="preserve"> </w:t>
      </w:r>
      <w:r w:rsidR="00857609" w:rsidRPr="00857609">
        <w:rPr>
          <w:bCs/>
          <w:sz w:val="24"/>
          <w:szCs w:val="24"/>
        </w:rPr>
        <w:t>підтримки розвитку та реконструкції газових мереж на території Кіцманської міської територіальної громади</w:t>
      </w:r>
      <w:r w:rsidR="00857609" w:rsidRPr="00857609">
        <w:rPr>
          <w:rFonts w:eastAsia="Calibri"/>
          <w:sz w:val="24"/>
          <w:szCs w:val="24"/>
        </w:rPr>
        <w:t xml:space="preserve"> </w:t>
      </w:r>
      <w:r w:rsidR="00857609" w:rsidRPr="00857609">
        <w:rPr>
          <w:sz w:val="24"/>
          <w:szCs w:val="24"/>
        </w:rPr>
        <w:t>на 2025 рік</w:t>
      </w:r>
    </w:p>
    <w:p w:rsidR="00D115DB" w:rsidRPr="00857609" w:rsidRDefault="00D115DB" w:rsidP="00D115DB">
      <w:pPr>
        <w:jc w:val="center"/>
        <w:rPr>
          <w:b/>
          <w:sz w:val="24"/>
          <w:szCs w:val="24"/>
        </w:rPr>
      </w:pPr>
    </w:p>
    <w:p w:rsidR="00D115DB" w:rsidRPr="00857609" w:rsidRDefault="00D115DB" w:rsidP="00D115DB">
      <w:pPr>
        <w:jc w:val="center"/>
        <w:rPr>
          <w:b/>
          <w:sz w:val="24"/>
          <w:szCs w:val="24"/>
        </w:rPr>
      </w:pPr>
      <w:r w:rsidRPr="00857609">
        <w:rPr>
          <w:b/>
          <w:sz w:val="24"/>
          <w:szCs w:val="24"/>
        </w:rPr>
        <w:t>Перелік</w:t>
      </w:r>
    </w:p>
    <w:p w:rsidR="00D115DB" w:rsidRPr="00857609" w:rsidRDefault="00D115DB" w:rsidP="00D115DB">
      <w:pPr>
        <w:jc w:val="center"/>
        <w:rPr>
          <w:b/>
          <w:bCs/>
          <w:sz w:val="24"/>
          <w:szCs w:val="24"/>
        </w:rPr>
      </w:pPr>
      <w:r w:rsidRPr="00857609">
        <w:rPr>
          <w:b/>
          <w:bCs/>
          <w:sz w:val="24"/>
          <w:szCs w:val="24"/>
        </w:rPr>
        <w:t xml:space="preserve">Завдань, заходів, обсягів та джерел фінансування Програми </w:t>
      </w:r>
    </w:p>
    <w:p w:rsidR="00D115DB" w:rsidRPr="009E039F" w:rsidRDefault="00857609" w:rsidP="00857609">
      <w:pPr>
        <w:jc w:val="center"/>
        <w:rPr>
          <w:bCs/>
        </w:rPr>
      </w:pPr>
      <w:r w:rsidRPr="00857609">
        <w:rPr>
          <w:b/>
          <w:bCs/>
          <w:sz w:val="24"/>
          <w:szCs w:val="24"/>
        </w:rPr>
        <w:t>підтримки розвитку та реконструкції газових мереж на території Кіцманської міської територіальної громади</w:t>
      </w:r>
      <w:r w:rsidRPr="00857609">
        <w:rPr>
          <w:rFonts w:eastAsia="Calibri"/>
          <w:b/>
          <w:sz w:val="24"/>
          <w:szCs w:val="24"/>
        </w:rPr>
        <w:t xml:space="preserve"> </w:t>
      </w:r>
      <w:r w:rsidRPr="00857609">
        <w:rPr>
          <w:b/>
          <w:sz w:val="24"/>
          <w:szCs w:val="24"/>
        </w:rPr>
        <w:t>на 2025 рік</w:t>
      </w:r>
    </w:p>
    <w:tbl>
      <w:tblPr>
        <w:tblpPr w:leftFromText="180" w:rightFromText="180" w:vertAnchor="text" w:horzAnchor="margin" w:tblpXSpec="center" w:tblpY="299"/>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562"/>
        <w:gridCol w:w="2977"/>
        <w:gridCol w:w="1553"/>
        <w:gridCol w:w="1129"/>
        <w:gridCol w:w="1129"/>
        <w:gridCol w:w="1040"/>
        <w:gridCol w:w="1471"/>
        <w:gridCol w:w="1364"/>
        <w:gridCol w:w="3938"/>
      </w:tblGrid>
      <w:tr w:rsidR="00D115DB" w:rsidRPr="00EE5CDC" w:rsidTr="003F2133">
        <w:trPr>
          <w:trHeight w:val="422"/>
        </w:trPr>
        <w:tc>
          <w:tcPr>
            <w:tcW w:w="562" w:type="dxa"/>
            <w:vMerge w:val="restart"/>
          </w:tcPr>
          <w:p w:rsidR="00D115DB" w:rsidRPr="00EE5CDC" w:rsidRDefault="00D115DB" w:rsidP="008604BE">
            <w:pPr>
              <w:suppressLineNumbers/>
              <w:suppressAutoHyphens/>
              <w:autoSpaceDE w:val="0"/>
              <w:autoSpaceDN w:val="0"/>
              <w:adjustRightInd w:val="0"/>
              <w:jc w:val="center"/>
              <w:rPr>
                <w:sz w:val="24"/>
                <w:szCs w:val="24"/>
              </w:rPr>
            </w:pPr>
            <w:r w:rsidRPr="00EE5CDC">
              <w:rPr>
                <w:b/>
                <w:bCs/>
                <w:sz w:val="24"/>
                <w:szCs w:val="24"/>
              </w:rPr>
              <w:t>№ з/п</w:t>
            </w:r>
          </w:p>
        </w:tc>
        <w:tc>
          <w:tcPr>
            <w:tcW w:w="2977" w:type="dxa"/>
            <w:vMerge w:val="restart"/>
          </w:tcPr>
          <w:p w:rsidR="00D115DB" w:rsidRPr="00EE5CDC" w:rsidRDefault="00D115DB" w:rsidP="008604BE">
            <w:pPr>
              <w:suppressLineNumbers/>
              <w:suppressAutoHyphens/>
              <w:autoSpaceDE w:val="0"/>
              <w:autoSpaceDN w:val="0"/>
              <w:adjustRightInd w:val="0"/>
              <w:jc w:val="center"/>
              <w:rPr>
                <w:sz w:val="24"/>
                <w:szCs w:val="24"/>
                <w:lang w:val="en-US"/>
              </w:rPr>
            </w:pPr>
            <w:r w:rsidRPr="00EE5CDC">
              <w:rPr>
                <w:b/>
                <w:bCs/>
                <w:sz w:val="24"/>
                <w:szCs w:val="24"/>
              </w:rPr>
              <w:t>Найменування заходу</w:t>
            </w:r>
          </w:p>
        </w:tc>
        <w:tc>
          <w:tcPr>
            <w:tcW w:w="1553" w:type="dxa"/>
            <w:vMerge w:val="restart"/>
          </w:tcPr>
          <w:p w:rsidR="00D115DB" w:rsidRPr="00EE5CDC" w:rsidRDefault="00D115DB" w:rsidP="008604BE">
            <w:pPr>
              <w:suppressLineNumbers/>
              <w:suppressAutoHyphens/>
              <w:autoSpaceDE w:val="0"/>
              <w:autoSpaceDN w:val="0"/>
              <w:adjustRightInd w:val="0"/>
              <w:jc w:val="center"/>
              <w:rPr>
                <w:sz w:val="24"/>
                <w:szCs w:val="24"/>
                <w:lang w:val="en-US"/>
              </w:rPr>
            </w:pPr>
            <w:r w:rsidRPr="00EE5CDC">
              <w:rPr>
                <w:b/>
                <w:bCs/>
                <w:sz w:val="24"/>
                <w:szCs w:val="24"/>
              </w:rPr>
              <w:t>Відповідальні виконавці</w:t>
            </w:r>
          </w:p>
        </w:tc>
        <w:tc>
          <w:tcPr>
            <w:tcW w:w="1129" w:type="dxa"/>
            <w:vMerge w:val="restart"/>
          </w:tcPr>
          <w:p w:rsidR="00D115DB" w:rsidRPr="00EE5CDC" w:rsidRDefault="00D115DB" w:rsidP="008604BE">
            <w:pPr>
              <w:suppressLineNumbers/>
              <w:suppressAutoHyphens/>
              <w:autoSpaceDE w:val="0"/>
              <w:autoSpaceDN w:val="0"/>
              <w:adjustRightInd w:val="0"/>
              <w:jc w:val="center"/>
              <w:rPr>
                <w:sz w:val="24"/>
                <w:szCs w:val="24"/>
                <w:lang w:val="en-US"/>
              </w:rPr>
            </w:pPr>
            <w:r w:rsidRPr="00EE5CDC">
              <w:rPr>
                <w:b/>
                <w:bCs/>
                <w:sz w:val="24"/>
                <w:szCs w:val="24"/>
              </w:rPr>
              <w:t xml:space="preserve">Термін </w:t>
            </w:r>
            <w:proofErr w:type="spellStart"/>
            <w:r w:rsidRPr="00EE5CDC">
              <w:rPr>
                <w:b/>
                <w:bCs/>
                <w:sz w:val="24"/>
                <w:szCs w:val="24"/>
              </w:rPr>
              <w:t>виконан</w:t>
            </w:r>
            <w:proofErr w:type="spellEnd"/>
            <w:r w:rsidRPr="00EE5CDC">
              <w:rPr>
                <w:b/>
                <w:bCs/>
                <w:sz w:val="24"/>
                <w:szCs w:val="24"/>
              </w:rPr>
              <w:t>-ня</w:t>
            </w:r>
          </w:p>
        </w:tc>
        <w:tc>
          <w:tcPr>
            <w:tcW w:w="5004" w:type="dxa"/>
            <w:gridSpan w:val="4"/>
            <w:shd w:val="clear" w:color="000000" w:fill="FFFFFF"/>
          </w:tcPr>
          <w:p w:rsidR="00D115DB" w:rsidRPr="00EE5CDC" w:rsidRDefault="00D115DB" w:rsidP="008604BE">
            <w:pPr>
              <w:suppressLineNumbers/>
              <w:suppressAutoHyphens/>
              <w:autoSpaceDE w:val="0"/>
              <w:autoSpaceDN w:val="0"/>
              <w:adjustRightInd w:val="0"/>
              <w:jc w:val="center"/>
              <w:rPr>
                <w:sz w:val="24"/>
                <w:szCs w:val="24"/>
                <w:lang w:val="en-US"/>
              </w:rPr>
            </w:pPr>
            <w:r w:rsidRPr="00EE5CDC">
              <w:rPr>
                <w:b/>
                <w:bCs/>
                <w:sz w:val="24"/>
                <w:szCs w:val="24"/>
              </w:rPr>
              <w:t>Орієнтовні обсяги фінансування, тис грн</w:t>
            </w:r>
          </w:p>
        </w:tc>
        <w:tc>
          <w:tcPr>
            <w:tcW w:w="3938" w:type="dxa"/>
            <w:shd w:val="clear" w:color="000000" w:fill="FFFFFF"/>
          </w:tcPr>
          <w:p w:rsidR="00D115DB" w:rsidRPr="00EE5CDC" w:rsidRDefault="00D115DB" w:rsidP="008604BE">
            <w:pPr>
              <w:suppressLineNumbers/>
              <w:suppressAutoHyphens/>
              <w:autoSpaceDE w:val="0"/>
              <w:autoSpaceDN w:val="0"/>
              <w:adjustRightInd w:val="0"/>
              <w:jc w:val="center"/>
              <w:rPr>
                <w:b/>
                <w:bCs/>
                <w:sz w:val="24"/>
                <w:szCs w:val="24"/>
              </w:rPr>
            </w:pPr>
            <w:r w:rsidRPr="00EE5CDC">
              <w:rPr>
                <w:b/>
                <w:bCs/>
                <w:sz w:val="24"/>
                <w:szCs w:val="24"/>
              </w:rPr>
              <w:t>Очікуваний результат</w:t>
            </w:r>
          </w:p>
          <w:p w:rsidR="00D115DB" w:rsidRPr="00EE5CDC" w:rsidRDefault="00D115DB" w:rsidP="008604BE">
            <w:pPr>
              <w:suppressLineNumbers/>
              <w:suppressAutoHyphens/>
              <w:autoSpaceDE w:val="0"/>
              <w:autoSpaceDN w:val="0"/>
              <w:adjustRightInd w:val="0"/>
              <w:jc w:val="center"/>
              <w:rPr>
                <w:b/>
                <w:bCs/>
                <w:sz w:val="24"/>
                <w:szCs w:val="24"/>
              </w:rPr>
            </w:pPr>
          </w:p>
          <w:p w:rsidR="00D115DB" w:rsidRPr="00EE5CDC" w:rsidRDefault="00D115DB" w:rsidP="008604BE">
            <w:pPr>
              <w:suppressLineNumbers/>
              <w:suppressAutoHyphens/>
              <w:autoSpaceDE w:val="0"/>
              <w:autoSpaceDN w:val="0"/>
              <w:adjustRightInd w:val="0"/>
              <w:jc w:val="center"/>
              <w:rPr>
                <w:b/>
                <w:bCs/>
                <w:sz w:val="24"/>
                <w:szCs w:val="24"/>
              </w:rPr>
            </w:pPr>
          </w:p>
          <w:p w:rsidR="00D115DB" w:rsidRPr="00EE5CDC" w:rsidRDefault="00D115DB" w:rsidP="008604BE">
            <w:pPr>
              <w:suppressLineNumbers/>
              <w:suppressAutoHyphens/>
              <w:autoSpaceDE w:val="0"/>
              <w:autoSpaceDN w:val="0"/>
              <w:adjustRightInd w:val="0"/>
              <w:jc w:val="center"/>
              <w:rPr>
                <w:sz w:val="24"/>
                <w:szCs w:val="24"/>
                <w:lang w:val="en-US"/>
              </w:rPr>
            </w:pPr>
          </w:p>
        </w:tc>
      </w:tr>
      <w:tr w:rsidR="00D115DB" w:rsidRPr="00EE5CDC" w:rsidTr="003F2133">
        <w:trPr>
          <w:trHeight w:val="406"/>
        </w:trPr>
        <w:tc>
          <w:tcPr>
            <w:tcW w:w="562" w:type="dxa"/>
            <w:vMerge/>
            <w:vAlign w:val="center"/>
          </w:tcPr>
          <w:p w:rsidR="00D115DB" w:rsidRPr="00EE5CDC" w:rsidRDefault="00D115DB" w:rsidP="008604BE">
            <w:pPr>
              <w:autoSpaceDE w:val="0"/>
              <w:autoSpaceDN w:val="0"/>
              <w:adjustRightInd w:val="0"/>
              <w:spacing w:line="276" w:lineRule="auto"/>
              <w:rPr>
                <w:sz w:val="24"/>
                <w:szCs w:val="24"/>
                <w:lang w:val="en-US"/>
              </w:rPr>
            </w:pPr>
          </w:p>
        </w:tc>
        <w:tc>
          <w:tcPr>
            <w:tcW w:w="2977" w:type="dxa"/>
            <w:vMerge/>
          </w:tcPr>
          <w:p w:rsidR="00D115DB" w:rsidRPr="00EE5CDC" w:rsidRDefault="00D115DB" w:rsidP="008604BE">
            <w:pPr>
              <w:autoSpaceDE w:val="0"/>
              <w:autoSpaceDN w:val="0"/>
              <w:adjustRightInd w:val="0"/>
              <w:spacing w:line="276" w:lineRule="auto"/>
              <w:rPr>
                <w:sz w:val="24"/>
                <w:szCs w:val="24"/>
                <w:lang w:val="en-US"/>
              </w:rPr>
            </w:pPr>
          </w:p>
        </w:tc>
        <w:tc>
          <w:tcPr>
            <w:tcW w:w="1553" w:type="dxa"/>
            <w:vMerge/>
            <w:vAlign w:val="center"/>
          </w:tcPr>
          <w:p w:rsidR="00D115DB" w:rsidRPr="00EE5CDC" w:rsidRDefault="00D115DB" w:rsidP="008604BE">
            <w:pPr>
              <w:autoSpaceDE w:val="0"/>
              <w:autoSpaceDN w:val="0"/>
              <w:adjustRightInd w:val="0"/>
              <w:spacing w:line="276" w:lineRule="auto"/>
              <w:rPr>
                <w:sz w:val="24"/>
                <w:szCs w:val="24"/>
                <w:lang w:val="en-US"/>
              </w:rPr>
            </w:pPr>
          </w:p>
        </w:tc>
        <w:tc>
          <w:tcPr>
            <w:tcW w:w="1129" w:type="dxa"/>
            <w:vMerge/>
            <w:vAlign w:val="center"/>
          </w:tcPr>
          <w:p w:rsidR="00D115DB" w:rsidRPr="00EE5CDC" w:rsidRDefault="00D115DB" w:rsidP="008604BE">
            <w:pPr>
              <w:autoSpaceDE w:val="0"/>
              <w:autoSpaceDN w:val="0"/>
              <w:adjustRightInd w:val="0"/>
              <w:spacing w:line="276" w:lineRule="auto"/>
              <w:rPr>
                <w:sz w:val="24"/>
                <w:szCs w:val="24"/>
                <w:lang w:val="en-US"/>
              </w:rPr>
            </w:pPr>
          </w:p>
        </w:tc>
        <w:tc>
          <w:tcPr>
            <w:tcW w:w="1129" w:type="dxa"/>
            <w:vMerge w:val="restart"/>
            <w:shd w:val="clear" w:color="000000" w:fill="FFFFFF"/>
          </w:tcPr>
          <w:p w:rsidR="00D115DB" w:rsidRPr="00EE5CDC" w:rsidRDefault="00D115DB" w:rsidP="00857609">
            <w:pPr>
              <w:suppressLineNumbers/>
              <w:suppressAutoHyphens/>
              <w:autoSpaceDE w:val="0"/>
              <w:autoSpaceDN w:val="0"/>
              <w:adjustRightInd w:val="0"/>
              <w:jc w:val="center"/>
              <w:rPr>
                <w:sz w:val="24"/>
                <w:szCs w:val="24"/>
                <w:lang w:val="en-US"/>
              </w:rPr>
            </w:pPr>
            <w:r w:rsidRPr="00EE5CDC">
              <w:rPr>
                <w:b/>
                <w:bCs/>
                <w:sz w:val="24"/>
                <w:szCs w:val="24"/>
              </w:rPr>
              <w:t>Р</w:t>
            </w:r>
            <w:r w:rsidR="00857609" w:rsidRPr="00EE5CDC">
              <w:rPr>
                <w:b/>
                <w:bCs/>
                <w:sz w:val="24"/>
                <w:szCs w:val="24"/>
              </w:rPr>
              <w:t>ік</w:t>
            </w:r>
          </w:p>
        </w:tc>
        <w:tc>
          <w:tcPr>
            <w:tcW w:w="1040" w:type="dxa"/>
            <w:vMerge w:val="restart"/>
            <w:shd w:val="clear" w:color="000000" w:fill="FFFFFF"/>
          </w:tcPr>
          <w:p w:rsidR="00D115DB" w:rsidRPr="00EE5CDC" w:rsidRDefault="00D115DB" w:rsidP="008604BE">
            <w:pPr>
              <w:suppressLineNumbers/>
              <w:suppressAutoHyphens/>
              <w:autoSpaceDE w:val="0"/>
              <w:autoSpaceDN w:val="0"/>
              <w:adjustRightInd w:val="0"/>
              <w:jc w:val="center"/>
              <w:rPr>
                <w:b/>
                <w:bCs/>
                <w:sz w:val="24"/>
                <w:szCs w:val="24"/>
              </w:rPr>
            </w:pPr>
            <w:r w:rsidRPr="00EE5CDC">
              <w:rPr>
                <w:b/>
                <w:bCs/>
                <w:sz w:val="24"/>
                <w:szCs w:val="24"/>
              </w:rPr>
              <w:t>Всього</w:t>
            </w:r>
          </w:p>
          <w:p w:rsidR="00D115DB" w:rsidRPr="00EE5CDC" w:rsidRDefault="00D115DB" w:rsidP="008604BE">
            <w:pPr>
              <w:suppressLineNumbers/>
              <w:suppressAutoHyphens/>
              <w:autoSpaceDE w:val="0"/>
              <w:autoSpaceDN w:val="0"/>
              <w:adjustRightInd w:val="0"/>
              <w:jc w:val="center"/>
              <w:rPr>
                <w:sz w:val="24"/>
                <w:szCs w:val="24"/>
                <w:lang w:val="en-US"/>
              </w:rPr>
            </w:pPr>
            <w:r w:rsidRPr="00EE5CDC">
              <w:rPr>
                <w:b/>
                <w:bCs/>
                <w:sz w:val="24"/>
                <w:szCs w:val="24"/>
              </w:rPr>
              <w:t>тис. грн.</w:t>
            </w:r>
          </w:p>
        </w:tc>
        <w:tc>
          <w:tcPr>
            <w:tcW w:w="2835" w:type="dxa"/>
            <w:gridSpan w:val="2"/>
            <w:shd w:val="clear" w:color="000000" w:fill="FFFFFF"/>
          </w:tcPr>
          <w:p w:rsidR="00D115DB" w:rsidRPr="00EE5CDC" w:rsidRDefault="00D115DB" w:rsidP="008604BE">
            <w:pPr>
              <w:suppressLineNumbers/>
              <w:suppressAutoHyphens/>
              <w:autoSpaceDE w:val="0"/>
              <w:autoSpaceDN w:val="0"/>
              <w:adjustRightInd w:val="0"/>
              <w:jc w:val="center"/>
              <w:rPr>
                <w:sz w:val="24"/>
                <w:szCs w:val="24"/>
                <w:lang w:val="ru-RU"/>
              </w:rPr>
            </w:pPr>
            <w:r w:rsidRPr="00EE5CDC">
              <w:rPr>
                <w:b/>
                <w:bCs/>
                <w:sz w:val="24"/>
                <w:szCs w:val="24"/>
              </w:rPr>
              <w:t>В т. ч. за джерелами фінансування</w:t>
            </w:r>
          </w:p>
        </w:tc>
        <w:tc>
          <w:tcPr>
            <w:tcW w:w="3938" w:type="dxa"/>
            <w:vMerge w:val="restart"/>
            <w:shd w:val="clear" w:color="000000" w:fill="FFFFFF"/>
          </w:tcPr>
          <w:p w:rsidR="00D115DB" w:rsidRPr="00EE5CDC" w:rsidRDefault="00D115DB" w:rsidP="008604BE">
            <w:pPr>
              <w:autoSpaceDE w:val="0"/>
              <w:autoSpaceDN w:val="0"/>
              <w:adjustRightInd w:val="0"/>
              <w:spacing w:after="200" w:line="276" w:lineRule="auto"/>
              <w:rPr>
                <w:sz w:val="24"/>
                <w:szCs w:val="24"/>
                <w:lang w:val="ru-RU"/>
              </w:rPr>
            </w:pPr>
            <w:r w:rsidRPr="00EE5CDC">
              <w:rPr>
                <w:sz w:val="24"/>
                <w:szCs w:val="24"/>
                <w:lang w:val="ru-RU"/>
              </w:rPr>
              <w:t xml:space="preserve"> </w:t>
            </w:r>
          </w:p>
        </w:tc>
      </w:tr>
      <w:tr w:rsidR="00D115DB" w:rsidRPr="00EE5CDC" w:rsidTr="003F2133">
        <w:trPr>
          <w:trHeight w:val="572"/>
        </w:trPr>
        <w:tc>
          <w:tcPr>
            <w:tcW w:w="562" w:type="dxa"/>
            <w:vMerge/>
            <w:vAlign w:val="center"/>
          </w:tcPr>
          <w:p w:rsidR="00D115DB" w:rsidRPr="00EE5CDC" w:rsidRDefault="00D115DB" w:rsidP="008604BE">
            <w:pPr>
              <w:autoSpaceDE w:val="0"/>
              <w:autoSpaceDN w:val="0"/>
              <w:adjustRightInd w:val="0"/>
              <w:spacing w:line="276" w:lineRule="auto"/>
              <w:rPr>
                <w:sz w:val="24"/>
                <w:szCs w:val="24"/>
                <w:lang w:val="ru-RU"/>
              </w:rPr>
            </w:pPr>
          </w:p>
        </w:tc>
        <w:tc>
          <w:tcPr>
            <w:tcW w:w="2977" w:type="dxa"/>
            <w:vMerge/>
          </w:tcPr>
          <w:p w:rsidR="00D115DB" w:rsidRPr="00EE5CDC" w:rsidRDefault="00D115DB" w:rsidP="008604BE">
            <w:pPr>
              <w:autoSpaceDE w:val="0"/>
              <w:autoSpaceDN w:val="0"/>
              <w:adjustRightInd w:val="0"/>
              <w:spacing w:line="276" w:lineRule="auto"/>
              <w:rPr>
                <w:sz w:val="24"/>
                <w:szCs w:val="24"/>
                <w:lang w:val="ru-RU"/>
              </w:rPr>
            </w:pPr>
          </w:p>
        </w:tc>
        <w:tc>
          <w:tcPr>
            <w:tcW w:w="1553" w:type="dxa"/>
            <w:vMerge/>
            <w:vAlign w:val="center"/>
          </w:tcPr>
          <w:p w:rsidR="00D115DB" w:rsidRPr="00EE5CDC" w:rsidRDefault="00D115DB" w:rsidP="008604BE">
            <w:pPr>
              <w:autoSpaceDE w:val="0"/>
              <w:autoSpaceDN w:val="0"/>
              <w:adjustRightInd w:val="0"/>
              <w:spacing w:line="276" w:lineRule="auto"/>
              <w:rPr>
                <w:sz w:val="24"/>
                <w:szCs w:val="24"/>
                <w:lang w:val="ru-RU"/>
              </w:rPr>
            </w:pPr>
          </w:p>
        </w:tc>
        <w:tc>
          <w:tcPr>
            <w:tcW w:w="1129" w:type="dxa"/>
            <w:vMerge/>
            <w:vAlign w:val="center"/>
          </w:tcPr>
          <w:p w:rsidR="00D115DB" w:rsidRPr="00EE5CDC" w:rsidRDefault="00D115DB" w:rsidP="008604BE">
            <w:pPr>
              <w:autoSpaceDE w:val="0"/>
              <w:autoSpaceDN w:val="0"/>
              <w:adjustRightInd w:val="0"/>
              <w:spacing w:line="276" w:lineRule="auto"/>
              <w:rPr>
                <w:sz w:val="24"/>
                <w:szCs w:val="24"/>
                <w:lang w:val="ru-RU"/>
              </w:rPr>
            </w:pPr>
          </w:p>
        </w:tc>
        <w:tc>
          <w:tcPr>
            <w:tcW w:w="1129" w:type="dxa"/>
            <w:vMerge/>
            <w:shd w:val="clear" w:color="000000" w:fill="FFFFFF"/>
            <w:vAlign w:val="center"/>
          </w:tcPr>
          <w:p w:rsidR="00D115DB" w:rsidRPr="00EE5CDC" w:rsidRDefault="00D115DB" w:rsidP="008604BE">
            <w:pPr>
              <w:autoSpaceDE w:val="0"/>
              <w:autoSpaceDN w:val="0"/>
              <w:adjustRightInd w:val="0"/>
              <w:spacing w:line="276" w:lineRule="auto"/>
              <w:rPr>
                <w:sz w:val="24"/>
                <w:szCs w:val="24"/>
                <w:lang w:val="ru-RU"/>
              </w:rPr>
            </w:pPr>
          </w:p>
        </w:tc>
        <w:tc>
          <w:tcPr>
            <w:tcW w:w="1040" w:type="dxa"/>
            <w:vMerge/>
            <w:shd w:val="clear" w:color="000000" w:fill="FFFFFF"/>
          </w:tcPr>
          <w:p w:rsidR="00D115DB" w:rsidRPr="00EE5CDC" w:rsidRDefault="00D115DB" w:rsidP="008604BE">
            <w:pPr>
              <w:autoSpaceDE w:val="0"/>
              <w:autoSpaceDN w:val="0"/>
              <w:adjustRightInd w:val="0"/>
              <w:spacing w:line="276" w:lineRule="auto"/>
              <w:rPr>
                <w:sz w:val="24"/>
                <w:szCs w:val="24"/>
                <w:lang w:val="ru-RU"/>
              </w:rPr>
            </w:pPr>
          </w:p>
        </w:tc>
        <w:tc>
          <w:tcPr>
            <w:tcW w:w="1471" w:type="dxa"/>
            <w:shd w:val="clear" w:color="000000" w:fill="FFFFFF"/>
          </w:tcPr>
          <w:p w:rsidR="00D115DB" w:rsidRPr="00EE5CDC" w:rsidRDefault="00D115DB" w:rsidP="008604BE">
            <w:pPr>
              <w:suppressLineNumbers/>
              <w:suppressAutoHyphens/>
              <w:autoSpaceDE w:val="0"/>
              <w:autoSpaceDN w:val="0"/>
              <w:adjustRightInd w:val="0"/>
              <w:jc w:val="center"/>
              <w:rPr>
                <w:sz w:val="24"/>
                <w:szCs w:val="24"/>
                <w:lang w:val="en-US"/>
              </w:rPr>
            </w:pPr>
            <w:r w:rsidRPr="00EE5CDC">
              <w:rPr>
                <w:b/>
                <w:bCs/>
                <w:sz w:val="24"/>
                <w:szCs w:val="24"/>
              </w:rPr>
              <w:t>місцевий бюджет</w:t>
            </w:r>
          </w:p>
        </w:tc>
        <w:tc>
          <w:tcPr>
            <w:tcW w:w="1364" w:type="dxa"/>
            <w:shd w:val="clear" w:color="000000" w:fill="FFFFFF"/>
          </w:tcPr>
          <w:p w:rsidR="00D115DB" w:rsidRPr="00EE5CDC" w:rsidRDefault="00D115DB" w:rsidP="008604BE">
            <w:pPr>
              <w:suppressLineNumbers/>
              <w:suppressAutoHyphens/>
              <w:autoSpaceDE w:val="0"/>
              <w:autoSpaceDN w:val="0"/>
              <w:adjustRightInd w:val="0"/>
              <w:jc w:val="center"/>
              <w:rPr>
                <w:sz w:val="24"/>
                <w:szCs w:val="24"/>
                <w:lang w:val="en-US"/>
              </w:rPr>
            </w:pPr>
            <w:r w:rsidRPr="00EE5CDC">
              <w:rPr>
                <w:b/>
                <w:bCs/>
                <w:sz w:val="24"/>
                <w:szCs w:val="24"/>
              </w:rPr>
              <w:t>інші джерела</w:t>
            </w:r>
          </w:p>
        </w:tc>
        <w:tc>
          <w:tcPr>
            <w:tcW w:w="3938" w:type="dxa"/>
            <w:vMerge/>
            <w:shd w:val="clear" w:color="000000" w:fill="FFFFFF"/>
          </w:tcPr>
          <w:p w:rsidR="00D115DB" w:rsidRPr="00EE5CDC" w:rsidRDefault="00D115DB" w:rsidP="008604BE">
            <w:pPr>
              <w:autoSpaceDE w:val="0"/>
              <w:autoSpaceDN w:val="0"/>
              <w:adjustRightInd w:val="0"/>
              <w:spacing w:after="200" w:line="276" w:lineRule="auto"/>
              <w:rPr>
                <w:sz w:val="24"/>
                <w:szCs w:val="24"/>
                <w:lang w:val="en-US"/>
              </w:rPr>
            </w:pPr>
          </w:p>
        </w:tc>
      </w:tr>
      <w:tr w:rsidR="00D115DB" w:rsidRPr="00EE5CDC" w:rsidTr="003F2133">
        <w:trPr>
          <w:cantSplit/>
          <w:trHeight w:val="262"/>
        </w:trPr>
        <w:tc>
          <w:tcPr>
            <w:tcW w:w="562" w:type="dxa"/>
          </w:tcPr>
          <w:p w:rsidR="00D115DB" w:rsidRPr="00EE5CDC" w:rsidRDefault="00D115DB" w:rsidP="008604BE">
            <w:pPr>
              <w:suppressLineNumbers/>
              <w:tabs>
                <w:tab w:val="left" w:pos="269"/>
              </w:tabs>
              <w:suppressAutoHyphens/>
              <w:autoSpaceDE w:val="0"/>
              <w:autoSpaceDN w:val="0"/>
              <w:adjustRightInd w:val="0"/>
              <w:rPr>
                <w:sz w:val="24"/>
                <w:szCs w:val="24"/>
              </w:rPr>
            </w:pPr>
            <w:r w:rsidRPr="00EE5CDC">
              <w:rPr>
                <w:sz w:val="24"/>
                <w:szCs w:val="24"/>
              </w:rPr>
              <w:t>1.</w:t>
            </w:r>
          </w:p>
        </w:tc>
        <w:tc>
          <w:tcPr>
            <w:tcW w:w="2977" w:type="dxa"/>
          </w:tcPr>
          <w:p w:rsidR="00D115DB" w:rsidRPr="00EE5CDC" w:rsidRDefault="00D115DB" w:rsidP="008604BE">
            <w:pPr>
              <w:rPr>
                <w:sz w:val="24"/>
                <w:szCs w:val="24"/>
              </w:rPr>
            </w:pPr>
            <w:r w:rsidRPr="00EE5CDC">
              <w:rPr>
                <w:sz w:val="24"/>
                <w:szCs w:val="24"/>
              </w:rPr>
              <w:t>Відновлення дорожнього покриття після ліквідації витоків газу (аварійної ситуації).</w:t>
            </w:r>
          </w:p>
        </w:tc>
        <w:tc>
          <w:tcPr>
            <w:tcW w:w="1553" w:type="dxa"/>
          </w:tcPr>
          <w:p w:rsidR="00D115DB" w:rsidRPr="00EE5CDC" w:rsidRDefault="00857609" w:rsidP="008604BE">
            <w:pPr>
              <w:shd w:val="clear" w:color="auto" w:fill="FFFFFF"/>
              <w:rPr>
                <w:bCs/>
                <w:sz w:val="24"/>
                <w:szCs w:val="24"/>
              </w:rPr>
            </w:pPr>
            <w:r w:rsidRPr="00EE5CDC">
              <w:rPr>
                <w:bCs/>
                <w:sz w:val="24"/>
                <w:szCs w:val="24"/>
              </w:rPr>
              <w:t xml:space="preserve">Виконавчий комітет Кіцманської м/р, Кіцманське </w:t>
            </w:r>
            <w:r w:rsidR="00D115DB" w:rsidRPr="00EE5CDC">
              <w:rPr>
                <w:bCs/>
                <w:sz w:val="24"/>
                <w:szCs w:val="24"/>
              </w:rPr>
              <w:t>УЕГГ</w:t>
            </w:r>
          </w:p>
          <w:p w:rsidR="00D115DB" w:rsidRPr="00EE5CDC" w:rsidRDefault="00D115DB" w:rsidP="008604BE">
            <w:pPr>
              <w:autoSpaceDE w:val="0"/>
              <w:autoSpaceDN w:val="0"/>
              <w:adjustRightInd w:val="0"/>
              <w:rPr>
                <w:sz w:val="24"/>
                <w:szCs w:val="24"/>
              </w:rPr>
            </w:pPr>
          </w:p>
        </w:tc>
        <w:tc>
          <w:tcPr>
            <w:tcW w:w="1129" w:type="dxa"/>
          </w:tcPr>
          <w:p w:rsidR="00D115DB" w:rsidRPr="00EE5CDC" w:rsidRDefault="00857609" w:rsidP="00857609">
            <w:pPr>
              <w:suppressLineNumbers/>
              <w:suppressAutoHyphens/>
              <w:autoSpaceDE w:val="0"/>
              <w:autoSpaceDN w:val="0"/>
              <w:adjustRightInd w:val="0"/>
              <w:jc w:val="center"/>
              <w:rPr>
                <w:sz w:val="24"/>
                <w:szCs w:val="24"/>
              </w:rPr>
            </w:pPr>
            <w:r w:rsidRPr="00EE5CDC">
              <w:rPr>
                <w:sz w:val="24"/>
                <w:szCs w:val="24"/>
              </w:rPr>
              <w:t xml:space="preserve">1 рік </w:t>
            </w:r>
          </w:p>
        </w:tc>
        <w:tc>
          <w:tcPr>
            <w:tcW w:w="1129" w:type="dxa"/>
            <w:shd w:val="clear" w:color="000000" w:fill="FFFFFF"/>
          </w:tcPr>
          <w:p w:rsidR="00D115DB" w:rsidRPr="00EE5CDC" w:rsidRDefault="00857609" w:rsidP="008604BE">
            <w:pPr>
              <w:autoSpaceDE w:val="0"/>
              <w:autoSpaceDN w:val="0"/>
              <w:adjustRightInd w:val="0"/>
              <w:jc w:val="center"/>
              <w:rPr>
                <w:sz w:val="24"/>
                <w:szCs w:val="24"/>
              </w:rPr>
            </w:pPr>
            <w:r w:rsidRPr="00EE5CDC">
              <w:rPr>
                <w:bCs/>
                <w:sz w:val="24"/>
                <w:szCs w:val="24"/>
                <w:lang w:val="ru-RU"/>
              </w:rPr>
              <w:t>2025</w:t>
            </w:r>
          </w:p>
        </w:tc>
        <w:tc>
          <w:tcPr>
            <w:tcW w:w="1040" w:type="dxa"/>
            <w:shd w:val="clear" w:color="000000" w:fill="FFFFFF"/>
          </w:tcPr>
          <w:p w:rsidR="00D115DB" w:rsidRPr="00EE5CDC" w:rsidRDefault="00857609" w:rsidP="008604BE">
            <w:pPr>
              <w:autoSpaceDE w:val="0"/>
              <w:autoSpaceDN w:val="0"/>
              <w:adjustRightInd w:val="0"/>
              <w:jc w:val="center"/>
              <w:rPr>
                <w:sz w:val="24"/>
                <w:szCs w:val="24"/>
                <w:lang w:val="en-US"/>
              </w:rPr>
            </w:pPr>
            <w:r w:rsidRPr="00EE5CDC">
              <w:rPr>
                <w:sz w:val="24"/>
                <w:szCs w:val="24"/>
              </w:rPr>
              <w:t>200,0</w:t>
            </w:r>
          </w:p>
        </w:tc>
        <w:tc>
          <w:tcPr>
            <w:tcW w:w="1471" w:type="dxa"/>
            <w:shd w:val="clear" w:color="000000" w:fill="FFFFFF"/>
          </w:tcPr>
          <w:p w:rsidR="00D115DB" w:rsidRPr="00EE5CDC" w:rsidRDefault="00D115DB" w:rsidP="008604BE">
            <w:pPr>
              <w:autoSpaceDE w:val="0"/>
              <w:autoSpaceDN w:val="0"/>
              <w:adjustRightInd w:val="0"/>
              <w:jc w:val="center"/>
              <w:rPr>
                <w:sz w:val="24"/>
                <w:szCs w:val="24"/>
              </w:rPr>
            </w:pPr>
            <w:r w:rsidRPr="00EE5CDC">
              <w:rPr>
                <w:sz w:val="24"/>
                <w:szCs w:val="24"/>
              </w:rPr>
              <w:t>1</w:t>
            </w:r>
            <w:r w:rsidRPr="00EE5CDC">
              <w:rPr>
                <w:sz w:val="24"/>
                <w:szCs w:val="24"/>
                <w:lang w:val="en-US"/>
              </w:rPr>
              <w:t>00</w:t>
            </w:r>
            <w:r w:rsidR="00857609" w:rsidRPr="00EE5CDC">
              <w:rPr>
                <w:sz w:val="24"/>
                <w:szCs w:val="24"/>
              </w:rPr>
              <w:t>,0</w:t>
            </w:r>
          </w:p>
        </w:tc>
        <w:tc>
          <w:tcPr>
            <w:tcW w:w="1364" w:type="dxa"/>
            <w:shd w:val="clear" w:color="000000" w:fill="FFFFFF"/>
          </w:tcPr>
          <w:p w:rsidR="00D115DB" w:rsidRPr="00EE5CDC" w:rsidRDefault="00857609" w:rsidP="008604BE">
            <w:pPr>
              <w:autoSpaceDE w:val="0"/>
              <w:autoSpaceDN w:val="0"/>
              <w:adjustRightInd w:val="0"/>
              <w:jc w:val="center"/>
              <w:rPr>
                <w:sz w:val="24"/>
                <w:szCs w:val="24"/>
              </w:rPr>
            </w:pPr>
            <w:r w:rsidRPr="00EE5CDC">
              <w:rPr>
                <w:sz w:val="24"/>
                <w:szCs w:val="24"/>
              </w:rPr>
              <w:t>100,0</w:t>
            </w:r>
          </w:p>
        </w:tc>
        <w:tc>
          <w:tcPr>
            <w:tcW w:w="3938" w:type="dxa"/>
            <w:shd w:val="clear" w:color="000000" w:fill="FFFFFF"/>
          </w:tcPr>
          <w:p w:rsidR="00D115DB" w:rsidRPr="00EE5CDC" w:rsidRDefault="00D115DB" w:rsidP="008604BE">
            <w:pPr>
              <w:ind w:right="-191"/>
              <w:rPr>
                <w:sz w:val="24"/>
                <w:szCs w:val="24"/>
              </w:rPr>
            </w:pPr>
            <w:r w:rsidRPr="00EE5CDC">
              <w:rPr>
                <w:sz w:val="24"/>
                <w:szCs w:val="24"/>
              </w:rPr>
              <w:t>Підтримування благоустрою громади у задовільному стані.</w:t>
            </w:r>
          </w:p>
        </w:tc>
      </w:tr>
      <w:tr w:rsidR="00EE5CDC" w:rsidRPr="00EE5CDC" w:rsidTr="003F2133">
        <w:trPr>
          <w:cantSplit/>
          <w:trHeight w:val="262"/>
        </w:trPr>
        <w:tc>
          <w:tcPr>
            <w:tcW w:w="562" w:type="dxa"/>
          </w:tcPr>
          <w:p w:rsidR="00EE5CDC" w:rsidRPr="00EE5CDC" w:rsidRDefault="00EE5CDC" w:rsidP="00EE5CDC">
            <w:pPr>
              <w:suppressLineNumbers/>
              <w:tabs>
                <w:tab w:val="left" w:pos="269"/>
              </w:tabs>
              <w:suppressAutoHyphens/>
              <w:autoSpaceDE w:val="0"/>
              <w:autoSpaceDN w:val="0"/>
              <w:adjustRightInd w:val="0"/>
              <w:rPr>
                <w:sz w:val="24"/>
                <w:szCs w:val="24"/>
              </w:rPr>
            </w:pPr>
            <w:r w:rsidRPr="00EE5CDC">
              <w:rPr>
                <w:sz w:val="24"/>
                <w:szCs w:val="24"/>
              </w:rPr>
              <w:t>2.</w:t>
            </w:r>
          </w:p>
        </w:tc>
        <w:tc>
          <w:tcPr>
            <w:tcW w:w="2977" w:type="dxa"/>
          </w:tcPr>
          <w:p w:rsidR="00EE5CDC" w:rsidRPr="00EE5CDC" w:rsidRDefault="00EE5CDC" w:rsidP="00EE5CDC">
            <w:pPr>
              <w:rPr>
                <w:sz w:val="24"/>
                <w:szCs w:val="24"/>
              </w:rPr>
            </w:pPr>
            <w:r w:rsidRPr="00EE5CDC">
              <w:rPr>
                <w:sz w:val="24"/>
                <w:szCs w:val="24"/>
              </w:rPr>
              <w:t>Заміна газопроводів – вводів (на балансі споживачів), після виконання робіт по заміні розподільного газопроводу.</w:t>
            </w:r>
          </w:p>
        </w:tc>
        <w:tc>
          <w:tcPr>
            <w:tcW w:w="1553" w:type="dxa"/>
          </w:tcPr>
          <w:p w:rsidR="00EE5CDC" w:rsidRPr="00EE5CDC" w:rsidRDefault="00EE5CDC" w:rsidP="00EE5CDC">
            <w:pPr>
              <w:shd w:val="clear" w:color="auto" w:fill="FFFFFF"/>
              <w:rPr>
                <w:bCs/>
                <w:sz w:val="24"/>
                <w:szCs w:val="24"/>
              </w:rPr>
            </w:pPr>
            <w:r w:rsidRPr="00EE5CDC">
              <w:rPr>
                <w:bCs/>
                <w:sz w:val="24"/>
                <w:szCs w:val="24"/>
              </w:rPr>
              <w:t>Кіцманське УЕГГ</w:t>
            </w:r>
          </w:p>
          <w:p w:rsidR="00EE5CDC" w:rsidRPr="00EE5CDC" w:rsidRDefault="00EE5CDC" w:rsidP="00EE5CDC">
            <w:pPr>
              <w:autoSpaceDE w:val="0"/>
              <w:autoSpaceDN w:val="0"/>
              <w:adjustRightInd w:val="0"/>
              <w:rPr>
                <w:sz w:val="24"/>
                <w:szCs w:val="24"/>
              </w:rPr>
            </w:pPr>
          </w:p>
        </w:tc>
        <w:tc>
          <w:tcPr>
            <w:tcW w:w="1129" w:type="dxa"/>
          </w:tcPr>
          <w:p w:rsidR="00EE5CDC" w:rsidRPr="00EE5CDC" w:rsidRDefault="00EE5CDC" w:rsidP="00EE5CDC">
            <w:pPr>
              <w:suppressLineNumbers/>
              <w:suppressAutoHyphens/>
              <w:autoSpaceDE w:val="0"/>
              <w:autoSpaceDN w:val="0"/>
              <w:adjustRightInd w:val="0"/>
              <w:jc w:val="center"/>
              <w:rPr>
                <w:sz w:val="24"/>
                <w:szCs w:val="24"/>
              </w:rPr>
            </w:pPr>
            <w:r w:rsidRPr="00EE5CDC">
              <w:rPr>
                <w:sz w:val="24"/>
                <w:szCs w:val="24"/>
              </w:rPr>
              <w:t xml:space="preserve">1 рік </w:t>
            </w:r>
          </w:p>
        </w:tc>
        <w:tc>
          <w:tcPr>
            <w:tcW w:w="1129" w:type="dxa"/>
            <w:shd w:val="clear" w:color="000000" w:fill="FFFFFF"/>
          </w:tcPr>
          <w:p w:rsidR="00EE5CDC" w:rsidRPr="00EE5CDC" w:rsidRDefault="00EE5CDC" w:rsidP="00EE5CDC">
            <w:pPr>
              <w:autoSpaceDE w:val="0"/>
              <w:autoSpaceDN w:val="0"/>
              <w:adjustRightInd w:val="0"/>
              <w:jc w:val="center"/>
              <w:rPr>
                <w:sz w:val="24"/>
                <w:szCs w:val="24"/>
              </w:rPr>
            </w:pPr>
            <w:r w:rsidRPr="00EE5CDC">
              <w:rPr>
                <w:bCs/>
                <w:sz w:val="24"/>
                <w:szCs w:val="24"/>
                <w:lang w:val="ru-RU"/>
              </w:rPr>
              <w:t>2025</w:t>
            </w:r>
          </w:p>
        </w:tc>
        <w:tc>
          <w:tcPr>
            <w:tcW w:w="1040"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rPr>
              <w:t>10</w:t>
            </w:r>
            <w:r w:rsidRPr="00EE5CDC">
              <w:rPr>
                <w:sz w:val="24"/>
                <w:szCs w:val="24"/>
                <w:lang w:val="en-US"/>
              </w:rPr>
              <w:t>0</w:t>
            </w:r>
            <w:r w:rsidRPr="00EE5CDC">
              <w:rPr>
                <w:sz w:val="24"/>
                <w:szCs w:val="24"/>
              </w:rPr>
              <w:t>,0</w:t>
            </w:r>
          </w:p>
        </w:tc>
        <w:tc>
          <w:tcPr>
            <w:tcW w:w="1471" w:type="dxa"/>
            <w:shd w:val="clear" w:color="000000" w:fill="FFFFFF"/>
          </w:tcPr>
          <w:p w:rsidR="00EE5CDC" w:rsidRPr="00EE5CDC" w:rsidRDefault="00EE5CDC" w:rsidP="00EE5CDC">
            <w:pPr>
              <w:autoSpaceDE w:val="0"/>
              <w:autoSpaceDN w:val="0"/>
              <w:adjustRightInd w:val="0"/>
              <w:jc w:val="center"/>
              <w:rPr>
                <w:sz w:val="24"/>
                <w:szCs w:val="24"/>
                <w:lang w:val="ru-RU"/>
              </w:rPr>
            </w:pPr>
            <w:r w:rsidRPr="00EE5CDC">
              <w:rPr>
                <w:sz w:val="24"/>
                <w:szCs w:val="24"/>
                <w:lang w:val="ru-RU"/>
              </w:rPr>
              <w:t>100,0</w:t>
            </w:r>
          </w:p>
        </w:tc>
        <w:tc>
          <w:tcPr>
            <w:tcW w:w="1364" w:type="dxa"/>
            <w:shd w:val="clear" w:color="000000" w:fill="FFFFFF"/>
          </w:tcPr>
          <w:p w:rsidR="00EE5CDC" w:rsidRPr="00EE5CDC" w:rsidRDefault="00EE5CDC" w:rsidP="00EE5CDC">
            <w:pPr>
              <w:autoSpaceDE w:val="0"/>
              <w:autoSpaceDN w:val="0"/>
              <w:adjustRightInd w:val="0"/>
              <w:jc w:val="center"/>
              <w:rPr>
                <w:sz w:val="24"/>
                <w:szCs w:val="24"/>
                <w:lang w:val="ru-RU"/>
              </w:rPr>
            </w:pPr>
            <w:r w:rsidRPr="00EE5CDC">
              <w:rPr>
                <w:sz w:val="24"/>
                <w:szCs w:val="24"/>
                <w:lang w:val="en-US"/>
              </w:rPr>
              <w:t>-</w:t>
            </w:r>
          </w:p>
        </w:tc>
        <w:tc>
          <w:tcPr>
            <w:tcW w:w="3938" w:type="dxa"/>
            <w:shd w:val="clear" w:color="000000" w:fill="FFFFFF"/>
          </w:tcPr>
          <w:p w:rsidR="00EE5CDC" w:rsidRPr="00EE5CDC" w:rsidRDefault="00EE5CDC" w:rsidP="00EE5CDC">
            <w:pPr>
              <w:ind w:right="-191"/>
              <w:rPr>
                <w:sz w:val="24"/>
                <w:szCs w:val="24"/>
              </w:rPr>
            </w:pPr>
            <w:r w:rsidRPr="00EE5CDC">
              <w:rPr>
                <w:sz w:val="24"/>
                <w:szCs w:val="24"/>
              </w:rPr>
              <w:t>Забезпечення безперебійного газопостачання у фінансово неспроможних верст населення.</w:t>
            </w:r>
          </w:p>
        </w:tc>
      </w:tr>
      <w:tr w:rsidR="00EE5CDC" w:rsidRPr="00EE5CDC" w:rsidTr="003F2133">
        <w:trPr>
          <w:cantSplit/>
          <w:trHeight w:val="262"/>
        </w:trPr>
        <w:tc>
          <w:tcPr>
            <w:tcW w:w="562" w:type="dxa"/>
          </w:tcPr>
          <w:p w:rsidR="00EE5CDC" w:rsidRPr="00EE5CDC" w:rsidRDefault="00EE5CDC" w:rsidP="00EE5CDC">
            <w:pPr>
              <w:suppressLineNumbers/>
              <w:tabs>
                <w:tab w:val="left" w:pos="269"/>
              </w:tabs>
              <w:suppressAutoHyphens/>
              <w:autoSpaceDE w:val="0"/>
              <w:autoSpaceDN w:val="0"/>
              <w:adjustRightInd w:val="0"/>
              <w:rPr>
                <w:sz w:val="24"/>
                <w:szCs w:val="24"/>
                <w:lang w:val="en-US"/>
              </w:rPr>
            </w:pPr>
            <w:r w:rsidRPr="00EE5CDC">
              <w:rPr>
                <w:sz w:val="24"/>
                <w:szCs w:val="24"/>
                <w:lang w:val="en-US"/>
              </w:rPr>
              <w:t>3</w:t>
            </w:r>
          </w:p>
        </w:tc>
        <w:tc>
          <w:tcPr>
            <w:tcW w:w="2977" w:type="dxa"/>
          </w:tcPr>
          <w:p w:rsidR="00EE5CDC" w:rsidRPr="00EE5CDC" w:rsidRDefault="00EE5CDC" w:rsidP="00EE5CDC">
            <w:pPr>
              <w:rPr>
                <w:sz w:val="24"/>
                <w:szCs w:val="24"/>
              </w:rPr>
            </w:pPr>
            <w:r w:rsidRPr="00EE5CDC">
              <w:rPr>
                <w:sz w:val="24"/>
                <w:szCs w:val="24"/>
              </w:rPr>
              <w:t xml:space="preserve">Капітальний ремонт газопроводів, які знаходяться у комунальній власності. </w:t>
            </w:r>
          </w:p>
        </w:tc>
        <w:tc>
          <w:tcPr>
            <w:tcW w:w="1553" w:type="dxa"/>
          </w:tcPr>
          <w:p w:rsidR="00EE5CDC" w:rsidRPr="00EE5CDC" w:rsidRDefault="00EE5CDC" w:rsidP="00EE5CDC">
            <w:pPr>
              <w:shd w:val="clear" w:color="auto" w:fill="FFFFFF"/>
              <w:rPr>
                <w:bCs/>
                <w:sz w:val="24"/>
                <w:szCs w:val="24"/>
              </w:rPr>
            </w:pPr>
            <w:r w:rsidRPr="00EE5CDC">
              <w:rPr>
                <w:bCs/>
                <w:sz w:val="24"/>
                <w:szCs w:val="24"/>
              </w:rPr>
              <w:t>Кіцманське УЕГГ</w:t>
            </w:r>
          </w:p>
          <w:p w:rsidR="00EE5CDC" w:rsidRPr="00EE5CDC" w:rsidRDefault="00EE5CDC" w:rsidP="00EE5CDC">
            <w:pPr>
              <w:autoSpaceDE w:val="0"/>
              <w:autoSpaceDN w:val="0"/>
              <w:adjustRightInd w:val="0"/>
              <w:rPr>
                <w:sz w:val="24"/>
                <w:szCs w:val="24"/>
              </w:rPr>
            </w:pPr>
          </w:p>
        </w:tc>
        <w:tc>
          <w:tcPr>
            <w:tcW w:w="1129" w:type="dxa"/>
          </w:tcPr>
          <w:p w:rsidR="00EE5CDC" w:rsidRPr="00EE5CDC" w:rsidRDefault="00EE5CDC" w:rsidP="00EE5CDC">
            <w:pPr>
              <w:suppressLineNumbers/>
              <w:suppressAutoHyphens/>
              <w:autoSpaceDE w:val="0"/>
              <w:autoSpaceDN w:val="0"/>
              <w:adjustRightInd w:val="0"/>
              <w:jc w:val="center"/>
              <w:rPr>
                <w:sz w:val="24"/>
                <w:szCs w:val="24"/>
              </w:rPr>
            </w:pPr>
            <w:r w:rsidRPr="00EE5CDC">
              <w:rPr>
                <w:sz w:val="24"/>
                <w:szCs w:val="24"/>
              </w:rPr>
              <w:t xml:space="preserve">1 рік </w:t>
            </w:r>
          </w:p>
        </w:tc>
        <w:tc>
          <w:tcPr>
            <w:tcW w:w="1129" w:type="dxa"/>
            <w:shd w:val="clear" w:color="000000" w:fill="FFFFFF"/>
          </w:tcPr>
          <w:p w:rsidR="00EE5CDC" w:rsidRPr="00EE5CDC" w:rsidRDefault="00EE5CDC" w:rsidP="00EE5CDC">
            <w:pPr>
              <w:autoSpaceDE w:val="0"/>
              <w:autoSpaceDN w:val="0"/>
              <w:adjustRightInd w:val="0"/>
              <w:jc w:val="center"/>
              <w:rPr>
                <w:sz w:val="24"/>
                <w:szCs w:val="24"/>
              </w:rPr>
            </w:pPr>
            <w:r w:rsidRPr="00EE5CDC">
              <w:rPr>
                <w:bCs/>
                <w:sz w:val="24"/>
                <w:szCs w:val="24"/>
                <w:lang w:val="ru-RU"/>
              </w:rPr>
              <w:t>2025</w:t>
            </w:r>
          </w:p>
        </w:tc>
        <w:tc>
          <w:tcPr>
            <w:tcW w:w="1040"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rPr>
              <w:t>500,0</w:t>
            </w:r>
          </w:p>
        </w:tc>
        <w:tc>
          <w:tcPr>
            <w:tcW w:w="1471"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rPr>
              <w:t>500,0</w:t>
            </w:r>
          </w:p>
        </w:tc>
        <w:tc>
          <w:tcPr>
            <w:tcW w:w="1364" w:type="dxa"/>
            <w:shd w:val="clear" w:color="000000" w:fill="FFFFFF"/>
          </w:tcPr>
          <w:p w:rsidR="00EE5CDC" w:rsidRPr="00EE5CDC" w:rsidRDefault="00EE5CDC" w:rsidP="00EE5CDC">
            <w:pPr>
              <w:autoSpaceDE w:val="0"/>
              <w:autoSpaceDN w:val="0"/>
              <w:adjustRightInd w:val="0"/>
              <w:jc w:val="center"/>
              <w:rPr>
                <w:sz w:val="24"/>
                <w:szCs w:val="24"/>
                <w:lang w:val="ru-RU"/>
              </w:rPr>
            </w:pPr>
            <w:r w:rsidRPr="00EE5CDC">
              <w:rPr>
                <w:sz w:val="24"/>
                <w:szCs w:val="24"/>
                <w:lang w:val="en-US"/>
              </w:rPr>
              <w:t>-</w:t>
            </w:r>
          </w:p>
        </w:tc>
        <w:tc>
          <w:tcPr>
            <w:tcW w:w="3938" w:type="dxa"/>
            <w:shd w:val="clear" w:color="000000" w:fill="FFFFFF"/>
          </w:tcPr>
          <w:p w:rsidR="00EE5CDC" w:rsidRPr="00EE5CDC" w:rsidRDefault="00EE5CDC" w:rsidP="00EE5CDC">
            <w:pPr>
              <w:ind w:right="-191"/>
              <w:rPr>
                <w:sz w:val="24"/>
                <w:szCs w:val="24"/>
              </w:rPr>
            </w:pPr>
          </w:p>
        </w:tc>
      </w:tr>
      <w:tr w:rsidR="00EE5CDC" w:rsidRPr="00EE5CDC" w:rsidTr="003F2133">
        <w:trPr>
          <w:cantSplit/>
          <w:trHeight w:val="262"/>
        </w:trPr>
        <w:tc>
          <w:tcPr>
            <w:tcW w:w="562" w:type="dxa"/>
          </w:tcPr>
          <w:p w:rsidR="00EE5CDC" w:rsidRPr="00EE5CDC" w:rsidRDefault="00EE5CDC" w:rsidP="00EE5CDC">
            <w:pPr>
              <w:suppressLineNumbers/>
              <w:tabs>
                <w:tab w:val="left" w:pos="269"/>
              </w:tabs>
              <w:suppressAutoHyphens/>
              <w:autoSpaceDE w:val="0"/>
              <w:autoSpaceDN w:val="0"/>
              <w:adjustRightInd w:val="0"/>
              <w:rPr>
                <w:sz w:val="24"/>
                <w:szCs w:val="24"/>
              </w:rPr>
            </w:pPr>
            <w:r w:rsidRPr="00EE5CDC">
              <w:rPr>
                <w:sz w:val="24"/>
                <w:szCs w:val="24"/>
              </w:rPr>
              <w:t>4.</w:t>
            </w:r>
          </w:p>
        </w:tc>
        <w:tc>
          <w:tcPr>
            <w:tcW w:w="2977" w:type="dxa"/>
          </w:tcPr>
          <w:p w:rsidR="00EE5CDC" w:rsidRPr="00EE5CDC" w:rsidRDefault="00EE5CDC" w:rsidP="00EE5CDC">
            <w:pPr>
              <w:rPr>
                <w:sz w:val="24"/>
                <w:szCs w:val="24"/>
              </w:rPr>
            </w:pPr>
            <w:r w:rsidRPr="00EE5CDC">
              <w:rPr>
                <w:sz w:val="24"/>
                <w:szCs w:val="24"/>
              </w:rPr>
              <w:t xml:space="preserve">Ремонт споруд ГРП - газорозподільного пункту (дах, стіни, фасад будівлі, вікна і </w:t>
            </w:r>
            <w:proofErr w:type="spellStart"/>
            <w:r w:rsidRPr="00EE5CDC">
              <w:rPr>
                <w:sz w:val="24"/>
                <w:szCs w:val="24"/>
              </w:rPr>
              <w:t>т.д</w:t>
            </w:r>
            <w:proofErr w:type="spellEnd"/>
            <w:r w:rsidRPr="00EE5CDC">
              <w:rPr>
                <w:sz w:val="24"/>
                <w:szCs w:val="24"/>
              </w:rPr>
              <w:t>.).</w:t>
            </w:r>
          </w:p>
        </w:tc>
        <w:tc>
          <w:tcPr>
            <w:tcW w:w="1553" w:type="dxa"/>
          </w:tcPr>
          <w:p w:rsidR="00EE5CDC" w:rsidRPr="00EE5CDC" w:rsidRDefault="00EE5CDC" w:rsidP="00EE5CDC">
            <w:pPr>
              <w:shd w:val="clear" w:color="auto" w:fill="FFFFFF"/>
              <w:rPr>
                <w:bCs/>
                <w:sz w:val="24"/>
                <w:szCs w:val="24"/>
              </w:rPr>
            </w:pPr>
            <w:r w:rsidRPr="00EE5CDC">
              <w:rPr>
                <w:bCs/>
                <w:sz w:val="24"/>
                <w:szCs w:val="24"/>
              </w:rPr>
              <w:t>Кіцманське УЕГГ</w:t>
            </w:r>
          </w:p>
          <w:p w:rsidR="00EE5CDC" w:rsidRPr="00EE5CDC" w:rsidRDefault="00EE5CDC" w:rsidP="00EE5CDC">
            <w:pPr>
              <w:autoSpaceDE w:val="0"/>
              <w:autoSpaceDN w:val="0"/>
              <w:adjustRightInd w:val="0"/>
              <w:rPr>
                <w:sz w:val="24"/>
                <w:szCs w:val="24"/>
              </w:rPr>
            </w:pPr>
          </w:p>
        </w:tc>
        <w:tc>
          <w:tcPr>
            <w:tcW w:w="1129" w:type="dxa"/>
          </w:tcPr>
          <w:p w:rsidR="00EE5CDC" w:rsidRPr="00EE5CDC" w:rsidRDefault="00EE5CDC" w:rsidP="00EE5CDC">
            <w:pPr>
              <w:suppressLineNumbers/>
              <w:suppressAutoHyphens/>
              <w:autoSpaceDE w:val="0"/>
              <w:autoSpaceDN w:val="0"/>
              <w:adjustRightInd w:val="0"/>
              <w:jc w:val="center"/>
              <w:rPr>
                <w:sz w:val="24"/>
                <w:szCs w:val="24"/>
              </w:rPr>
            </w:pPr>
            <w:r w:rsidRPr="00EE5CDC">
              <w:rPr>
                <w:sz w:val="24"/>
                <w:szCs w:val="24"/>
              </w:rPr>
              <w:t xml:space="preserve">1 рік </w:t>
            </w:r>
          </w:p>
        </w:tc>
        <w:tc>
          <w:tcPr>
            <w:tcW w:w="1129" w:type="dxa"/>
            <w:shd w:val="clear" w:color="000000" w:fill="FFFFFF"/>
          </w:tcPr>
          <w:p w:rsidR="00EE5CDC" w:rsidRPr="00EE5CDC" w:rsidRDefault="00EE5CDC" w:rsidP="00EE5CDC">
            <w:pPr>
              <w:autoSpaceDE w:val="0"/>
              <w:autoSpaceDN w:val="0"/>
              <w:adjustRightInd w:val="0"/>
              <w:jc w:val="center"/>
              <w:rPr>
                <w:sz w:val="24"/>
                <w:szCs w:val="24"/>
              </w:rPr>
            </w:pPr>
            <w:r w:rsidRPr="00EE5CDC">
              <w:rPr>
                <w:bCs/>
                <w:sz w:val="24"/>
                <w:szCs w:val="24"/>
                <w:lang w:val="ru-RU"/>
              </w:rPr>
              <w:t>2025</w:t>
            </w:r>
          </w:p>
        </w:tc>
        <w:tc>
          <w:tcPr>
            <w:tcW w:w="1040"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rPr>
              <w:t>15</w:t>
            </w:r>
            <w:r w:rsidRPr="00EE5CDC">
              <w:rPr>
                <w:sz w:val="24"/>
                <w:szCs w:val="24"/>
                <w:lang w:val="en-US"/>
              </w:rPr>
              <w:t>0</w:t>
            </w:r>
            <w:r w:rsidRPr="00EE5CDC">
              <w:rPr>
                <w:sz w:val="24"/>
                <w:szCs w:val="24"/>
              </w:rPr>
              <w:t>,0</w:t>
            </w:r>
          </w:p>
        </w:tc>
        <w:tc>
          <w:tcPr>
            <w:tcW w:w="1471"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rPr>
              <w:t>-</w:t>
            </w:r>
          </w:p>
        </w:tc>
        <w:tc>
          <w:tcPr>
            <w:tcW w:w="1364"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rPr>
              <w:t>150,0</w:t>
            </w:r>
          </w:p>
        </w:tc>
        <w:tc>
          <w:tcPr>
            <w:tcW w:w="3938" w:type="dxa"/>
            <w:shd w:val="clear" w:color="000000" w:fill="FFFFFF"/>
          </w:tcPr>
          <w:p w:rsidR="00EE5CDC" w:rsidRPr="00EE5CDC" w:rsidRDefault="00EE5CDC" w:rsidP="00EE5CDC">
            <w:pPr>
              <w:ind w:right="-191"/>
              <w:rPr>
                <w:sz w:val="24"/>
                <w:szCs w:val="24"/>
              </w:rPr>
            </w:pPr>
            <w:r w:rsidRPr="00EE5CDC">
              <w:rPr>
                <w:sz w:val="24"/>
                <w:szCs w:val="24"/>
              </w:rPr>
              <w:t>Забезпечення безаварійного та безперебійного газопостачання населенню.</w:t>
            </w:r>
          </w:p>
          <w:p w:rsidR="00EE5CDC" w:rsidRPr="00EE5CDC" w:rsidRDefault="00EE5CDC" w:rsidP="00EE5CDC">
            <w:pPr>
              <w:ind w:right="-191"/>
              <w:rPr>
                <w:sz w:val="24"/>
                <w:szCs w:val="24"/>
              </w:rPr>
            </w:pPr>
            <w:r w:rsidRPr="00EE5CDC">
              <w:rPr>
                <w:sz w:val="24"/>
                <w:szCs w:val="24"/>
              </w:rPr>
              <w:lastRenderedPageBreak/>
              <w:t>Підтримування благоустрою громади у задовільному стані.</w:t>
            </w:r>
          </w:p>
        </w:tc>
      </w:tr>
      <w:tr w:rsidR="00EE5CDC" w:rsidRPr="00EE5CDC" w:rsidTr="003F2133">
        <w:trPr>
          <w:cantSplit/>
          <w:trHeight w:val="262"/>
        </w:trPr>
        <w:tc>
          <w:tcPr>
            <w:tcW w:w="562" w:type="dxa"/>
          </w:tcPr>
          <w:p w:rsidR="00EE5CDC" w:rsidRPr="00EE5CDC" w:rsidRDefault="00EE5CDC" w:rsidP="00EE5CDC">
            <w:pPr>
              <w:suppressLineNumbers/>
              <w:tabs>
                <w:tab w:val="left" w:pos="269"/>
              </w:tabs>
              <w:suppressAutoHyphens/>
              <w:autoSpaceDE w:val="0"/>
              <w:autoSpaceDN w:val="0"/>
              <w:adjustRightInd w:val="0"/>
              <w:rPr>
                <w:sz w:val="24"/>
                <w:szCs w:val="24"/>
              </w:rPr>
            </w:pPr>
            <w:r>
              <w:rPr>
                <w:sz w:val="24"/>
                <w:szCs w:val="24"/>
              </w:rPr>
              <w:lastRenderedPageBreak/>
              <w:t>5.</w:t>
            </w:r>
          </w:p>
        </w:tc>
        <w:tc>
          <w:tcPr>
            <w:tcW w:w="2977" w:type="dxa"/>
          </w:tcPr>
          <w:p w:rsidR="00EE5CDC" w:rsidRPr="00EE5CDC" w:rsidRDefault="00EE5CDC" w:rsidP="00EE5CDC">
            <w:pPr>
              <w:rPr>
                <w:sz w:val="24"/>
                <w:szCs w:val="24"/>
              </w:rPr>
            </w:pPr>
            <w:r w:rsidRPr="00EE5CDC">
              <w:rPr>
                <w:sz w:val="24"/>
                <w:szCs w:val="24"/>
              </w:rPr>
              <w:t>Заміна/перенесення газопроводів, що розташовані на земельній ділянці, на якій проводяться роботи із капітального відновлення дорожнього покриття, або зміни дорожніх умов (розширення дорожнього покриття, встановлення кругового перехрестя).</w:t>
            </w:r>
          </w:p>
        </w:tc>
        <w:tc>
          <w:tcPr>
            <w:tcW w:w="1553" w:type="dxa"/>
          </w:tcPr>
          <w:p w:rsidR="00EE5CDC" w:rsidRPr="00EE5CDC" w:rsidRDefault="00EE5CDC" w:rsidP="00EE5CDC">
            <w:pPr>
              <w:shd w:val="clear" w:color="auto" w:fill="FFFFFF"/>
              <w:rPr>
                <w:bCs/>
                <w:sz w:val="24"/>
                <w:szCs w:val="24"/>
              </w:rPr>
            </w:pPr>
            <w:r w:rsidRPr="00EE5CDC">
              <w:rPr>
                <w:bCs/>
                <w:sz w:val="24"/>
                <w:szCs w:val="24"/>
              </w:rPr>
              <w:t>Кіцманське УЕГГ</w:t>
            </w:r>
          </w:p>
          <w:p w:rsidR="00EE5CDC" w:rsidRPr="00EE5CDC" w:rsidRDefault="00EE5CDC" w:rsidP="00EE5CDC">
            <w:pPr>
              <w:autoSpaceDE w:val="0"/>
              <w:autoSpaceDN w:val="0"/>
              <w:adjustRightInd w:val="0"/>
              <w:rPr>
                <w:sz w:val="24"/>
                <w:szCs w:val="24"/>
              </w:rPr>
            </w:pPr>
          </w:p>
        </w:tc>
        <w:tc>
          <w:tcPr>
            <w:tcW w:w="1129" w:type="dxa"/>
          </w:tcPr>
          <w:p w:rsidR="00EE5CDC" w:rsidRPr="00EE5CDC" w:rsidRDefault="00EE5CDC" w:rsidP="00EE5CDC">
            <w:pPr>
              <w:suppressLineNumbers/>
              <w:suppressAutoHyphens/>
              <w:autoSpaceDE w:val="0"/>
              <w:autoSpaceDN w:val="0"/>
              <w:adjustRightInd w:val="0"/>
              <w:jc w:val="center"/>
              <w:rPr>
                <w:sz w:val="24"/>
                <w:szCs w:val="24"/>
              </w:rPr>
            </w:pPr>
            <w:r w:rsidRPr="00EE5CDC">
              <w:rPr>
                <w:sz w:val="24"/>
                <w:szCs w:val="24"/>
              </w:rPr>
              <w:t xml:space="preserve">1 рік </w:t>
            </w:r>
          </w:p>
        </w:tc>
        <w:tc>
          <w:tcPr>
            <w:tcW w:w="1129" w:type="dxa"/>
            <w:shd w:val="clear" w:color="000000" w:fill="FFFFFF"/>
          </w:tcPr>
          <w:p w:rsidR="00EE5CDC" w:rsidRPr="00EE5CDC" w:rsidRDefault="00EE5CDC" w:rsidP="00EE5CDC">
            <w:pPr>
              <w:autoSpaceDE w:val="0"/>
              <w:autoSpaceDN w:val="0"/>
              <w:adjustRightInd w:val="0"/>
              <w:jc w:val="center"/>
              <w:rPr>
                <w:sz w:val="24"/>
                <w:szCs w:val="24"/>
              </w:rPr>
            </w:pPr>
            <w:r w:rsidRPr="00EE5CDC">
              <w:rPr>
                <w:bCs/>
                <w:sz w:val="24"/>
                <w:szCs w:val="24"/>
                <w:lang w:val="ru-RU"/>
              </w:rPr>
              <w:t>2025</w:t>
            </w:r>
          </w:p>
        </w:tc>
        <w:tc>
          <w:tcPr>
            <w:tcW w:w="1040" w:type="dxa"/>
            <w:shd w:val="clear" w:color="000000" w:fill="FFFFFF"/>
          </w:tcPr>
          <w:p w:rsidR="00EE5CDC" w:rsidRPr="00EE5CDC" w:rsidRDefault="00EE5CDC" w:rsidP="00EE5CDC">
            <w:pPr>
              <w:autoSpaceDE w:val="0"/>
              <w:autoSpaceDN w:val="0"/>
              <w:adjustRightInd w:val="0"/>
              <w:jc w:val="center"/>
              <w:rPr>
                <w:sz w:val="24"/>
                <w:szCs w:val="24"/>
                <w:lang w:val="en-US"/>
              </w:rPr>
            </w:pPr>
            <w:r w:rsidRPr="00EE5CDC">
              <w:rPr>
                <w:sz w:val="24"/>
                <w:szCs w:val="24"/>
              </w:rPr>
              <w:t>27</w:t>
            </w:r>
            <w:r w:rsidRPr="00EE5CDC">
              <w:rPr>
                <w:sz w:val="24"/>
                <w:szCs w:val="24"/>
                <w:lang w:val="en-US"/>
              </w:rPr>
              <w:t>0</w:t>
            </w:r>
          </w:p>
        </w:tc>
        <w:tc>
          <w:tcPr>
            <w:tcW w:w="1471"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rPr>
              <w:t>27</w:t>
            </w:r>
            <w:r w:rsidRPr="00EE5CDC">
              <w:rPr>
                <w:sz w:val="24"/>
                <w:szCs w:val="24"/>
                <w:lang w:val="en-US"/>
              </w:rPr>
              <w:t>0</w:t>
            </w:r>
          </w:p>
        </w:tc>
        <w:tc>
          <w:tcPr>
            <w:tcW w:w="1364"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lang w:val="en-US"/>
              </w:rPr>
              <w:t>-</w:t>
            </w:r>
          </w:p>
        </w:tc>
        <w:tc>
          <w:tcPr>
            <w:tcW w:w="3938" w:type="dxa"/>
            <w:shd w:val="clear" w:color="000000" w:fill="FFFFFF"/>
          </w:tcPr>
          <w:p w:rsidR="00EE5CDC" w:rsidRPr="00EE5CDC" w:rsidRDefault="00EE5CDC" w:rsidP="00EE5CDC">
            <w:pPr>
              <w:ind w:right="-191"/>
              <w:rPr>
                <w:sz w:val="24"/>
                <w:szCs w:val="24"/>
              </w:rPr>
            </w:pPr>
            <w:r w:rsidRPr="00EE5CDC">
              <w:rPr>
                <w:sz w:val="24"/>
                <w:szCs w:val="24"/>
              </w:rPr>
              <w:t>Забезпечення безаварійного та безперебійного газопостачання населенню.</w:t>
            </w:r>
          </w:p>
          <w:p w:rsidR="00EE5CDC" w:rsidRPr="00EE5CDC" w:rsidRDefault="00EE5CDC" w:rsidP="00EE5CDC">
            <w:pPr>
              <w:ind w:right="-191"/>
              <w:rPr>
                <w:sz w:val="24"/>
                <w:szCs w:val="24"/>
              </w:rPr>
            </w:pPr>
            <w:r w:rsidRPr="00EE5CDC">
              <w:rPr>
                <w:sz w:val="24"/>
                <w:szCs w:val="24"/>
              </w:rPr>
              <w:t xml:space="preserve">Не допущення у подальшому руйнуванню </w:t>
            </w:r>
            <w:proofErr w:type="spellStart"/>
            <w:r w:rsidRPr="00EE5CDC">
              <w:rPr>
                <w:sz w:val="24"/>
                <w:szCs w:val="24"/>
              </w:rPr>
              <w:t>капітально</w:t>
            </w:r>
            <w:proofErr w:type="spellEnd"/>
            <w:r w:rsidRPr="00EE5CDC">
              <w:rPr>
                <w:sz w:val="24"/>
                <w:szCs w:val="24"/>
              </w:rPr>
              <w:t xml:space="preserve"> відремонтованого дорожнього покриття, у </w:t>
            </w:r>
            <w:proofErr w:type="spellStart"/>
            <w:r w:rsidRPr="00EE5CDC">
              <w:rPr>
                <w:sz w:val="24"/>
                <w:szCs w:val="24"/>
              </w:rPr>
              <w:t>звя</w:t>
            </w:r>
            <w:proofErr w:type="spellEnd"/>
            <w:r w:rsidRPr="00EE5CDC">
              <w:rPr>
                <w:sz w:val="24"/>
                <w:szCs w:val="24"/>
                <w:lang w:val="ru-RU"/>
              </w:rPr>
              <w:t>’</w:t>
            </w:r>
            <w:proofErr w:type="spellStart"/>
            <w:r w:rsidRPr="00EE5CDC">
              <w:rPr>
                <w:sz w:val="24"/>
                <w:szCs w:val="24"/>
              </w:rPr>
              <w:t>зку</w:t>
            </w:r>
            <w:proofErr w:type="spellEnd"/>
            <w:r w:rsidRPr="00EE5CDC">
              <w:rPr>
                <w:sz w:val="24"/>
                <w:szCs w:val="24"/>
              </w:rPr>
              <w:t xml:space="preserve"> з ліквідаціями витоків газу.</w:t>
            </w:r>
          </w:p>
        </w:tc>
      </w:tr>
      <w:tr w:rsidR="00EE5CDC" w:rsidRPr="00EE5CDC" w:rsidTr="003F2133">
        <w:trPr>
          <w:cantSplit/>
          <w:trHeight w:val="262"/>
        </w:trPr>
        <w:tc>
          <w:tcPr>
            <w:tcW w:w="562" w:type="dxa"/>
          </w:tcPr>
          <w:p w:rsidR="00EE5CDC" w:rsidRPr="00EE5CDC" w:rsidRDefault="00EE5CDC" w:rsidP="00EE5CDC">
            <w:pPr>
              <w:suppressLineNumbers/>
              <w:tabs>
                <w:tab w:val="left" w:pos="269"/>
              </w:tabs>
              <w:suppressAutoHyphens/>
              <w:autoSpaceDE w:val="0"/>
              <w:autoSpaceDN w:val="0"/>
              <w:adjustRightInd w:val="0"/>
              <w:rPr>
                <w:sz w:val="24"/>
                <w:szCs w:val="24"/>
              </w:rPr>
            </w:pPr>
            <w:r w:rsidRPr="00EE5CDC">
              <w:rPr>
                <w:sz w:val="24"/>
                <w:szCs w:val="24"/>
              </w:rPr>
              <w:t>6.</w:t>
            </w:r>
          </w:p>
        </w:tc>
        <w:tc>
          <w:tcPr>
            <w:tcW w:w="2977" w:type="dxa"/>
          </w:tcPr>
          <w:p w:rsidR="00EE5CDC" w:rsidRPr="00EE5CDC" w:rsidRDefault="00EE5CDC" w:rsidP="00EE5CDC">
            <w:pPr>
              <w:rPr>
                <w:sz w:val="24"/>
                <w:szCs w:val="24"/>
              </w:rPr>
            </w:pPr>
            <w:r w:rsidRPr="00EE5CDC">
              <w:rPr>
                <w:sz w:val="24"/>
                <w:szCs w:val="24"/>
              </w:rPr>
              <w:t>Заміна комбінованих будинкових регуляторів тиску газу – КБРТ (на балансі споживачів), які вийшли із ладу.</w:t>
            </w:r>
          </w:p>
        </w:tc>
        <w:tc>
          <w:tcPr>
            <w:tcW w:w="1553" w:type="dxa"/>
          </w:tcPr>
          <w:p w:rsidR="00EE5CDC" w:rsidRPr="00EE5CDC" w:rsidRDefault="00EE5CDC" w:rsidP="00EE5CDC">
            <w:pPr>
              <w:shd w:val="clear" w:color="auto" w:fill="FFFFFF"/>
              <w:rPr>
                <w:bCs/>
                <w:sz w:val="24"/>
                <w:szCs w:val="24"/>
              </w:rPr>
            </w:pPr>
            <w:r w:rsidRPr="00EE5CDC">
              <w:rPr>
                <w:bCs/>
                <w:sz w:val="24"/>
                <w:szCs w:val="24"/>
              </w:rPr>
              <w:t>Кіцманське УЕГГ</w:t>
            </w:r>
          </w:p>
          <w:p w:rsidR="00EE5CDC" w:rsidRPr="00EE5CDC" w:rsidRDefault="00EE5CDC" w:rsidP="00EE5CDC">
            <w:pPr>
              <w:autoSpaceDE w:val="0"/>
              <w:autoSpaceDN w:val="0"/>
              <w:adjustRightInd w:val="0"/>
              <w:rPr>
                <w:sz w:val="24"/>
                <w:szCs w:val="24"/>
              </w:rPr>
            </w:pPr>
          </w:p>
        </w:tc>
        <w:tc>
          <w:tcPr>
            <w:tcW w:w="1129" w:type="dxa"/>
          </w:tcPr>
          <w:p w:rsidR="00EE5CDC" w:rsidRPr="00EE5CDC" w:rsidRDefault="00EE5CDC" w:rsidP="00EE5CDC">
            <w:pPr>
              <w:suppressLineNumbers/>
              <w:suppressAutoHyphens/>
              <w:autoSpaceDE w:val="0"/>
              <w:autoSpaceDN w:val="0"/>
              <w:adjustRightInd w:val="0"/>
              <w:jc w:val="center"/>
              <w:rPr>
                <w:sz w:val="24"/>
                <w:szCs w:val="24"/>
              </w:rPr>
            </w:pPr>
            <w:r w:rsidRPr="00EE5CDC">
              <w:rPr>
                <w:sz w:val="24"/>
                <w:szCs w:val="24"/>
              </w:rPr>
              <w:t xml:space="preserve">1 рік </w:t>
            </w:r>
          </w:p>
        </w:tc>
        <w:tc>
          <w:tcPr>
            <w:tcW w:w="1129" w:type="dxa"/>
            <w:shd w:val="clear" w:color="000000" w:fill="FFFFFF"/>
          </w:tcPr>
          <w:p w:rsidR="00EE5CDC" w:rsidRPr="00EE5CDC" w:rsidRDefault="00EE5CDC" w:rsidP="00EE5CDC">
            <w:pPr>
              <w:autoSpaceDE w:val="0"/>
              <w:autoSpaceDN w:val="0"/>
              <w:adjustRightInd w:val="0"/>
              <w:jc w:val="center"/>
              <w:rPr>
                <w:sz w:val="24"/>
                <w:szCs w:val="24"/>
              </w:rPr>
            </w:pPr>
            <w:r w:rsidRPr="00EE5CDC">
              <w:rPr>
                <w:bCs/>
                <w:sz w:val="24"/>
                <w:szCs w:val="24"/>
                <w:lang w:val="ru-RU"/>
              </w:rPr>
              <w:t>2025</w:t>
            </w:r>
          </w:p>
        </w:tc>
        <w:tc>
          <w:tcPr>
            <w:tcW w:w="1040" w:type="dxa"/>
            <w:shd w:val="clear" w:color="000000" w:fill="FFFFFF"/>
          </w:tcPr>
          <w:p w:rsidR="00EE5CDC" w:rsidRPr="00EE5CDC" w:rsidRDefault="00EE5CDC" w:rsidP="00EE5CDC">
            <w:pPr>
              <w:autoSpaceDE w:val="0"/>
              <w:autoSpaceDN w:val="0"/>
              <w:adjustRightInd w:val="0"/>
              <w:jc w:val="center"/>
              <w:rPr>
                <w:sz w:val="24"/>
                <w:szCs w:val="24"/>
                <w:lang w:val="en-US"/>
              </w:rPr>
            </w:pPr>
            <w:r w:rsidRPr="00EE5CDC">
              <w:rPr>
                <w:sz w:val="24"/>
                <w:szCs w:val="24"/>
              </w:rPr>
              <w:t>50,0</w:t>
            </w:r>
          </w:p>
        </w:tc>
        <w:tc>
          <w:tcPr>
            <w:tcW w:w="1471"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rPr>
              <w:t>50,0</w:t>
            </w:r>
          </w:p>
        </w:tc>
        <w:tc>
          <w:tcPr>
            <w:tcW w:w="1364"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lang w:val="en-US"/>
              </w:rPr>
              <w:t>-</w:t>
            </w:r>
          </w:p>
        </w:tc>
        <w:tc>
          <w:tcPr>
            <w:tcW w:w="3938" w:type="dxa"/>
            <w:shd w:val="clear" w:color="000000" w:fill="FFFFFF"/>
          </w:tcPr>
          <w:p w:rsidR="00EE5CDC" w:rsidRPr="00EE5CDC" w:rsidRDefault="00EE5CDC" w:rsidP="00EE5CDC">
            <w:pPr>
              <w:ind w:right="-191"/>
              <w:rPr>
                <w:sz w:val="24"/>
                <w:szCs w:val="24"/>
              </w:rPr>
            </w:pPr>
            <w:r w:rsidRPr="00EE5CDC">
              <w:rPr>
                <w:sz w:val="24"/>
                <w:szCs w:val="24"/>
              </w:rPr>
              <w:t>Забезпечення безаварійного та безперебійного газопостачання населенню.</w:t>
            </w:r>
          </w:p>
        </w:tc>
      </w:tr>
      <w:tr w:rsidR="00EE5CDC" w:rsidRPr="00EE5CDC" w:rsidTr="003F2133">
        <w:trPr>
          <w:cantSplit/>
          <w:trHeight w:val="262"/>
        </w:trPr>
        <w:tc>
          <w:tcPr>
            <w:tcW w:w="562" w:type="dxa"/>
          </w:tcPr>
          <w:p w:rsidR="00EE5CDC" w:rsidRPr="00EE5CDC" w:rsidRDefault="00EE5CDC" w:rsidP="00EE5CDC">
            <w:pPr>
              <w:suppressLineNumbers/>
              <w:tabs>
                <w:tab w:val="left" w:pos="269"/>
              </w:tabs>
              <w:suppressAutoHyphens/>
              <w:autoSpaceDE w:val="0"/>
              <w:autoSpaceDN w:val="0"/>
              <w:adjustRightInd w:val="0"/>
              <w:rPr>
                <w:sz w:val="24"/>
                <w:szCs w:val="24"/>
              </w:rPr>
            </w:pPr>
            <w:r w:rsidRPr="00EE5CDC">
              <w:rPr>
                <w:sz w:val="24"/>
                <w:szCs w:val="24"/>
              </w:rPr>
              <w:t xml:space="preserve">7. </w:t>
            </w:r>
          </w:p>
        </w:tc>
        <w:tc>
          <w:tcPr>
            <w:tcW w:w="2977" w:type="dxa"/>
          </w:tcPr>
          <w:p w:rsidR="00EE5CDC" w:rsidRPr="00EE5CDC" w:rsidRDefault="00EE5CDC" w:rsidP="00EE5CDC">
            <w:pPr>
              <w:rPr>
                <w:sz w:val="24"/>
                <w:szCs w:val="24"/>
              </w:rPr>
            </w:pPr>
            <w:r w:rsidRPr="00EE5CDC">
              <w:rPr>
                <w:sz w:val="24"/>
                <w:szCs w:val="24"/>
              </w:rPr>
              <w:t xml:space="preserve">Матеріально – фінансова допомога споживачам в яких проводиться заміна аварійних газопроводів -вводів. (За виготовлення </w:t>
            </w:r>
            <w:proofErr w:type="spellStart"/>
            <w:r w:rsidRPr="00EE5CDC">
              <w:rPr>
                <w:sz w:val="24"/>
                <w:szCs w:val="24"/>
              </w:rPr>
              <w:t>проєктно</w:t>
            </w:r>
            <w:proofErr w:type="spellEnd"/>
            <w:r w:rsidRPr="00EE5CDC">
              <w:rPr>
                <w:sz w:val="24"/>
                <w:szCs w:val="24"/>
              </w:rPr>
              <w:t xml:space="preserve"> – кошторисної документації, для закупівлі матеріалів і </w:t>
            </w:r>
            <w:proofErr w:type="spellStart"/>
            <w:r w:rsidRPr="00EE5CDC">
              <w:rPr>
                <w:sz w:val="24"/>
                <w:szCs w:val="24"/>
              </w:rPr>
              <w:t>т.д</w:t>
            </w:r>
            <w:proofErr w:type="spellEnd"/>
            <w:r w:rsidRPr="00EE5CDC">
              <w:rPr>
                <w:sz w:val="24"/>
                <w:szCs w:val="24"/>
              </w:rPr>
              <w:t>.).</w:t>
            </w:r>
          </w:p>
        </w:tc>
        <w:tc>
          <w:tcPr>
            <w:tcW w:w="1553" w:type="dxa"/>
          </w:tcPr>
          <w:p w:rsidR="00EE5CDC" w:rsidRPr="00EE5CDC" w:rsidRDefault="00EE5CDC" w:rsidP="00EE5CDC">
            <w:pPr>
              <w:autoSpaceDE w:val="0"/>
              <w:autoSpaceDN w:val="0"/>
              <w:adjustRightInd w:val="0"/>
              <w:rPr>
                <w:sz w:val="24"/>
                <w:szCs w:val="24"/>
              </w:rPr>
            </w:pPr>
            <w:r w:rsidRPr="00EE5CDC">
              <w:rPr>
                <w:bCs/>
                <w:sz w:val="24"/>
                <w:szCs w:val="24"/>
              </w:rPr>
              <w:t xml:space="preserve">Виконавчий комітет Кіцманської м/р, </w:t>
            </w:r>
          </w:p>
        </w:tc>
        <w:tc>
          <w:tcPr>
            <w:tcW w:w="1129" w:type="dxa"/>
          </w:tcPr>
          <w:p w:rsidR="00EE5CDC" w:rsidRPr="00EE5CDC" w:rsidRDefault="00EE5CDC" w:rsidP="00EE5CDC">
            <w:pPr>
              <w:suppressLineNumbers/>
              <w:suppressAutoHyphens/>
              <w:autoSpaceDE w:val="0"/>
              <w:autoSpaceDN w:val="0"/>
              <w:adjustRightInd w:val="0"/>
              <w:jc w:val="center"/>
              <w:rPr>
                <w:sz w:val="24"/>
                <w:szCs w:val="24"/>
              </w:rPr>
            </w:pPr>
            <w:r w:rsidRPr="00EE5CDC">
              <w:rPr>
                <w:sz w:val="24"/>
                <w:szCs w:val="24"/>
              </w:rPr>
              <w:t xml:space="preserve">1 рік </w:t>
            </w:r>
          </w:p>
        </w:tc>
        <w:tc>
          <w:tcPr>
            <w:tcW w:w="1129" w:type="dxa"/>
            <w:shd w:val="clear" w:color="000000" w:fill="FFFFFF"/>
          </w:tcPr>
          <w:p w:rsidR="00EE5CDC" w:rsidRPr="00EE5CDC" w:rsidRDefault="00EE5CDC" w:rsidP="00EE5CDC">
            <w:pPr>
              <w:autoSpaceDE w:val="0"/>
              <w:autoSpaceDN w:val="0"/>
              <w:adjustRightInd w:val="0"/>
              <w:jc w:val="center"/>
              <w:rPr>
                <w:sz w:val="24"/>
                <w:szCs w:val="24"/>
              </w:rPr>
            </w:pPr>
            <w:r w:rsidRPr="00EE5CDC">
              <w:rPr>
                <w:bCs/>
                <w:sz w:val="24"/>
                <w:szCs w:val="24"/>
                <w:lang w:val="ru-RU"/>
              </w:rPr>
              <w:t>2025</w:t>
            </w:r>
          </w:p>
        </w:tc>
        <w:tc>
          <w:tcPr>
            <w:tcW w:w="1040" w:type="dxa"/>
            <w:shd w:val="clear" w:color="000000" w:fill="FFFFFF"/>
          </w:tcPr>
          <w:p w:rsidR="00EE5CDC" w:rsidRPr="00EE5CDC" w:rsidRDefault="00EE5CDC" w:rsidP="00EE5CDC">
            <w:pPr>
              <w:autoSpaceDE w:val="0"/>
              <w:autoSpaceDN w:val="0"/>
              <w:adjustRightInd w:val="0"/>
              <w:jc w:val="center"/>
              <w:rPr>
                <w:sz w:val="24"/>
                <w:szCs w:val="24"/>
                <w:lang w:val="en-US"/>
              </w:rPr>
            </w:pPr>
            <w:r w:rsidRPr="00EE5CDC">
              <w:rPr>
                <w:sz w:val="24"/>
                <w:szCs w:val="24"/>
              </w:rPr>
              <w:t>1</w:t>
            </w:r>
            <w:r w:rsidRPr="00EE5CDC">
              <w:rPr>
                <w:sz w:val="24"/>
                <w:szCs w:val="24"/>
                <w:lang w:val="en-US"/>
              </w:rPr>
              <w:t>00</w:t>
            </w:r>
          </w:p>
        </w:tc>
        <w:tc>
          <w:tcPr>
            <w:tcW w:w="1471"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rPr>
              <w:t>1</w:t>
            </w:r>
            <w:r w:rsidRPr="00EE5CDC">
              <w:rPr>
                <w:sz w:val="24"/>
                <w:szCs w:val="24"/>
                <w:lang w:val="en-US"/>
              </w:rPr>
              <w:t>00</w:t>
            </w:r>
          </w:p>
        </w:tc>
        <w:tc>
          <w:tcPr>
            <w:tcW w:w="1364"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lang w:val="en-US"/>
              </w:rPr>
              <w:t>-</w:t>
            </w:r>
          </w:p>
        </w:tc>
        <w:tc>
          <w:tcPr>
            <w:tcW w:w="3938" w:type="dxa"/>
            <w:shd w:val="clear" w:color="000000" w:fill="FFFFFF"/>
          </w:tcPr>
          <w:p w:rsidR="00EE5CDC" w:rsidRPr="00EE5CDC" w:rsidRDefault="00EE5CDC" w:rsidP="00EE5CDC">
            <w:pPr>
              <w:ind w:right="-191"/>
              <w:rPr>
                <w:sz w:val="24"/>
                <w:szCs w:val="24"/>
              </w:rPr>
            </w:pPr>
            <w:r w:rsidRPr="00EE5CDC">
              <w:rPr>
                <w:sz w:val="24"/>
                <w:szCs w:val="24"/>
              </w:rPr>
              <w:t>Забезпечення безперебійного</w:t>
            </w:r>
          </w:p>
          <w:p w:rsidR="00EE5CDC" w:rsidRPr="00EE5CDC" w:rsidRDefault="00EE5CDC" w:rsidP="00EE5CDC">
            <w:pPr>
              <w:ind w:right="-191"/>
              <w:rPr>
                <w:sz w:val="24"/>
                <w:szCs w:val="24"/>
              </w:rPr>
            </w:pPr>
            <w:r w:rsidRPr="00EE5CDC">
              <w:rPr>
                <w:sz w:val="24"/>
                <w:szCs w:val="24"/>
              </w:rPr>
              <w:t xml:space="preserve"> газопостачання у фінансово</w:t>
            </w:r>
          </w:p>
          <w:p w:rsidR="00EE5CDC" w:rsidRPr="00EE5CDC" w:rsidRDefault="00EE5CDC" w:rsidP="00EE5CDC">
            <w:pPr>
              <w:ind w:right="-191"/>
              <w:rPr>
                <w:sz w:val="24"/>
                <w:szCs w:val="24"/>
              </w:rPr>
            </w:pPr>
            <w:r w:rsidRPr="00EE5CDC">
              <w:rPr>
                <w:sz w:val="24"/>
                <w:szCs w:val="24"/>
              </w:rPr>
              <w:t xml:space="preserve"> неспроможних верст населення.</w:t>
            </w:r>
          </w:p>
        </w:tc>
      </w:tr>
      <w:tr w:rsidR="00EE5CDC" w:rsidRPr="00EE5CDC" w:rsidTr="003F2133">
        <w:trPr>
          <w:cantSplit/>
          <w:trHeight w:val="262"/>
        </w:trPr>
        <w:tc>
          <w:tcPr>
            <w:tcW w:w="562" w:type="dxa"/>
          </w:tcPr>
          <w:p w:rsidR="00EE5CDC" w:rsidRPr="00EE5CDC" w:rsidRDefault="00EE5CDC" w:rsidP="00EE5CDC">
            <w:pPr>
              <w:suppressLineNumbers/>
              <w:tabs>
                <w:tab w:val="left" w:pos="269"/>
              </w:tabs>
              <w:suppressAutoHyphens/>
              <w:autoSpaceDE w:val="0"/>
              <w:autoSpaceDN w:val="0"/>
              <w:adjustRightInd w:val="0"/>
              <w:rPr>
                <w:sz w:val="24"/>
                <w:szCs w:val="24"/>
              </w:rPr>
            </w:pPr>
            <w:r w:rsidRPr="00EE5CDC">
              <w:rPr>
                <w:sz w:val="24"/>
                <w:szCs w:val="24"/>
              </w:rPr>
              <w:t xml:space="preserve">8. </w:t>
            </w:r>
          </w:p>
        </w:tc>
        <w:tc>
          <w:tcPr>
            <w:tcW w:w="2977" w:type="dxa"/>
          </w:tcPr>
          <w:p w:rsidR="00EE5CDC" w:rsidRPr="00EE5CDC" w:rsidRDefault="00EE5CDC" w:rsidP="00EE5CDC">
            <w:pPr>
              <w:rPr>
                <w:sz w:val="24"/>
                <w:szCs w:val="24"/>
              </w:rPr>
            </w:pPr>
            <w:r w:rsidRPr="00EE5CDC">
              <w:rPr>
                <w:sz w:val="24"/>
                <w:szCs w:val="24"/>
              </w:rPr>
              <w:t xml:space="preserve">Поточний та капітальний ремонт </w:t>
            </w:r>
            <w:proofErr w:type="spellStart"/>
            <w:r w:rsidRPr="00EE5CDC">
              <w:rPr>
                <w:sz w:val="24"/>
                <w:szCs w:val="24"/>
              </w:rPr>
              <w:t>внутрішньобудинкових</w:t>
            </w:r>
            <w:proofErr w:type="spellEnd"/>
            <w:r w:rsidRPr="00EE5CDC">
              <w:rPr>
                <w:sz w:val="24"/>
                <w:szCs w:val="24"/>
              </w:rPr>
              <w:t xml:space="preserve"> систем газопостачання багатоповерхових будинків.</w:t>
            </w:r>
          </w:p>
        </w:tc>
        <w:tc>
          <w:tcPr>
            <w:tcW w:w="1553" w:type="dxa"/>
          </w:tcPr>
          <w:p w:rsidR="00EE5CDC" w:rsidRPr="00EE5CDC" w:rsidRDefault="00EE5CDC" w:rsidP="00EE5CDC">
            <w:pPr>
              <w:shd w:val="clear" w:color="auto" w:fill="FFFFFF"/>
              <w:rPr>
                <w:bCs/>
                <w:sz w:val="24"/>
                <w:szCs w:val="24"/>
              </w:rPr>
            </w:pPr>
            <w:r w:rsidRPr="00EE5CDC">
              <w:rPr>
                <w:bCs/>
                <w:sz w:val="24"/>
                <w:szCs w:val="24"/>
              </w:rPr>
              <w:t>Виконавчий комітет Кіцманської м/р,</w:t>
            </w:r>
          </w:p>
          <w:p w:rsidR="00EE5CDC" w:rsidRPr="00EE5CDC" w:rsidRDefault="00EE5CDC" w:rsidP="00EE5CDC">
            <w:pPr>
              <w:shd w:val="clear" w:color="auto" w:fill="FFFFFF"/>
              <w:rPr>
                <w:bCs/>
                <w:sz w:val="24"/>
                <w:szCs w:val="24"/>
              </w:rPr>
            </w:pPr>
            <w:r w:rsidRPr="00EE5CDC">
              <w:rPr>
                <w:bCs/>
                <w:sz w:val="24"/>
                <w:szCs w:val="24"/>
              </w:rPr>
              <w:t>Кіцманське УЕГГ</w:t>
            </w:r>
          </w:p>
          <w:p w:rsidR="00EE5CDC" w:rsidRPr="00EE5CDC" w:rsidRDefault="00EE5CDC" w:rsidP="00EE5CDC">
            <w:pPr>
              <w:autoSpaceDE w:val="0"/>
              <w:autoSpaceDN w:val="0"/>
              <w:adjustRightInd w:val="0"/>
              <w:rPr>
                <w:sz w:val="24"/>
                <w:szCs w:val="24"/>
              </w:rPr>
            </w:pPr>
          </w:p>
        </w:tc>
        <w:tc>
          <w:tcPr>
            <w:tcW w:w="1129" w:type="dxa"/>
          </w:tcPr>
          <w:p w:rsidR="00EE5CDC" w:rsidRPr="00EE5CDC" w:rsidRDefault="00EE5CDC" w:rsidP="00EE5CDC">
            <w:pPr>
              <w:suppressLineNumbers/>
              <w:suppressAutoHyphens/>
              <w:autoSpaceDE w:val="0"/>
              <w:autoSpaceDN w:val="0"/>
              <w:adjustRightInd w:val="0"/>
              <w:jc w:val="center"/>
              <w:rPr>
                <w:sz w:val="24"/>
                <w:szCs w:val="24"/>
              </w:rPr>
            </w:pPr>
            <w:r w:rsidRPr="00EE5CDC">
              <w:rPr>
                <w:sz w:val="24"/>
                <w:szCs w:val="24"/>
              </w:rPr>
              <w:t xml:space="preserve">1 рік </w:t>
            </w:r>
          </w:p>
        </w:tc>
        <w:tc>
          <w:tcPr>
            <w:tcW w:w="1129" w:type="dxa"/>
            <w:shd w:val="clear" w:color="000000" w:fill="FFFFFF"/>
          </w:tcPr>
          <w:p w:rsidR="00EE5CDC" w:rsidRPr="00EE5CDC" w:rsidRDefault="00EE5CDC" w:rsidP="00EE5CDC">
            <w:pPr>
              <w:autoSpaceDE w:val="0"/>
              <w:autoSpaceDN w:val="0"/>
              <w:adjustRightInd w:val="0"/>
              <w:jc w:val="center"/>
              <w:rPr>
                <w:sz w:val="24"/>
                <w:szCs w:val="24"/>
              </w:rPr>
            </w:pPr>
            <w:r w:rsidRPr="00EE5CDC">
              <w:rPr>
                <w:bCs/>
                <w:sz w:val="24"/>
                <w:szCs w:val="24"/>
                <w:lang w:val="ru-RU"/>
              </w:rPr>
              <w:t>2025</w:t>
            </w:r>
          </w:p>
        </w:tc>
        <w:tc>
          <w:tcPr>
            <w:tcW w:w="1040" w:type="dxa"/>
            <w:shd w:val="clear" w:color="000000" w:fill="FFFFFF"/>
          </w:tcPr>
          <w:p w:rsidR="00EE5CDC" w:rsidRPr="00EE5CDC" w:rsidRDefault="00EE5CDC" w:rsidP="00EE5CDC">
            <w:pPr>
              <w:autoSpaceDE w:val="0"/>
              <w:autoSpaceDN w:val="0"/>
              <w:adjustRightInd w:val="0"/>
              <w:jc w:val="center"/>
              <w:rPr>
                <w:sz w:val="24"/>
                <w:szCs w:val="24"/>
                <w:lang w:val="en-US"/>
              </w:rPr>
            </w:pPr>
            <w:r w:rsidRPr="00EE5CDC">
              <w:rPr>
                <w:sz w:val="24"/>
                <w:szCs w:val="24"/>
                <w:lang w:val="en-US"/>
              </w:rPr>
              <w:t>100,0</w:t>
            </w:r>
          </w:p>
        </w:tc>
        <w:tc>
          <w:tcPr>
            <w:tcW w:w="1471"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rPr>
              <w:t>100,0</w:t>
            </w:r>
          </w:p>
        </w:tc>
        <w:tc>
          <w:tcPr>
            <w:tcW w:w="1364"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lang w:val="en-US"/>
              </w:rPr>
              <w:t>-</w:t>
            </w:r>
          </w:p>
        </w:tc>
        <w:tc>
          <w:tcPr>
            <w:tcW w:w="3938" w:type="dxa"/>
            <w:shd w:val="clear" w:color="000000" w:fill="FFFFFF"/>
          </w:tcPr>
          <w:p w:rsidR="00EE5CDC" w:rsidRPr="00EE5CDC" w:rsidRDefault="00EE5CDC" w:rsidP="00EE5CDC">
            <w:pPr>
              <w:ind w:right="-191"/>
              <w:rPr>
                <w:sz w:val="24"/>
                <w:szCs w:val="24"/>
              </w:rPr>
            </w:pPr>
          </w:p>
        </w:tc>
      </w:tr>
      <w:tr w:rsidR="00EE5CDC" w:rsidRPr="00EE5CDC" w:rsidTr="003F2133">
        <w:trPr>
          <w:cantSplit/>
          <w:trHeight w:val="3203"/>
        </w:trPr>
        <w:tc>
          <w:tcPr>
            <w:tcW w:w="562" w:type="dxa"/>
          </w:tcPr>
          <w:p w:rsidR="00EE5CDC" w:rsidRPr="00EE5CDC" w:rsidRDefault="00EE5CDC" w:rsidP="00EE5CDC">
            <w:pPr>
              <w:suppressLineNumbers/>
              <w:tabs>
                <w:tab w:val="left" w:pos="269"/>
              </w:tabs>
              <w:suppressAutoHyphens/>
              <w:autoSpaceDE w:val="0"/>
              <w:autoSpaceDN w:val="0"/>
              <w:adjustRightInd w:val="0"/>
              <w:rPr>
                <w:sz w:val="24"/>
                <w:szCs w:val="24"/>
              </w:rPr>
            </w:pPr>
            <w:r w:rsidRPr="00EE5CDC">
              <w:rPr>
                <w:sz w:val="24"/>
                <w:szCs w:val="24"/>
              </w:rPr>
              <w:lastRenderedPageBreak/>
              <w:t>9.</w:t>
            </w:r>
          </w:p>
        </w:tc>
        <w:tc>
          <w:tcPr>
            <w:tcW w:w="2977" w:type="dxa"/>
          </w:tcPr>
          <w:p w:rsidR="00EE5CDC" w:rsidRPr="00EE5CDC" w:rsidRDefault="00EE5CDC" w:rsidP="00EE5CDC">
            <w:pPr>
              <w:rPr>
                <w:sz w:val="24"/>
                <w:szCs w:val="24"/>
              </w:rPr>
            </w:pPr>
            <w:r w:rsidRPr="00EE5CDC">
              <w:rPr>
                <w:sz w:val="24"/>
                <w:szCs w:val="24"/>
              </w:rPr>
              <w:t xml:space="preserve">Технічне обслуговування  </w:t>
            </w:r>
            <w:proofErr w:type="spellStart"/>
            <w:r w:rsidRPr="00EE5CDC">
              <w:rPr>
                <w:sz w:val="24"/>
                <w:szCs w:val="24"/>
              </w:rPr>
              <w:t>внутрішньобудинкових</w:t>
            </w:r>
            <w:proofErr w:type="spellEnd"/>
            <w:r w:rsidRPr="00EE5CDC">
              <w:rPr>
                <w:sz w:val="24"/>
                <w:szCs w:val="24"/>
              </w:rPr>
              <w:t xml:space="preserve"> систем газопостачання багатоповерхових будинків які не мають власників (балансоутримувачів, </w:t>
            </w:r>
            <w:proofErr w:type="spellStart"/>
            <w:r w:rsidRPr="00EE5CDC">
              <w:rPr>
                <w:sz w:val="24"/>
                <w:szCs w:val="24"/>
              </w:rPr>
              <w:t>управителей</w:t>
            </w:r>
            <w:proofErr w:type="spellEnd"/>
            <w:r w:rsidRPr="00EE5CDC">
              <w:rPr>
                <w:sz w:val="24"/>
                <w:szCs w:val="24"/>
              </w:rPr>
              <w:t>).</w:t>
            </w:r>
          </w:p>
        </w:tc>
        <w:tc>
          <w:tcPr>
            <w:tcW w:w="1553" w:type="dxa"/>
          </w:tcPr>
          <w:p w:rsidR="00EE5CDC" w:rsidRPr="00EE5CDC" w:rsidRDefault="00EE5CDC" w:rsidP="00EE5CDC">
            <w:pPr>
              <w:shd w:val="clear" w:color="auto" w:fill="FFFFFF"/>
              <w:rPr>
                <w:bCs/>
                <w:sz w:val="24"/>
                <w:szCs w:val="24"/>
              </w:rPr>
            </w:pPr>
            <w:r w:rsidRPr="00EE5CDC">
              <w:rPr>
                <w:bCs/>
                <w:sz w:val="24"/>
                <w:szCs w:val="24"/>
              </w:rPr>
              <w:t>Виконавчий комітет Кіцманської м/р,</w:t>
            </w:r>
          </w:p>
          <w:p w:rsidR="00EE5CDC" w:rsidRPr="00EE5CDC" w:rsidRDefault="00EE5CDC" w:rsidP="00EE5CDC">
            <w:pPr>
              <w:shd w:val="clear" w:color="auto" w:fill="FFFFFF"/>
              <w:rPr>
                <w:bCs/>
                <w:sz w:val="24"/>
                <w:szCs w:val="24"/>
              </w:rPr>
            </w:pPr>
            <w:r w:rsidRPr="00EE5CDC">
              <w:rPr>
                <w:bCs/>
                <w:sz w:val="24"/>
                <w:szCs w:val="24"/>
              </w:rPr>
              <w:t>Кіцманське УЕГГ</w:t>
            </w:r>
          </w:p>
          <w:p w:rsidR="00EE5CDC" w:rsidRPr="00EE5CDC" w:rsidRDefault="00EE5CDC" w:rsidP="00EE5CDC">
            <w:pPr>
              <w:autoSpaceDE w:val="0"/>
              <w:autoSpaceDN w:val="0"/>
              <w:adjustRightInd w:val="0"/>
              <w:rPr>
                <w:sz w:val="24"/>
                <w:szCs w:val="24"/>
              </w:rPr>
            </w:pPr>
          </w:p>
        </w:tc>
        <w:tc>
          <w:tcPr>
            <w:tcW w:w="1129" w:type="dxa"/>
          </w:tcPr>
          <w:p w:rsidR="00EE5CDC" w:rsidRPr="00EE5CDC" w:rsidRDefault="00EE5CDC" w:rsidP="00EE5CDC">
            <w:pPr>
              <w:suppressLineNumbers/>
              <w:suppressAutoHyphens/>
              <w:autoSpaceDE w:val="0"/>
              <w:autoSpaceDN w:val="0"/>
              <w:adjustRightInd w:val="0"/>
              <w:jc w:val="center"/>
              <w:rPr>
                <w:sz w:val="24"/>
                <w:szCs w:val="24"/>
              </w:rPr>
            </w:pPr>
            <w:r w:rsidRPr="00EE5CDC">
              <w:rPr>
                <w:sz w:val="24"/>
                <w:szCs w:val="24"/>
              </w:rPr>
              <w:t xml:space="preserve">1 рік </w:t>
            </w:r>
          </w:p>
        </w:tc>
        <w:tc>
          <w:tcPr>
            <w:tcW w:w="1129" w:type="dxa"/>
            <w:shd w:val="clear" w:color="000000" w:fill="FFFFFF"/>
          </w:tcPr>
          <w:p w:rsidR="00EE5CDC" w:rsidRPr="00EE5CDC" w:rsidRDefault="00EE5CDC" w:rsidP="00EE5CDC">
            <w:pPr>
              <w:autoSpaceDE w:val="0"/>
              <w:autoSpaceDN w:val="0"/>
              <w:adjustRightInd w:val="0"/>
              <w:jc w:val="center"/>
              <w:rPr>
                <w:sz w:val="24"/>
                <w:szCs w:val="24"/>
              </w:rPr>
            </w:pPr>
            <w:r w:rsidRPr="00EE5CDC">
              <w:rPr>
                <w:bCs/>
                <w:sz w:val="24"/>
                <w:szCs w:val="24"/>
                <w:lang w:val="ru-RU"/>
              </w:rPr>
              <w:t>2025</w:t>
            </w:r>
          </w:p>
        </w:tc>
        <w:tc>
          <w:tcPr>
            <w:tcW w:w="1040"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lang w:val="en-US"/>
              </w:rPr>
              <w:t>50</w:t>
            </w:r>
            <w:r w:rsidRPr="00EE5CDC">
              <w:rPr>
                <w:sz w:val="24"/>
                <w:szCs w:val="24"/>
              </w:rPr>
              <w:t>,0</w:t>
            </w:r>
          </w:p>
        </w:tc>
        <w:tc>
          <w:tcPr>
            <w:tcW w:w="1471"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lang w:val="en-US"/>
              </w:rPr>
              <w:t>50</w:t>
            </w:r>
            <w:r w:rsidRPr="00EE5CDC">
              <w:rPr>
                <w:sz w:val="24"/>
                <w:szCs w:val="24"/>
              </w:rPr>
              <w:t>,0</w:t>
            </w:r>
          </w:p>
        </w:tc>
        <w:tc>
          <w:tcPr>
            <w:tcW w:w="1364" w:type="dxa"/>
            <w:shd w:val="clear" w:color="000000" w:fill="FFFFFF"/>
          </w:tcPr>
          <w:p w:rsidR="00EE5CDC" w:rsidRPr="00EE5CDC" w:rsidRDefault="00EE5CDC" w:rsidP="00EE5CDC">
            <w:pPr>
              <w:autoSpaceDE w:val="0"/>
              <w:autoSpaceDN w:val="0"/>
              <w:adjustRightInd w:val="0"/>
              <w:jc w:val="center"/>
              <w:rPr>
                <w:sz w:val="24"/>
                <w:szCs w:val="24"/>
              </w:rPr>
            </w:pPr>
            <w:r w:rsidRPr="00EE5CDC">
              <w:rPr>
                <w:sz w:val="24"/>
                <w:szCs w:val="24"/>
                <w:lang w:val="en-US"/>
              </w:rPr>
              <w:t>-</w:t>
            </w:r>
          </w:p>
        </w:tc>
        <w:tc>
          <w:tcPr>
            <w:tcW w:w="3938" w:type="dxa"/>
            <w:shd w:val="clear" w:color="000000" w:fill="FFFFFF"/>
          </w:tcPr>
          <w:p w:rsidR="00EE5CDC" w:rsidRPr="00EE5CDC" w:rsidRDefault="00EE5CDC" w:rsidP="00EE5CDC">
            <w:pPr>
              <w:ind w:right="-191"/>
              <w:rPr>
                <w:sz w:val="24"/>
                <w:szCs w:val="24"/>
              </w:rPr>
            </w:pPr>
            <w:r w:rsidRPr="00EE5CDC">
              <w:rPr>
                <w:sz w:val="24"/>
                <w:szCs w:val="24"/>
              </w:rPr>
              <w:t>Забезпечення безаварійного та безперебійного газопостачання населенню.</w:t>
            </w:r>
          </w:p>
          <w:p w:rsidR="00EE5CDC" w:rsidRPr="00EE5CDC" w:rsidRDefault="00EE5CDC" w:rsidP="00EE5CDC">
            <w:pPr>
              <w:ind w:right="-191"/>
              <w:rPr>
                <w:sz w:val="24"/>
                <w:szCs w:val="24"/>
              </w:rPr>
            </w:pPr>
            <w:r w:rsidRPr="00EE5CDC">
              <w:rPr>
                <w:sz w:val="24"/>
                <w:szCs w:val="24"/>
              </w:rPr>
              <w:t xml:space="preserve">Забезпечення виконання  Закону України «Про житлово-комунальні послужи» та наказу Міністерства Енергетики України №292 від 29.09.2023р. Про затвердження Порядку технічного обслуговування </w:t>
            </w:r>
            <w:proofErr w:type="spellStart"/>
            <w:r w:rsidRPr="00EE5CDC">
              <w:rPr>
                <w:sz w:val="24"/>
                <w:szCs w:val="24"/>
              </w:rPr>
              <w:t>внутрішньобудинкових</w:t>
            </w:r>
            <w:proofErr w:type="spellEnd"/>
            <w:r w:rsidRPr="00EE5CDC">
              <w:rPr>
                <w:sz w:val="24"/>
                <w:szCs w:val="24"/>
              </w:rPr>
              <w:t xml:space="preserve"> систем газопостачання у багатоквартирному будинку</w:t>
            </w:r>
          </w:p>
        </w:tc>
      </w:tr>
      <w:tr w:rsidR="00EE5CDC" w:rsidRPr="00EE5CDC" w:rsidTr="003F2133">
        <w:trPr>
          <w:cantSplit/>
          <w:trHeight w:val="1633"/>
        </w:trPr>
        <w:tc>
          <w:tcPr>
            <w:tcW w:w="562" w:type="dxa"/>
          </w:tcPr>
          <w:p w:rsidR="00EE5CDC" w:rsidRPr="00EE5CDC" w:rsidRDefault="00EE5CDC" w:rsidP="00EE5CDC">
            <w:pPr>
              <w:suppressLineNumbers/>
              <w:tabs>
                <w:tab w:val="left" w:pos="269"/>
              </w:tabs>
              <w:suppressAutoHyphens/>
              <w:autoSpaceDE w:val="0"/>
              <w:autoSpaceDN w:val="0"/>
              <w:adjustRightInd w:val="0"/>
              <w:rPr>
                <w:sz w:val="24"/>
                <w:szCs w:val="24"/>
              </w:rPr>
            </w:pPr>
            <w:r w:rsidRPr="00EE5CDC">
              <w:rPr>
                <w:sz w:val="24"/>
                <w:szCs w:val="24"/>
              </w:rPr>
              <w:t>10.</w:t>
            </w:r>
          </w:p>
        </w:tc>
        <w:tc>
          <w:tcPr>
            <w:tcW w:w="2977" w:type="dxa"/>
          </w:tcPr>
          <w:p w:rsidR="00EE5CDC" w:rsidRPr="00EE5CDC" w:rsidRDefault="00EE5CDC" w:rsidP="00EE5CDC">
            <w:pPr>
              <w:ind w:right="-191"/>
              <w:rPr>
                <w:sz w:val="24"/>
                <w:szCs w:val="24"/>
              </w:rPr>
            </w:pPr>
            <w:r w:rsidRPr="00EE5CDC">
              <w:rPr>
                <w:sz w:val="24"/>
                <w:szCs w:val="24"/>
              </w:rPr>
              <w:t>Придбання та встановлення засобів телеметрії в частині перетворювачів абсолютного тиску з вбудованим модемом.</w:t>
            </w:r>
          </w:p>
        </w:tc>
        <w:tc>
          <w:tcPr>
            <w:tcW w:w="1553" w:type="dxa"/>
          </w:tcPr>
          <w:p w:rsidR="00EE5CDC" w:rsidRPr="00EE5CDC" w:rsidRDefault="00EE5CDC" w:rsidP="00EE5CDC">
            <w:pPr>
              <w:autoSpaceDE w:val="0"/>
              <w:autoSpaceDN w:val="0"/>
              <w:adjustRightInd w:val="0"/>
              <w:rPr>
                <w:sz w:val="24"/>
                <w:szCs w:val="24"/>
              </w:rPr>
            </w:pPr>
            <w:r w:rsidRPr="00EE5CDC">
              <w:rPr>
                <w:bCs/>
                <w:sz w:val="24"/>
                <w:szCs w:val="24"/>
              </w:rPr>
              <w:t xml:space="preserve">Виконавчий комітет Кіцманської м/р, </w:t>
            </w:r>
          </w:p>
        </w:tc>
        <w:tc>
          <w:tcPr>
            <w:tcW w:w="1129" w:type="dxa"/>
          </w:tcPr>
          <w:p w:rsidR="00EE5CDC" w:rsidRPr="00EE5CDC" w:rsidRDefault="00EE5CDC" w:rsidP="00EE5CDC">
            <w:pPr>
              <w:suppressLineNumbers/>
              <w:suppressAutoHyphens/>
              <w:autoSpaceDE w:val="0"/>
              <w:autoSpaceDN w:val="0"/>
              <w:adjustRightInd w:val="0"/>
              <w:jc w:val="center"/>
              <w:rPr>
                <w:sz w:val="24"/>
                <w:szCs w:val="24"/>
              </w:rPr>
            </w:pPr>
            <w:r w:rsidRPr="00EE5CDC">
              <w:rPr>
                <w:sz w:val="24"/>
                <w:szCs w:val="24"/>
              </w:rPr>
              <w:t xml:space="preserve">1 рік </w:t>
            </w:r>
          </w:p>
        </w:tc>
        <w:tc>
          <w:tcPr>
            <w:tcW w:w="1129" w:type="dxa"/>
          </w:tcPr>
          <w:p w:rsidR="00EE5CDC" w:rsidRPr="00EE5CDC" w:rsidRDefault="00EE5CDC" w:rsidP="00EE5CDC">
            <w:pPr>
              <w:autoSpaceDE w:val="0"/>
              <w:autoSpaceDN w:val="0"/>
              <w:adjustRightInd w:val="0"/>
              <w:jc w:val="center"/>
              <w:rPr>
                <w:sz w:val="24"/>
                <w:szCs w:val="24"/>
              </w:rPr>
            </w:pPr>
            <w:r w:rsidRPr="00EE5CDC">
              <w:rPr>
                <w:bCs/>
                <w:sz w:val="24"/>
                <w:szCs w:val="24"/>
                <w:lang w:val="ru-RU"/>
              </w:rPr>
              <w:t>2025</w:t>
            </w:r>
          </w:p>
        </w:tc>
        <w:tc>
          <w:tcPr>
            <w:tcW w:w="1040" w:type="dxa"/>
          </w:tcPr>
          <w:p w:rsidR="00EE5CDC" w:rsidRPr="00EE5CDC" w:rsidRDefault="00EE5CDC" w:rsidP="00EE5CDC">
            <w:pPr>
              <w:ind w:right="-191"/>
              <w:jc w:val="center"/>
              <w:rPr>
                <w:bCs/>
                <w:sz w:val="24"/>
                <w:szCs w:val="24"/>
              </w:rPr>
            </w:pPr>
            <w:r>
              <w:rPr>
                <w:bCs/>
                <w:sz w:val="24"/>
                <w:szCs w:val="24"/>
              </w:rPr>
              <w:t>200,0</w:t>
            </w:r>
          </w:p>
        </w:tc>
        <w:tc>
          <w:tcPr>
            <w:tcW w:w="1471" w:type="dxa"/>
          </w:tcPr>
          <w:p w:rsidR="00EE5CDC" w:rsidRPr="00EE5CDC" w:rsidRDefault="00EE5CDC" w:rsidP="00EE5CDC">
            <w:pPr>
              <w:ind w:right="-191"/>
              <w:jc w:val="center"/>
              <w:rPr>
                <w:bCs/>
                <w:sz w:val="24"/>
                <w:szCs w:val="24"/>
              </w:rPr>
            </w:pPr>
            <w:r>
              <w:rPr>
                <w:sz w:val="24"/>
                <w:szCs w:val="24"/>
              </w:rPr>
              <w:t>200,0</w:t>
            </w:r>
          </w:p>
        </w:tc>
        <w:tc>
          <w:tcPr>
            <w:tcW w:w="1364" w:type="dxa"/>
          </w:tcPr>
          <w:p w:rsidR="00EE5CDC" w:rsidRPr="00EE5CDC" w:rsidRDefault="00EE5CDC" w:rsidP="00EE5CDC">
            <w:pPr>
              <w:ind w:right="-191"/>
              <w:jc w:val="center"/>
              <w:rPr>
                <w:bCs/>
                <w:sz w:val="24"/>
                <w:szCs w:val="24"/>
              </w:rPr>
            </w:pPr>
            <w:r w:rsidRPr="00EE5CDC">
              <w:rPr>
                <w:sz w:val="24"/>
                <w:szCs w:val="24"/>
                <w:lang w:val="en-US"/>
              </w:rPr>
              <w:t>-</w:t>
            </w:r>
          </w:p>
        </w:tc>
        <w:tc>
          <w:tcPr>
            <w:tcW w:w="3938" w:type="dxa"/>
          </w:tcPr>
          <w:p w:rsidR="00EE5CDC" w:rsidRPr="00EE5CDC" w:rsidRDefault="00EE5CDC" w:rsidP="00EE5CDC">
            <w:pPr>
              <w:ind w:right="-191"/>
              <w:rPr>
                <w:bCs/>
                <w:sz w:val="24"/>
                <w:szCs w:val="24"/>
              </w:rPr>
            </w:pPr>
          </w:p>
        </w:tc>
      </w:tr>
      <w:tr w:rsidR="00EE5CDC" w:rsidRPr="00EE5CDC" w:rsidTr="003F2133">
        <w:trPr>
          <w:cantSplit/>
          <w:trHeight w:val="838"/>
        </w:trPr>
        <w:tc>
          <w:tcPr>
            <w:tcW w:w="562" w:type="dxa"/>
          </w:tcPr>
          <w:p w:rsidR="00EE5CDC" w:rsidRPr="00EE5CDC" w:rsidRDefault="00EE5CDC" w:rsidP="00EE5CDC">
            <w:pPr>
              <w:ind w:right="-191"/>
              <w:rPr>
                <w:sz w:val="24"/>
                <w:szCs w:val="24"/>
              </w:rPr>
            </w:pPr>
            <w:r>
              <w:rPr>
                <w:sz w:val="24"/>
                <w:szCs w:val="24"/>
              </w:rPr>
              <w:t>11</w:t>
            </w:r>
            <w:r w:rsidRPr="00EE5CDC">
              <w:rPr>
                <w:sz w:val="24"/>
                <w:szCs w:val="24"/>
              </w:rPr>
              <w:t>.</w:t>
            </w:r>
          </w:p>
        </w:tc>
        <w:tc>
          <w:tcPr>
            <w:tcW w:w="2977" w:type="dxa"/>
          </w:tcPr>
          <w:p w:rsidR="00EE5CDC" w:rsidRPr="00EE5CDC" w:rsidRDefault="00EE5CDC" w:rsidP="00EE5CDC">
            <w:pPr>
              <w:ind w:right="-191"/>
              <w:rPr>
                <w:sz w:val="24"/>
                <w:szCs w:val="24"/>
              </w:rPr>
            </w:pPr>
            <w:r w:rsidRPr="00EE5CDC">
              <w:rPr>
                <w:sz w:val="24"/>
                <w:szCs w:val="24"/>
              </w:rPr>
              <w:t>Придбання та встановлення пристроїв дистанційної передачі даних з лічильників/</w:t>
            </w:r>
          </w:p>
          <w:p w:rsidR="00EE5CDC" w:rsidRPr="00EE5CDC" w:rsidRDefault="00EE5CDC" w:rsidP="00EE5CDC">
            <w:pPr>
              <w:ind w:right="-191"/>
              <w:rPr>
                <w:sz w:val="24"/>
                <w:szCs w:val="24"/>
              </w:rPr>
            </w:pPr>
            <w:r w:rsidRPr="00EE5CDC">
              <w:rPr>
                <w:sz w:val="24"/>
                <w:szCs w:val="24"/>
              </w:rPr>
              <w:t xml:space="preserve">встановлення </w:t>
            </w:r>
            <w:r w:rsidRPr="00EE5CDC">
              <w:rPr>
                <w:sz w:val="24"/>
                <w:szCs w:val="24"/>
                <w:lang w:val="en-US"/>
              </w:rPr>
              <w:t>Smart</w:t>
            </w:r>
            <w:r w:rsidRPr="00EE5CDC">
              <w:rPr>
                <w:sz w:val="24"/>
                <w:szCs w:val="24"/>
                <w:lang w:val="ru-RU"/>
              </w:rPr>
              <w:t xml:space="preserve"> </w:t>
            </w:r>
            <w:r w:rsidRPr="00EE5CDC">
              <w:rPr>
                <w:sz w:val="24"/>
                <w:szCs w:val="24"/>
              </w:rPr>
              <w:t>лічильників.</w:t>
            </w:r>
          </w:p>
        </w:tc>
        <w:tc>
          <w:tcPr>
            <w:tcW w:w="1553" w:type="dxa"/>
          </w:tcPr>
          <w:p w:rsidR="00EE5CDC" w:rsidRPr="00EE5CDC" w:rsidRDefault="00EE5CDC" w:rsidP="00EE5CDC">
            <w:pPr>
              <w:autoSpaceDE w:val="0"/>
              <w:autoSpaceDN w:val="0"/>
              <w:adjustRightInd w:val="0"/>
              <w:rPr>
                <w:sz w:val="24"/>
                <w:szCs w:val="24"/>
              </w:rPr>
            </w:pPr>
            <w:r w:rsidRPr="00EE5CDC">
              <w:rPr>
                <w:bCs/>
                <w:sz w:val="24"/>
                <w:szCs w:val="24"/>
              </w:rPr>
              <w:t xml:space="preserve">Виконавчий комітет Кіцманської м/р, </w:t>
            </w:r>
          </w:p>
        </w:tc>
        <w:tc>
          <w:tcPr>
            <w:tcW w:w="1129" w:type="dxa"/>
          </w:tcPr>
          <w:p w:rsidR="00EE5CDC" w:rsidRPr="00EE5CDC" w:rsidRDefault="00EE5CDC" w:rsidP="00EE5CDC">
            <w:pPr>
              <w:suppressLineNumbers/>
              <w:suppressAutoHyphens/>
              <w:autoSpaceDE w:val="0"/>
              <w:autoSpaceDN w:val="0"/>
              <w:adjustRightInd w:val="0"/>
              <w:jc w:val="center"/>
              <w:rPr>
                <w:sz w:val="24"/>
                <w:szCs w:val="24"/>
              </w:rPr>
            </w:pPr>
            <w:r w:rsidRPr="00EE5CDC">
              <w:rPr>
                <w:sz w:val="24"/>
                <w:szCs w:val="24"/>
              </w:rPr>
              <w:t xml:space="preserve">1 рік </w:t>
            </w:r>
          </w:p>
        </w:tc>
        <w:tc>
          <w:tcPr>
            <w:tcW w:w="1129" w:type="dxa"/>
          </w:tcPr>
          <w:p w:rsidR="00EE5CDC" w:rsidRPr="00EE5CDC" w:rsidRDefault="00EE5CDC" w:rsidP="00EE5CDC">
            <w:pPr>
              <w:autoSpaceDE w:val="0"/>
              <w:autoSpaceDN w:val="0"/>
              <w:adjustRightInd w:val="0"/>
              <w:jc w:val="center"/>
              <w:rPr>
                <w:sz w:val="24"/>
                <w:szCs w:val="24"/>
              </w:rPr>
            </w:pPr>
            <w:r w:rsidRPr="00EE5CDC">
              <w:rPr>
                <w:bCs/>
                <w:sz w:val="24"/>
                <w:szCs w:val="24"/>
                <w:lang w:val="ru-RU"/>
              </w:rPr>
              <w:t>2025</w:t>
            </w:r>
          </w:p>
        </w:tc>
        <w:tc>
          <w:tcPr>
            <w:tcW w:w="1040" w:type="dxa"/>
          </w:tcPr>
          <w:p w:rsidR="00EE5CDC" w:rsidRPr="00EE5CDC" w:rsidRDefault="00EE5CDC" w:rsidP="00EE5CDC">
            <w:pPr>
              <w:ind w:right="-191"/>
              <w:jc w:val="center"/>
              <w:rPr>
                <w:bCs/>
                <w:sz w:val="24"/>
                <w:szCs w:val="24"/>
              </w:rPr>
            </w:pPr>
            <w:r>
              <w:rPr>
                <w:bCs/>
                <w:sz w:val="24"/>
                <w:szCs w:val="24"/>
              </w:rPr>
              <w:t>200,0</w:t>
            </w:r>
          </w:p>
        </w:tc>
        <w:tc>
          <w:tcPr>
            <w:tcW w:w="1471" w:type="dxa"/>
          </w:tcPr>
          <w:p w:rsidR="00EE5CDC" w:rsidRPr="00EE5CDC" w:rsidRDefault="00EE5CDC" w:rsidP="00EE5CDC">
            <w:pPr>
              <w:ind w:right="-191"/>
              <w:jc w:val="center"/>
              <w:rPr>
                <w:bCs/>
                <w:sz w:val="24"/>
                <w:szCs w:val="24"/>
              </w:rPr>
            </w:pPr>
            <w:r>
              <w:rPr>
                <w:sz w:val="24"/>
                <w:szCs w:val="24"/>
              </w:rPr>
              <w:t>200,0</w:t>
            </w:r>
          </w:p>
        </w:tc>
        <w:tc>
          <w:tcPr>
            <w:tcW w:w="1364" w:type="dxa"/>
          </w:tcPr>
          <w:p w:rsidR="00EE5CDC" w:rsidRPr="00EE5CDC" w:rsidRDefault="00EE5CDC" w:rsidP="00EE5CDC">
            <w:pPr>
              <w:ind w:right="-191"/>
              <w:jc w:val="center"/>
              <w:rPr>
                <w:bCs/>
                <w:sz w:val="24"/>
                <w:szCs w:val="24"/>
              </w:rPr>
            </w:pPr>
            <w:r w:rsidRPr="00EE5CDC">
              <w:rPr>
                <w:sz w:val="24"/>
                <w:szCs w:val="24"/>
                <w:lang w:val="en-US"/>
              </w:rPr>
              <w:t>-</w:t>
            </w:r>
          </w:p>
        </w:tc>
        <w:tc>
          <w:tcPr>
            <w:tcW w:w="3938" w:type="dxa"/>
          </w:tcPr>
          <w:p w:rsidR="00EE5CDC" w:rsidRPr="00EE5CDC" w:rsidRDefault="00EE5CDC" w:rsidP="00EE5CDC">
            <w:pPr>
              <w:ind w:right="-191"/>
              <w:rPr>
                <w:bCs/>
                <w:sz w:val="24"/>
                <w:szCs w:val="24"/>
              </w:rPr>
            </w:pPr>
          </w:p>
        </w:tc>
      </w:tr>
      <w:tr w:rsidR="00EE5CDC" w:rsidRPr="00EE5CDC" w:rsidTr="003F2133">
        <w:trPr>
          <w:cantSplit/>
          <w:trHeight w:val="838"/>
        </w:trPr>
        <w:tc>
          <w:tcPr>
            <w:tcW w:w="562" w:type="dxa"/>
          </w:tcPr>
          <w:p w:rsidR="00EE5CDC" w:rsidRDefault="00EE5CDC" w:rsidP="00EE5CDC">
            <w:pPr>
              <w:ind w:right="-191"/>
              <w:rPr>
                <w:sz w:val="24"/>
                <w:szCs w:val="24"/>
              </w:rPr>
            </w:pPr>
            <w:r>
              <w:rPr>
                <w:sz w:val="24"/>
                <w:szCs w:val="24"/>
              </w:rPr>
              <w:t>12.</w:t>
            </w:r>
          </w:p>
        </w:tc>
        <w:tc>
          <w:tcPr>
            <w:tcW w:w="2977" w:type="dxa"/>
          </w:tcPr>
          <w:p w:rsidR="00EE5CDC" w:rsidRPr="00EE5CDC" w:rsidRDefault="00EE5CDC" w:rsidP="003F2133">
            <w:pPr>
              <w:ind w:right="-81"/>
              <w:rPr>
                <w:sz w:val="24"/>
                <w:szCs w:val="24"/>
              </w:rPr>
            </w:pPr>
            <w:r>
              <w:rPr>
                <w:sz w:val="24"/>
                <w:szCs w:val="24"/>
              </w:rPr>
              <w:t xml:space="preserve">Придбання комп’ютерної техніки для потреб підприємства газового господарства </w:t>
            </w:r>
          </w:p>
        </w:tc>
        <w:tc>
          <w:tcPr>
            <w:tcW w:w="1553" w:type="dxa"/>
          </w:tcPr>
          <w:p w:rsidR="00EE5CDC" w:rsidRPr="00EE5CDC" w:rsidRDefault="00EE5CDC" w:rsidP="00EE5CDC">
            <w:pPr>
              <w:autoSpaceDE w:val="0"/>
              <w:autoSpaceDN w:val="0"/>
              <w:adjustRightInd w:val="0"/>
              <w:rPr>
                <w:bCs/>
                <w:sz w:val="24"/>
                <w:szCs w:val="24"/>
              </w:rPr>
            </w:pPr>
            <w:r w:rsidRPr="00EE5CDC">
              <w:rPr>
                <w:bCs/>
                <w:sz w:val="24"/>
                <w:szCs w:val="24"/>
              </w:rPr>
              <w:t>Виконавчий комітет</w:t>
            </w:r>
          </w:p>
        </w:tc>
        <w:tc>
          <w:tcPr>
            <w:tcW w:w="1129" w:type="dxa"/>
          </w:tcPr>
          <w:p w:rsidR="00EE5CDC" w:rsidRPr="00EE5CDC" w:rsidRDefault="00EE5CDC" w:rsidP="00EE5CDC">
            <w:pPr>
              <w:suppressLineNumbers/>
              <w:suppressAutoHyphens/>
              <w:autoSpaceDE w:val="0"/>
              <w:autoSpaceDN w:val="0"/>
              <w:adjustRightInd w:val="0"/>
              <w:jc w:val="center"/>
              <w:rPr>
                <w:sz w:val="24"/>
                <w:szCs w:val="24"/>
              </w:rPr>
            </w:pPr>
            <w:r w:rsidRPr="00EE5CDC">
              <w:rPr>
                <w:sz w:val="24"/>
                <w:szCs w:val="24"/>
              </w:rPr>
              <w:t xml:space="preserve">1 рік </w:t>
            </w:r>
          </w:p>
        </w:tc>
        <w:tc>
          <w:tcPr>
            <w:tcW w:w="1129" w:type="dxa"/>
          </w:tcPr>
          <w:p w:rsidR="00EE5CDC" w:rsidRPr="00EE5CDC" w:rsidRDefault="00EE5CDC" w:rsidP="00EE5CDC">
            <w:pPr>
              <w:autoSpaceDE w:val="0"/>
              <w:autoSpaceDN w:val="0"/>
              <w:adjustRightInd w:val="0"/>
              <w:jc w:val="center"/>
              <w:rPr>
                <w:sz w:val="24"/>
                <w:szCs w:val="24"/>
              </w:rPr>
            </w:pPr>
            <w:r w:rsidRPr="00EE5CDC">
              <w:rPr>
                <w:bCs/>
                <w:sz w:val="24"/>
                <w:szCs w:val="24"/>
                <w:lang w:val="ru-RU"/>
              </w:rPr>
              <w:t>2025</w:t>
            </w:r>
          </w:p>
        </w:tc>
        <w:tc>
          <w:tcPr>
            <w:tcW w:w="1040" w:type="dxa"/>
          </w:tcPr>
          <w:p w:rsidR="00EE5CDC" w:rsidRPr="00EE5CDC" w:rsidRDefault="00EE5CDC" w:rsidP="00EE5CDC">
            <w:pPr>
              <w:ind w:right="-191"/>
              <w:jc w:val="center"/>
              <w:rPr>
                <w:bCs/>
                <w:sz w:val="24"/>
                <w:szCs w:val="24"/>
              </w:rPr>
            </w:pPr>
            <w:r>
              <w:rPr>
                <w:bCs/>
                <w:sz w:val="24"/>
                <w:szCs w:val="24"/>
              </w:rPr>
              <w:t>100,0</w:t>
            </w:r>
          </w:p>
        </w:tc>
        <w:tc>
          <w:tcPr>
            <w:tcW w:w="1471" w:type="dxa"/>
          </w:tcPr>
          <w:p w:rsidR="00EE5CDC" w:rsidRPr="00EE5CDC" w:rsidRDefault="00EE5CDC" w:rsidP="00EE5CDC">
            <w:pPr>
              <w:ind w:right="-191"/>
              <w:jc w:val="center"/>
              <w:rPr>
                <w:bCs/>
                <w:sz w:val="24"/>
                <w:szCs w:val="24"/>
              </w:rPr>
            </w:pPr>
            <w:r>
              <w:rPr>
                <w:sz w:val="24"/>
                <w:szCs w:val="24"/>
              </w:rPr>
              <w:t>100,0</w:t>
            </w:r>
          </w:p>
        </w:tc>
        <w:tc>
          <w:tcPr>
            <w:tcW w:w="1364" w:type="dxa"/>
          </w:tcPr>
          <w:p w:rsidR="00EE5CDC" w:rsidRPr="00EE5CDC" w:rsidRDefault="00EE5CDC" w:rsidP="00EE5CDC">
            <w:pPr>
              <w:ind w:right="-191"/>
              <w:jc w:val="center"/>
              <w:rPr>
                <w:sz w:val="24"/>
                <w:szCs w:val="24"/>
                <w:lang w:val="ru-RU"/>
              </w:rPr>
            </w:pPr>
          </w:p>
        </w:tc>
        <w:tc>
          <w:tcPr>
            <w:tcW w:w="3938" w:type="dxa"/>
          </w:tcPr>
          <w:p w:rsidR="00EE5CDC" w:rsidRPr="00EE5CDC" w:rsidRDefault="00EE5CDC" w:rsidP="00EE5CDC">
            <w:pPr>
              <w:ind w:right="-191"/>
              <w:rPr>
                <w:bCs/>
                <w:sz w:val="24"/>
                <w:szCs w:val="24"/>
              </w:rPr>
            </w:pPr>
            <w:r>
              <w:rPr>
                <w:bCs/>
                <w:sz w:val="24"/>
                <w:szCs w:val="24"/>
              </w:rPr>
              <w:t xml:space="preserve">Покращення обслуговування абонентів, споживачів природнього газу громади </w:t>
            </w:r>
          </w:p>
        </w:tc>
      </w:tr>
      <w:tr w:rsidR="00155FA9" w:rsidRPr="00EE5CDC" w:rsidTr="003F2133">
        <w:trPr>
          <w:cantSplit/>
          <w:trHeight w:val="838"/>
        </w:trPr>
        <w:tc>
          <w:tcPr>
            <w:tcW w:w="562" w:type="dxa"/>
          </w:tcPr>
          <w:p w:rsidR="00155FA9" w:rsidRDefault="00155FA9" w:rsidP="00EE5CDC">
            <w:pPr>
              <w:ind w:right="-191"/>
              <w:rPr>
                <w:sz w:val="24"/>
                <w:szCs w:val="24"/>
              </w:rPr>
            </w:pPr>
          </w:p>
        </w:tc>
        <w:tc>
          <w:tcPr>
            <w:tcW w:w="2977" w:type="dxa"/>
          </w:tcPr>
          <w:p w:rsidR="00155FA9" w:rsidRPr="00155FA9" w:rsidRDefault="00155FA9" w:rsidP="00155FA9">
            <w:pPr>
              <w:ind w:right="-191"/>
              <w:jc w:val="center"/>
              <w:rPr>
                <w:b/>
                <w:sz w:val="24"/>
                <w:szCs w:val="24"/>
              </w:rPr>
            </w:pPr>
            <w:r w:rsidRPr="00155FA9">
              <w:rPr>
                <w:b/>
                <w:sz w:val="24"/>
                <w:szCs w:val="24"/>
              </w:rPr>
              <w:t>ВСЬОГО:</w:t>
            </w:r>
          </w:p>
        </w:tc>
        <w:tc>
          <w:tcPr>
            <w:tcW w:w="1553" w:type="dxa"/>
          </w:tcPr>
          <w:p w:rsidR="00155FA9" w:rsidRPr="00EE5CDC" w:rsidRDefault="00155FA9" w:rsidP="00EE5CDC">
            <w:pPr>
              <w:autoSpaceDE w:val="0"/>
              <w:autoSpaceDN w:val="0"/>
              <w:adjustRightInd w:val="0"/>
              <w:rPr>
                <w:bCs/>
                <w:sz w:val="24"/>
                <w:szCs w:val="24"/>
              </w:rPr>
            </w:pPr>
          </w:p>
        </w:tc>
        <w:tc>
          <w:tcPr>
            <w:tcW w:w="1129" w:type="dxa"/>
          </w:tcPr>
          <w:p w:rsidR="00155FA9" w:rsidRPr="00EE5CDC" w:rsidRDefault="00155FA9" w:rsidP="00EE5CDC">
            <w:pPr>
              <w:suppressLineNumbers/>
              <w:suppressAutoHyphens/>
              <w:autoSpaceDE w:val="0"/>
              <w:autoSpaceDN w:val="0"/>
              <w:adjustRightInd w:val="0"/>
              <w:jc w:val="center"/>
              <w:rPr>
                <w:sz w:val="24"/>
                <w:szCs w:val="24"/>
              </w:rPr>
            </w:pPr>
          </w:p>
        </w:tc>
        <w:tc>
          <w:tcPr>
            <w:tcW w:w="1129" w:type="dxa"/>
          </w:tcPr>
          <w:p w:rsidR="00155FA9" w:rsidRPr="00EE5CDC" w:rsidRDefault="00155FA9" w:rsidP="00EE5CDC">
            <w:pPr>
              <w:autoSpaceDE w:val="0"/>
              <w:autoSpaceDN w:val="0"/>
              <w:adjustRightInd w:val="0"/>
              <w:jc w:val="center"/>
              <w:rPr>
                <w:bCs/>
                <w:sz w:val="24"/>
                <w:szCs w:val="24"/>
                <w:lang w:val="ru-RU"/>
              </w:rPr>
            </w:pPr>
          </w:p>
        </w:tc>
        <w:tc>
          <w:tcPr>
            <w:tcW w:w="1040" w:type="dxa"/>
          </w:tcPr>
          <w:p w:rsidR="00155FA9" w:rsidRDefault="00155FA9" w:rsidP="00EE5CDC">
            <w:pPr>
              <w:ind w:right="-191"/>
              <w:jc w:val="center"/>
              <w:rPr>
                <w:bCs/>
                <w:sz w:val="24"/>
                <w:szCs w:val="24"/>
              </w:rPr>
            </w:pPr>
          </w:p>
        </w:tc>
        <w:tc>
          <w:tcPr>
            <w:tcW w:w="1471" w:type="dxa"/>
          </w:tcPr>
          <w:p w:rsidR="00155FA9" w:rsidRPr="00155FA9" w:rsidRDefault="00155FA9" w:rsidP="00EE5CDC">
            <w:pPr>
              <w:ind w:right="-191"/>
              <w:jc w:val="center"/>
              <w:rPr>
                <w:b/>
                <w:sz w:val="24"/>
                <w:szCs w:val="24"/>
              </w:rPr>
            </w:pPr>
            <w:r w:rsidRPr="00155FA9">
              <w:rPr>
                <w:b/>
                <w:sz w:val="24"/>
                <w:szCs w:val="24"/>
              </w:rPr>
              <w:t>1770,0</w:t>
            </w:r>
          </w:p>
        </w:tc>
        <w:tc>
          <w:tcPr>
            <w:tcW w:w="1364" w:type="dxa"/>
          </w:tcPr>
          <w:p w:rsidR="00155FA9" w:rsidRPr="00155FA9" w:rsidRDefault="00155FA9" w:rsidP="00EE5CDC">
            <w:pPr>
              <w:ind w:right="-191"/>
              <w:jc w:val="center"/>
              <w:rPr>
                <w:b/>
                <w:sz w:val="24"/>
                <w:szCs w:val="24"/>
                <w:lang w:val="ru-RU"/>
              </w:rPr>
            </w:pPr>
            <w:r w:rsidRPr="00155FA9">
              <w:rPr>
                <w:b/>
                <w:sz w:val="24"/>
                <w:szCs w:val="24"/>
                <w:lang w:val="ru-RU"/>
              </w:rPr>
              <w:t>250,0</w:t>
            </w:r>
          </w:p>
        </w:tc>
        <w:tc>
          <w:tcPr>
            <w:tcW w:w="3938" w:type="dxa"/>
          </w:tcPr>
          <w:p w:rsidR="00155FA9" w:rsidRDefault="00155FA9" w:rsidP="00EE5CDC">
            <w:pPr>
              <w:ind w:right="-191"/>
              <w:rPr>
                <w:bCs/>
                <w:sz w:val="24"/>
                <w:szCs w:val="24"/>
              </w:rPr>
            </w:pPr>
          </w:p>
        </w:tc>
      </w:tr>
    </w:tbl>
    <w:p w:rsidR="00155FA9" w:rsidRDefault="00155FA9" w:rsidP="00EE5CDC">
      <w:pPr>
        <w:shd w:val="clear" w:color="auto" w:fill="FFFFFF"/>
        <w:ind w:left="9192" w:firstLine="22"/>
        <w:textAlignment w:val="baseline"/>
        <w:rPr>
          <w:bCs/>
          <w:sz w:val="24"/>
          <w:szCs w:val="24"/>
          <w:lang w:val="ru-RU"/>
        </w:rPr>
      </w:pPr>
    </w:p>
    <w:p w:rsidR="00155FA9" w:rsidRDefault="00155FA9" w:rsidP="00EE5CDC">
      <w:pPr>
        <w:shd w:val="clear" w:color="auto" w:fill="FFFFFF"/>
        <w:ind w:left="9192" w:firstLine="22"/>
        <w:textAlignment w:val="baseline"/>
        <w:rPr>
          <w:bCs/>
          <w:sz w:val="24"/>
          <w:szCs w:val="24"/>
          <w:lang w:val="ru-RU"/>
        </w:rPr>
      </w:pPr>
    </w:p>
    <w:p w:rsidR="00155FA9" w:rsidRPr="00384E8B" w:rsidRDefault="00155FA9" w:rsidP="00155FA9">
      <w:pPr>
        <w:pStyle w:val="a7"/>
        <w:ind w:right="4394"/>
        <w:rPr>
          <w:b/>
          <w:color w:val="auto"/>
          <w:sz w:val="12"/>
          <w:szCs w:val="24"/>
        </w:rPr>
      </w:pPr>
    </w:p>
    <w:p w:rsidR="00155FA9" w:rsidRDefault="00155FA9" w:rsidP="00155FA9">
      <w:pPr>
        <w:pStyle w:val="a3"/>
        <w:rPr>
          <w:bCs/>
          <w:sz w:val="24"/>
          <w:szCs w:val="24"/>
          <w:lang w:val="ru-RU"/>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Іван СЕМЕНЮК</w:t>
      </w:r>
    </w:p>
    <w:p w:rsidR="00155FA9" w:rsidRDefault="00155FA9">
      <w:pPr>
        <w:spacing w:after="160" w:line="259" w:lineRule="auto"/>
        <w:rPr>
          <w:bCs/>
          <w:sz w:val="24"/>
          <w:szCs w:val="24"/>
          <w:lang w:val="ru-RU"/>
        </w:rPr>
      </w:pPr>
      <w:r>
        <w:rPr>
          <w:bCs/>
          <w:sz w:val="24"/>
          <w:szCs w:val="24"/>
          <w:lang w:val="ru-RU"/>
        </w:rPr>
        <w:br w:type="page"/>
      </w:r>
    </w:p>
    <w:p w:rsidR="00155FA9" w:rsidRDefault="00155FA9" w:rsidP="00EE5CDC">
      <w:pPr>
        <w:shd w:val="clear" w:color="auto" w:fill="FFFFFF"/>
        <w:ind w:left="9192" w:firstLine="22"/>
        <w:textAlignment w:val="baseline"/>
        <w:rPr>
          <w:bCs/>
          <w:sz w:val="24"/>
          <w:szCs w:val="24"/>
          <w:lang w:val="ru-RU"/>
        </w:rPr>
        <w:sectPr w:rsidR="00155FA9" w:rsidSect="00155FA9">
          <w:pgSz w:w="16838" w:h="11906" w:orient="landscape"/>
          <w:pgMar w:top="851" w:right="851" w:bottom="851" w:left="851" w:header="709" w:footer="709" w:gutter="0"/>
          <w:cols w:space="708"/>
          <w:docGrid w:linePitch="360"/>
        </w:sectPr>
      </w:pPr>
    </w:p>
    <w:p w:rsidR="00EE5CDC" w:rsidRPr="00857609" w:rsidRDefault="00EE5CDC" w:rsidP="00155FA9">
      <w:pPr>
        <w:shd w:val="clear" w:color="auto" w:fill="FFFFFF"/>
        <w:ind w:left="5529" w:firstLine="22"/>
        <w:textAlignment w:val="baseline"/>
        <w:rPr>
          <w:bCs/>
          <w:sz w:val="24"/>
          <w:szCs w:val="24"/>
          <w:lang w:val="ru-RU"/>
        </w:rPr>
      </w:pPr>
      <w:proofErr w:type="spellStart"/>
      <w:r w:rsidRPr="00857609">
        <w:rPr>
          <w:bCs/>
          <w:sz w:val="24"/>
          <w:szCs w:val="24"/>
          <w:lang w:val="ru-RU"/>
        </w:rPr>
        <w:lastRenderedPageBreak/>
        <w:t>Додаток</w:t>
      </w:r>
      <w:proofErr w:type="spellEnd"/>
      <w:r>
        <w:rPr>
          <w:bCs/>
          <w:sz w:val="24"/>
          <w:szCs w:val="24"/>
          <w:lang w:val="ru-RU"/>
        </w:rPr>
        <w:t xml:space="preserve"> 2</w:t>
      </w:r>
      <w:r w:rsidRPr="00857609">
        <w:rPr>
          <w:bCs/>
          <w:sz w:val="24"/>
          <w:szCs w:val="24"/>
          <w:lang w:val="ru-RU"/>
        </w:rPr>
        <w:t xml:space="preserve"> д</w:t>
      </w:r>
      <w:r w:rsidRPr="00857609">
        <w:rPr>
          <w:bCs/>
          <w:sz w:val="24"/>
          <w:szCs w:val="24"/>
        </w:rPr>
        <w:t>о П</w:t>
      </w:r>
      <w:proofErr w:type="spellStart"/>
      <w:r w:rsidRPr="00857609">
        <w:rPr>
          <w:bCs/>
          <w:sz w:val="24"/>
          <w:szCs w:val="24"/>
          <w:lang w:val="ru-RU"/>
        </w:rPr>
        <w:t>рограми</w:t>
      </w:r>
      <w:proofErr w:type="spellEnd"/>
      <w:r w:rsidRPr="00857609">
        <w:rPr>
          <w:bCs/>
          <w:sz w:val="24"/>
          <w:szCs w:val="24"/>
          <w:lang w:val="ru-RU"/>
        </w:rPr>
        <w:t xml:space="preserve"> </w:t>
      </w:r>
      <w:r w:rsidRPr="00857609">
        <w:rPr>
          <w:bCs/>
          <w:sz w:val="24"/>
          <w:szCs w:val="24"/>
        </w:rPr>
        <w:t>підтримки розвитку та реконструкції газових мереж на території Кіцманської міської територіальної громади</w:t>
      </w:r>
      <w:r w:rsidRPr="00857609">
        <w:rPr>
          <w:rFonts w:eastAsia="Calibri"/>
          <w:sz w:val="24"/>
          <w:szCs w:val="24"/>
        </w:rPr>
        <w:t xml:space="preserve"> </w:t>
      </w:r>
      <w:r w:rsidRPr="00857609">
        <w:rPr>
          <w:sz w:val="24"/>
          <w:szCs w:val="24"/>
        </w:rPr>
        <w:t>на 2025 рік</w:t>
      </w:r>
    </w:p>
    <w:p w:rsidR="00EE5CDC" w:rsidRDefault="00EE5CDC" w:rsidP="006D42AC">
      <w:pPr>
        <w:spacing w:after="200" w:line="276" w:lineRule="auto"/>
        <w:jc w:val="center"/>
        <w:rPr>
          <w:rFonts w:eastAsia="Calibri"/>
          <w:b/>
          <w:sz w:val="24"/>
          <w:lang w:val="ru-RU"/>
        </w:rPr>
      </w:pPr>
    </w:p>
    <w:p w:rsidR="00155FA9" w:rsidRPr="00EE5CDC" w:rsidRDefault="00155FA9" w:rsidP="006D42AC">
      <w:pPr>
        <w:spacing w:after="200" w:line="276" w:lineRule="auto"/>
        <w:jc w:val="center"/>
        <w:rPr>
          <w:rFonts w:eastAsia="Calibri"/>
          <w:b/>
          <w:sz w:val="24"/>
          <w:lang w:val="ru-RU"/>
        </w:rPr>
      </w:pPr>
    </w:p>
    <w:p w:rsidR="00312FE9" w:rsidRPr="00EE5CDC" w:rsidRDefault="00EE5CDC" w:rsidP="00EE5CDC">
      <w:pPr>
        <w:pStyle w:val="a3"/>
        <w:jc w:val="center"/>
        <w:rPr>
          <w:rFonts w:ascii="Times New Roman" w:hAnsi="Times New Roman"/>
          <w:b/>
          <w:sz w:val="24"/>
        </w:rPr>
      </w:pPr>
      <w:r w:rsidRPr="00EE5CDC">
        <w:rPr>
          <w:rFonts w:ascii="Times New Roman" w:hAnsi="Times New Roman"/>
          <w:b/>
          <w:sz w:val="24"/>
        </w:rPr>
        <w:t>Р</w:t>
      </w:r>
      <w:r w:rsidR="006D42AC" w:rsidRPr="00EE5CDC">
        <w:rPr>
          <w:rFonts w:ascii="Times New Roman" w:hAnsi="Times New Roman"/>
          <w:b/>
          <w:sz w:val="24"/>
        </w:rPr>
        <w:t>есурсне забезпечення</w:t>
      </w:r>
    </w:p>
    <w:p w:rsidR="00EE5CDC" w:rsidRDefault="00312FE9" w:rsidP="00EE5CDC">
      <w:pPr>
        <w:pStyle w:val="a3"/>
        <w:jc w:val="center"/>
        <w:rPr>
          <w:rFonts w:ascii="Times New Roman" w:hAnsi="Times New Roman"/>
          <w:b/>
          <w:sz w:val="24"/>
          <w:szCs w:val="24"/>
        </w:rPr>
      </w:pPr>
      <w:r w:rsidRPr="00EE5CDC">
        <w:rPr>
          <w:rFonts w:ascii="Times New Roman" w:hAnsi="Times New Roman"/>
          <w:b/>
          <w:color w:val="000000" w:themeColor="text1"/>
          <w:sz w:val="24"/>
        </w:rPr>
        <w:t xml:space="preserve">Програми </w:t>
      </w:r>
      <w:r w:rsidRPr="00EE5CDC">
        <w:rPr>
          <w:rFonts w:ascii="Times New Roman" w:hAnsi="Times New Roman"/>
          <w:b/>
          <w:sz w:val="24"/>
          <w:szCs w:val="24"/>
        </w:rPr>
        <w:t xml:space="preserve">протидії терористичним проявам та захисту державного кордону </w:t>
      </w:r>
    </w:p>
    <w:p w:rsidR="006D42AC" w:rsidRPr="00EE5CDC" w:rsidRDefault="00312FE9" w:rsidP="00EE5CDC">
      <w:pPr>
        <w:pStyle w:val="a3"/>
        <w:jc w:val="center"/>
        <w:rPr>
          <w:rFonts w:ascii="Times New Roman" w:hAnsi="Times New Roman"/>
          <w:b/>
          <w:sz w:val="24"/>
        </w:rPr>
      </w:pPr>
      <w:r w:rsidRPr="00EE5CDC">
        <w:rPr>
          <w:rFonts w:ascii="Times New Roman" w:hAnsi="Times New Roman"/>
          <w:b/>
          <w:sz w:val="24"/>
          <w:szCs w:val="24"/>
        </w:rPr>
        <w:t>на території  Кіцманської міської територіальної громади на 2025 рік</w:t>
      </w:r>
    </w:p>
    <w:p w:rsidR="006D42AC" w:rsidRDefault="006D42AC" w:rsidP="006D42AC">
      <w:pPr>
        <w:spacing w:after="200" w:line="276" w:lineRule="auto"/>
        <w:jc w:val="center"/>
        <w:rPr>
          <w:rFonts w:eastAsia="Calibri"/>
          <w:sz w:val="24"/>
        </w:rPr>
      </w:pPr>
    </w:p>
    <w:p w:rsidR="00155FA9" w:rsidRPr="00312FE9" w:rsidRDefault="00155FA9" w:rsidP="006D42AC">
      <w:pPr>
        <w:spacing w:after="200" w:line="276" w:lineRule="auto"/>
        <w:jc w:val="center"/>
        <w:rPr>
          <w:rFonts w:eastAsia="Calibri"/>
          <w:sz w:val="24"/>
        </w:rPr>
      </w:pPr>
    </w:p>
    <w:tbl>
      <w:tblPr>
        <w:tblStyle w:val="ab"/>
        <w:tblW w:w="0" w:type="auto"/>
        <w:jc w:val="center"/>
        <w:tblLook w:val="04A0" w:firstRow="1" w:lastRow="0" w:firstColumn="1" w:lastColumn="0" w:noHBand="0" w:noVBand="1"/>
      </w:tblPr>
      <w:tblGrid>
        <w:gridCol w:w="4829"/>
        <w:gridCol w:w="4800"/>
      </w:tblGrid>
      <w:tr w:rsidR="006D42AC" w:rsidRPr="00312FE9" w:rsidTr="003F2133">
        <w:trPr>
          <w:trHeight w:val="960"/>
          <w:jc w:val="center"/>
        </w:trPr>
        <w:tc>
          <w:tcPr>
            <w:tcW w:w="4829" w:type="dxa"/>
            <w:tcBorders>
              <w:top w:val="single" w:sz="4" w:space="0" w:color="auto"/>
              <w:left w:val="single" w:sz="4" w:space="0" w:color="auto"/>
              <w:bottom w:val="single" w:sz="4" w:space="0" w:color="auto"/>
              <w:right w:val="single" w:sz="4" w:space="0" w:color="auto"/>
            </w:tcBorders>
            <w:hideMark/>
          </w:tcPr>
          <w:p w:rsidR="006D42AC" w:rsidRPr="00F54390" w:rsidRDefault="006D42AC" w:rsidP="000E7C40">
            <w:pPr>
              <w:jc w:val="center"/>
              <w:rPr>
                <w:b/>
                <w:sz w:val="24"/>
                <w:lang w:val="uk-UA" w:eastAsia="uk-UA"/>
              </w:rPr>
            </w:pPr>
            <w:proofErr w:type="spellStart"/>
            <w:r w:rsidRPr="00F54390">
              <w:rPr>
                <w:b/>
                <w:sz w:val="24"/>
              </w:rPr>
              <w:t>Обсяг</w:t>
            </w:r>
            <w:proofErr w:type="spellEnd"/>
            <w:r w:rsidRPr="00F54390">
              <w:rPr>
                <w:b/>
                <w:sz w:val="24"/>
              </w:rPr>
              <w:t xml:space="preserve"> </w:t>
            </w:r>
            <w:proofErr w:type="spellStart"/>
            <w:r w:rsidRPr="00F54390">
              <w:rPr>
                <w:b/>
                <w:sz w:val="24"/>
              </w:rPr>
              <w:t>коштів</w:t>
            </w:r>
            <w:proofErr w:type="spellEnd"/>
            <w:r w:rsidRPr="00F54390">
              <w:rPr>
                <w:b/>
                <w:sz w:val="24"/>
              </w:rPr>
              <w:t xml:space="preserve">, </w:t>
            </w:r>
            <w:proofErr w:type="spellStart"/>
            <w:r w:rsidRPr="00F54390">
              <w:rPr>
                <w:b/>
                <w:sz w:val="24"/>
              </w:rPr>
              <w:t>які</w:t>
            </w:r>
            <w:proofErr w:type="spellEnd"/>
            <w:r w:rsidRPr="00F54390">
              <w:rPr>
                <w:b/>
                <w:sz w:val="24"/>
              </w:rPr>
              <w:t xml:space="preserve"> </w:t>
            </w:r>
            <w:proofErr w:type="spellStart"/>
            <w:r w:rsidRPr="00F54390">
              <w:rPr>
                <w:b/>
                <w:sz w:val="24"/>
              </w:rPr>
              <w:t>пропонується</w:t>
            </w:r>
            <w:proofErr w:type="spellEnd"/>
            <w:r w:rsidRPr="00F54390">
              <w:rPr>
                <w:b/>
                <w:sz w:val="24"/>
              </w:rPr>
              <w:t xml:space="preserve"> </w:t>
            </w:r>
            <w:proofErr w:type="spellStart"/>
            <w:r w:rsidRPr="00F54390">
              <w:rPr>
                <w:b/>
                <w:sz w:val="24"/>
              </w:rPr>
              <w:t>залучити</w:t>
            </w:r>
            <w:proofErr w:type="spellEnd"/>
            <w:r w:rsidRPr="00F54390">
              <w:rPr>
                <w:b/>
                <w:sz w:val="24"/>
              </w:rPr>
              <w:t xml:space="preserve"> на </w:t>
            </w:r>
            <w:proofErr w:type="spellStart"/>
            <w:r w:rsidRPr="00F54390">
              <w:rPr>
                <w:b/>
                <w:sz w:val="24"/>
              </w:rPr>
              <w:t>виконання</w:t>
            </w:r>
            <w:proofErr w:type="spellEnd"/>
            <w:r w:rsidRPr="00F54390">
              <w:rPr>
                <w:b/>
                <w:sz w:val="24"/>
              </w:rPr>
              <w:t xml:space="preserve"> </w:t>
            </w:r>
            <w:proofErr w:type="spellStart"/>
            <w:r w:rsidRPr="00F54390">
              <w:rPr>
                <w:b/>
                <w:sz w:val="24"/>
              </w:rPr>
              <w:t>Програми</w:t>
            </w:r>
            <w:proofErr w:type="spellEnd"/>
          </w:p>
        </w:tc>
        <w:tc>
          <w:tcPr>
            <w:tcW w:w="4800" w:type="dxa"/>
            <w:tcBorders>
              <w:top w:val="single" w:sz="4" w:space="0" w:color="auto"/>
              <w:left w:val="single" w:sz="4" w:space="0" w:color="auto"/>
              <w:bottom w:val="single" w:sz="4" w:space="0" w:color="auto"/>
              <w:right w:val="single" w:sz="4" w:space="0" w:color="auto"/>
            </w:tcBorders>
            <w:hideMark/>
          </w:tcPr>
          <w:p w:rsidR="006D42AC" w:rsidRPr="00F54390" w:rsidRDefault="006D42AC" w:rsidP="000E7C40">
            <w:pPr>
              <w:jc w:val="center"/>
              <w:rPr>
                <w:b/>
                <w:sz w:val="24"/>
                <w:lang w:val="uk-UA"/>
              </w:rPr>
            </w:pPr>
            <w:proofErr w:type="spellStart"/>
            <w:r w:rsidRPr="00F54390">
              <w:rPr>
                <w:b/>
                <w:sz w:val="24"/>
              </w:rPr>
              <w:t>Усього</w:t>
            </w:r>
            <w:proofErr w:type="spellEnd"/>
            <w:r w:rsidRPr="00F54390">
              <w:rPr>
                <w:b/>
                <w:sz w:val="24"/>
              </w:rPr>
              <w:t xml:space="preserve"> </w:t>
            </w:r>
            <w:proofErr w:type="spellStart"/>
            <w:r w:rsidRPr="00F54390">
              <w:rPr>
                <w:b/>
                <w:sz w:val="24"/>
              </w:rPr>
              <w:t>витрат</w:t>
            </w:r>
            <w:proofErr w:type="spellEnd"/>
            <w:r w:rsidRPr="00F54390">
              <w:rPr>
                <w:b/>
                <w:sz w:val="24"/>
              </w:rPr>
              <w:t xml:space="preserve"> на </w:t>
            </w:r>
            <w:proofErr w:type="spellStart"/>
            <w:r w:rsidRPr="00F54390">
              <w:rPr>
                <w:b/>
                <w:sz w:val="24"/>
              </w:rPr>
              <w:t>виконання</w:t>
            </w:r>
            <w:proofErr w:type="spellEnd"/>
            <w:r w:rsidRPr="00F54390">
              <w:rPr>
                <w:b/>
                <w:sz w:val="24"/>
              </w:rPr>
              <w:t xml:space="preserve"> </w:t>
            </w:r>
            <w:proofErr w:type="spellStart"/>
            <w:r w:rsidRPr="00F54390">
              <w:rPr>
                <w:b/>
                <w:sz w:val="24"/>
              </w:rPr>
              <w:t>Програми</w:t>
            </w:r>
            <w:proofErr w:type="spellEnd"/>
          </w:p>
          <w:p w:rsidR="006D42AC" w:rsidRPr="00F54390" w:rsidRDefault="006D42AC" w:rsidP="000E7C40">
            <w:pPr>
              <w:jc w:val="center"/>
              <w:rPr>
                <w:b/>
                <w:sz w:val="24"/>
                <w:lang w:val="uk-UA" w:eastAsia="uk-UA"/>
              </w:rPr>
            </w:pPr>
            <w:r w:rsidRPr="00F54390">
              <w:rPr>
                <w:b/>
                <w:sz w:val="24"/>
                <w:lang w:val="uk-UA"/>
              </w:rPr>
              <w:t>2025</w:t>
            </w:r>
            <w:r w:rsidR="00F54390">
              <w:rPr>
                <w:b/>
                <w:sz w:val="24"/>
                <w:lang w:val="uk-UA"/>
              </w:rPr>
              <w:t xml:space="preserve"> рік</w:t>
            </w:r>
          </w:p>
        </w:tc>
      </w:tr>
      <w:tr w:rsidR="006D42AC" w:rsidRPr="00312FE9" w:rsidTr="003F2133">
        <w:trPr>
          <w:trHeight w:val="630"/>
          <w:jc w:val="center"/>
        </w:trPr>
        <w:tc>
          <w:tcPr>
            <w:tcW w:w="4829" w:type="dxa"/>
            <w:tcBorders>
              <w:top w:val="single" w:sz="4" w:space="0" w:color="auto"/>
              <w:left w:val="single" w:sz="4" w:space="0" w:color="auto"/>
              <w:bottom w:val="single" w:sz="4" w:space="0" w:color="auto"/>
              <w:right w:val="single" w:sz="4" w:space="0" w:color="auto"/>
            </w:tcBorders>
            <w:hideMark/>
          </w:tcPr>
          <w:p w:rsidR="006D42AC" w:rsidRPr="00312FE9" w:rsidRDefault="006D42AC" w:rsidP="000E7C40">
            <w:pPr>
              <w:jc w:val="center"/>
              <w:rPr>
                <w:sz w:val="24"/>
                <w:lang w:val="uk-UA" w:eastAsia="uk-UA"/>
              </w:rPr>
            </w:pPr>
            <w:proofErr w:type="spellStart"/>
            <w:r w:rsidRPr="00312FE9">
              <w:rPr>
                <w:sz w:val="24"/>
              </w:rPr>
              <w:t>Обсяг</w:t>
            </w:r>
            <w:proofErr w:type="spellEnd"/>
            <w:r w:rsidRPr="00312FE9">
              <w:rPr>
                <w:sz w:val="24"/>
              </w:rPr>
              <w:t xml:space="preserve"> </w:t>
            </w:r>
            <w:proofErr w:type="spellStart"/>
            <w:r w:rsidRPr="00312FE9">
              <w:rPr>
                <w:sz w:val="24"/>
              </w:rPr>
              <w:t>ресурсів</w:t>
            </w:r>
            <w:proofErr w:type="spellEnd"/>
            <w:r w:rsidRPr="00312FE9">
              <w:rPr>
                <w:sz w:val="24"/>
              </w:rPr>
              <w:t xml:space="preserve">, </w:t>
            </w:r>
            <w:proofErr w:type="spellStart"/>
            <w:r w:rsidRPr="00312FE9">
              <w:rPr>
                <w:sz w:val="24"/>
              </w:rPr>
              <w:t>усього</w:t>
            </w:r>
            <w:proofErr w:type="spellEnd"/>
            <w:r w:rsidRPr="00312FE9">
              <w:rPr>
                <w:sz w:val="24"/>
              </w:rPr>
              <w:t xml:space="preserve">, у тому </w:t>
            </w:r>
            <w:proofErr w:type="spellStart"/>
            <w:r w:rsidRPr="00312FE9">
              <w:rPr>
                <w:sz w:val="24"/>
              </w:rPr>
              <w:t>числі</w:t>
            </w:r>
            <w:proofErr w:type="spellEnd"/>
            <w:r w:rsidRPr="00312FE9">
              <w:rPr>
                <w:sz w:val="24"/>
              </w:rPr>
              <w:t>:</w:t>
            </w:r>
          </w:p>
        </w:tc>
        <w:tc>
          <w:tcPr>
            <w:tcW w:w="4800" w:type="dxa"/>
            <w:tcBorders>
              <w:top w:val="single" w:sz="4" w:space="0" w:color="auto"/>
              <w:left w:val="single" w:sz="4" w:space="0" w:color="auto"/>
              <w:bottom w:val="single" w:sz="4" w:space="0" w:color="auto"/>
              <w:right w:val="single" w:sz="4" w:space="0" w:color="auto"/>
            </w:tcBorders>
            <w:hideMark/>
          </w:tcPr>
          <w:p w:rsidR="006D42AC" w:rsidRPr="00312FE9" w:rsidRDefault="00155FA9" w:rsidP="00312FE9">
            <w:pPr>
              <w:jc w:val="center"/>
              <w:rPr>
                <w:sz w:val="24"/>
                <w:lang w:val="uk-UA" w:eastAsia="uk-UA"/>
              </w:rPr>
            </w:pPr>
            <w:r>
              <w:rPr>
                <w:sz w:val="24"/>
              </w:rPr>
              <w:t>2020,0</w:t>
            </w:r>
            <w:r w:rsidR="006D42AC" w:rsidRPr="00312FE9">
              <w:rPr>
                <w:sz w:val="24"/>
              </w:rPr>
              <w:t xml:space="preserve"> тис. </w:t>
            </w:r>
            <w:proofErr w:type="spellStart"/>
            <w:r w:rsidR="006D42AC" w:rsidRPr="00312FE9">
              <w:rPr>
                <w:sz w:val="24"/>
              </w:rPr>
              <w:t>грн</w:t>
            </w:r>
            <w:proofErr w:type="spellEnd"/>
          </w:p>
        </w:tc>
      </w:tr>
      <w:tr w:rsidR="006D42AC" w:rsidRPr="00312FE9" w:rsidTr="003F2133">
        <w:trPr>
          <w:trHeight w:val="645"/>
          <w:jc w:val="center"/>
        </w:trPr>
        <w:tc>
          <w:tcPr>
            <w:tcW w:w="4829" w:type="dxa"/>
            <w:tcBorders>
              <w:top w:val="single" w:sz="4" w:space="0" w:color="auto"/>
              <w:left w:val="single" w:sz="4" w:space="0" w:color="auto"/>
              <w:bottom w:val="single" w:sz="4" w:space="0" w:color="auto"/>
              <w:right w:val="single" w:sz="4" w:space="0" w:color="auto"/>
            </w:tcBorders>
            <w:hideMark/>
          </w:tcPr>
          <w:p w:rsidR="006D42AC" w:rsidRPr="00312FE9" w:rsidRDefault="00312FE9" w:rsidP="000E7C40">
            <w:pPr>
              <w:jc w:val="center"/>
              <w:rPr>
                <w:sz w:val="24"/>
                <w:lang w:val="uk-UA" w:eastAsia="uk-UA"/>
              </w:rPr>
            </w:pPr>
            <w:r>
              <w:rPr>
                <w:sz w:val="24"/>
                <w:lang w:val="uk-UA"/>
              </w:rPr>
              <w:t>Б</w:t>
            </w:r>
            <w:r w:rsidR="006D42AC" w:rsidRPr="00312FE9">
              <w:rPr>
                <w:sz w:val="24"/>
                <w:lang w:val="uk-UA"/>
              </w:rPr>
              <w:t>юджет</w:t>
            </w:r>
            <w:r>
              <w:rPr>
                <w:sz w:val="24"/>
                <w:lang w:val="uk-UA"/>
              </w:rPr>
              <w:t xml:space="preserve"> Кіцманської територіальної </w:t>
            </w:r>
            <w:r w:rsidR="006D42AC" w:rsidRPr="00312FE9">
              <w:rPr>
                <w:sz w:val="24"/>
                <w:lang w:val="uk-UA"/>
              </w:rPr>
              <w:t xml:space="preserve"> громади</w:t>
            </w:r>
          </w:p>
        </w:tc>
        <w:tc>
          <w:tcPr>
            <w:tcW w:w="4800" w:type="dxa"/>
            <w:tcBorders>
              <w:top w:val="single" w:sz="4" w:space="0" w:color="auto"/>
              <w:left w:val="single" w:sz="4" w:space="0" w:color="auto"/>
              <w:bottom w:val="single" w:sz="4" w:space="0" w:color="auto"/>
              <w:right w:val="single" w:sz="4" w:space="0" w:color="auto"/>
            </w:tcBorders>
            <w:hideMark/>
          </w:tcPr>
          <w:p w:rsidR="006D42AC" w:rsidRPr="00312FE9" w:rsidRDefault="00155FA9" w:rsidP="000E7C40">
            <w:pPr>
              <w:jc w:val="center"/>
              <w:rPr>
                <w:sz w:val="24"/>
                <w:lang w:val="uk-UA" w:eastAsia="uk-UA"/>
              </w:rPr>
            </w:pPr>
            <w:r>
              <w:rPr>
                <w:sz w:val="24"/>
              </w:rPr>
              <w:t xml:space="preserve">1770,0 </w:t>
            </w:r>
            <w:r w:rsidR="006D42AC" w:rsidRPr="00312FE9">
              <w:rPr>
                <w:sz w:val="24"/>
              </w:rPr>
              <w:t xml:space="preserve">тис. </w:t>
            </w:r>
            <w:proofErr w:type="spellStart"/>
            <w:r w:rsidR="006D42AC" w:rsidRPr="00312FE9">
              <w:rPr>
                <w:sz w:val="24"/>
              </w:rPr>
              <w:t>грн</w:t>
            </w:r>
            <w:proofErr w:type="spellEnd"/>
          </w:p>
        </w:tc>
      </w:tr>
      <w:tr w:rsidR="00155FA9" w:rsidRPr="00312FE9" w:rsidTr="003F2133">
        <w:trPr>
          <w:trHeight w:val="645"/>
          <w:jc w:val="center"/>
        </w:trPr>
        <w:tc>
          <w:tcPr>
            <w:tcW w:w="4829" w:type="dxa"/>
            <w:tcBorders>
              <w:top w:val="single" w:sz="4" w:space="0" w:color="auto"/>
              <w:left w:val="single" w:sz="4" w:space="0" w:color="auto"/>
              <w:bottom w:val="single" w:sz="4" w:space="0" w:color="auto"/>
              <w:right w:val="single" w:sz="4" w:space="0" w:color="auto"/>
            </w:tcBorders>
          </w:tcPr>
          <w:p w:rsidR="00155FA9" w:rsidRDefault="00155FA9" w:rsidP="000E7C40">
            <w:pPr>
              <w:jc w:val="center"/>
              <w:rPr>
                <w:sz w:val="24"/>
              </w:rPr>
            </w:pPr>
            <w:proofErr w:type="spellStart"/>
            <w:r>
              <w:rPr>
                <w:sz w:val="24"/>
              </w:rPr>
              <w:t>Інші</w:t>
            </w:r>
            <w:proofErr w:type="spellEnd"/>
            <w:r>
              <w:rPr>
                <w:sz w:val="24"/>
              </w:rPr>
              <w:t xml:space="preserve"> </w:t>
            </w:r>
            <w:proofErr w:type="spellStart"/>
            <w:r>
              <w:rPr>
                <w:sz w:val="24"/>
              </w:rPr>
              <w:t>джерела</w:t>
            </w:r>
            <w:proofErr w:type="spellEnd"/>
            <w:r>
              <w:rPr>
                <w:sz w:val="24"/>
              </w:rPr>
              <w:t xml:space="preserve"> </w:t>
            </w:r>
          </w:p>
        </w:tc>
        <w:tc>
          <w:tcPr>
            <w:tcW w:w="4800" w:type="dxa"/>
            <w:tcBorders>
              <w:top w:val="single" w:sz="4" w:space="0" w:color="auto"/>
              <w:left w:val="single" w:sz="4" w:space="0" w:color="auto"/>
              <w:bottom w:val="single" w:sz="4" w:space="0" w:color="auto"/>
              <w:right w:val="single" w:sz="4" w:space="0" w:color="auto"/>
            </w:tcBorders>
          </w:tcPr>
          <w:p w:rsidR="00155FA9" w:rsidRDefault="00155FA9" w:rsidP="000E7C40">
            <w:pPr>
              <w:jc w:val="center"/>
              <w:rPr>
                <w:sz w:val="24"/>
              </w:rPr>
            </w:pPr>
            <w:r>
              <w:rPr>
                <w:sz w:val="24"/>
              </w:rPr>
              <w:t>250,0</w:t>
            </w:r>
          </w:p>
        </w:tc>
      </w:tr>
    </w:tbl>
    <w:p w:rsidR="00312FE9" w:rsidRDefault="00312FE9" w:rsidP="00312FE9">
      <w:pPr>
        <w:spacing w:after="200" w:line="276" w:lineRule="auto"/>
        <w:jc w:val="both"/>
        <w:rPr>
          <w:rFonts w:ascii="Calibri" w:eastAsia="Calibri" w:hAnsi="Calibri" w:cs="Calibri"/>
          <w:color w:val="000000" w:themeColor="text1"/>
          <w:sz w:val="22"/>
          <w:szCs w:val="22"/>
        </w:rPr>
      </w:pPr>
    </w:p>
    <w:p w:rsidR="00312FE9" w:rsidRDefault="00312FE9" w:rsidP="00312FE9">
      <w:pPr>
        <w:pStyle w:val="a7"/>
        <w:ind w:right="4394"/>
        <w:rPr>
          <w:b/>
          <w:color w:val="auto"/>
          <w:sz w:val="12"/>
          <w:szCs w:val="24"/>
        </w:rPr>
      </w:pPr>
    </w:p>
    <w:p w:rsidR="00155FA9" w:rsidRPr="00384E8B" w:rsidRDefault="00155FA9" w:rsidP="00312FE9">
      <w:pPr>
        <w:pStyle w:val="a7"/>
        <w:ind w:right="4394"/>
        <w:rPr>
          <w:b/>
          <w:color w:val="auto"/>
          <w:sz w:val="12"/>
          <w:szCs w:val="24"/>
        </w:rPr>
      </w:pPr>
    </w:p>
    <w:p w:rsidR="00312FE9" w:rsidRDefault="00312FE9" w:rsidP="00312FE9">
      <w:pPr>
        <w:pStyle w:val="a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155FA9">
        <w:rPr>
          <w:rFonts w:ascii="Times New Roman" w:hAnsi="Times New Roman"/>
          <w:b/>
          <w:sz w:val="24"/>
          <w:szCs w:val="24"/>
        </w:rPr>
        <w:tab/>
      </w:r>
      <w:r w:rsidR="00155FA9">
        <w:rPr>
          <w:rFonts w:ascii="Times New Roman" w:hAnsi="Times New Roman"/>
          <w:b/>
          <w:sz w:val="24"/>
          <w:szCs w:val="24"/>
        </w:rPr>
        <w:tab/>
      </w:r>
      <w:r w:rsidR="00155FA9">
        <w:rPr>
          <w:rFonts w:ascii="Times New Roman" w:hAnsi="Times New Roman"/>
          <w:b/>
          <w:sz w:val="24"/>
          <w:szCs w:val="24"/>
        </w:rPr>
        <w:tab/>
      </w:r>
      <w:r>
        <w:rPr>
          <w:rFonts w:ascii="Times New Roman" w:hAnsi="Times New Roman"/>
          <w:b/>
          <w:sz w:val="24"/>
          <w:szCs w:val="24"/>
        </w:rPr>
        <w:t xml:space="preserve">  </w:t>
      </w:r>
      <w:r w:rsidR="00155FA9">
        <w:rPr>
          <w:rFonts w:ascii="Times New Roman" w:hAnsi="Times New Roman"/>
          <w:b/>
          <w:sz w:val="24"/>
          <w:szCs w:val="24"/>
        </w:rPr>
        <w:tab/>
      </w:r>
      <w:r>
        <w:rPr>
          <w:rFonts w:ascii="Times New Roman" w:hAnsi="Times New Roman"/>
          <w:b/>
          <w:sz w:val="24"/>
          <w:szCs w:val="24"/>
        </w:rPr>
        <w:t>Іван СЕМЕНЮК</w:t>
      </w:r>
    </w:p>
    <w:p w:rsidR="00312FE9" w:rsidRDefault="00312FE9" w:rsidP="00312FE9">
      <w:pPr>
        <w:spacing w:after="200" w:line="276" w:lineRule="auto"/>
        <w:jc w:val="both"/>
        <w:rPr>
          <w:rFonts w:ascii="Calibri" w:eastAsia="Calibri" w:hAnsi="Calibri" w:cs="Calibri"/>
          <w:color w:val="000000" w:themeColor="text1"/>
          <w:sz w:val="22"/>
          <w:szCs w:val="22"/>
        </w:rPr>
      </w:pPr>
    </w:p>
    <w:sectPr w:rsidR="00312FE9" w:rsidSect="00155FA9">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90446"/>
    <w:multiLevelType w:val="hybridMultilevel"/>
    <w:tmpl w:val="8C2CE1A0"/>
    <w:lvl w:ilvl="0" w:tplc="B2CA87F6">
      <w:start w:val="1"/>
      <w:numFmt w:val="decimal"/>
      <w:lvlText w:val="%1."/>
      <w:lvlJc w:val="left"/>
      <w:pPr>
        <w:ind w:left="3960" w:hanging="360"/>
      </w:pPr>
      <w:rPr>
        <w:rFonts w:hint="default"/>
      </w:rPr>
    </w:lvl>
    <w:lvl w:ilvl="1" w:tplc="04220019" w:tentative="1">
      <w:start w:val="1"/>
      <w:numFmt w:val="lowerLetter"/>
      <w:lvlText w:val="%2."/>
      <w:lvlJc w:val="left"/>
      <w:pPr>
        <w:ind w:left="4680" w:hanging="360"/>
      </w:pPr>
    </w:lvl>
    <w:lvl w:ilvl="2" w:tplc="0422001B" w:tentative="1">
      <w:start w:val="1"/>
      <w:numFmt w:val="lowerRoman"/>
      <w:lvlText w:val="%3."/>
      <w:lvlJc w:val="right"/>
      <w:pPr>
        <w:ind w:left="5400" w:hanging="180"/>
      </w:pPr>
    </w:lvl>
    <w:lvl w:ilvl="3" w:tplc="0422000F" w:tentative="1">
      <w:start w:val="1"/>
      <w:numFmt w:val="decimal"/>
      <w:lvlText w:val="%4."/>
      <w:lvlJc w:val="left"/>
      <w:pPr>
        <w:ind w:left="6120" w:hanging="360"/>
      </w:pPr>
    </w:lvl>
    <w:lvl w:ilvl="4" w:tplc="04220019" w:tentative="1">
      <w:start w:val="1"/>
      <w:numFmt w:val="lowerLetter"/>
      <w:lvlText w:val="%5."/>
      <w:lvlJc w:val="left"/>
      <w:pPr>
        <w:ind w:left="6840" w:hanging="360"/>
      </w:pPr>
    </w:lvl>
    <w:lvl w:ilvl="5" w:tplc="0422001B" w:tentative="1">
      <w:start w:val="1"/>
      <w:numFmt w:val="lowerRoman"/>
      <w:lvlText w:val="%6."/>
      <w:lvlJc w:val="right"/>
      <w:pPr>
        <w:ind w:left="7560" w:hanging="180"/>
      </w:pPr>
    </w:lvl>
    <w:lvl w:ilvl="6" w:tplc="0422000F" w:tentative="1">
      <w:start w:val="1"/>
      <w:numFmt w:val="decimal"/>
      <w:lvlText w:val="%7."/>
      <w:lvlJc w:val="left"/>
      <w:pPr>
        <w:ind w:left="8280" w:hanging="360"/>
      </w:pPr>
    </w:lvl>
    <w:lvl w:ilvl="7" w:tplc="04220019" w:tentative="1">
      <w:start w:val="1"/>
      <w:numFmt w:val="lowerLetter"/>
      <w:lvlText w:val="%8."/>
      <w:lvlJc w:val="left"/>
      <w:pPr>
        <w:ind w:left="9000" w:hanging="360"/>
      </w:pPr>
    </w:lvl>
    <w:lvl w:ilvl="8" w:tplc="0422001B" w:tentative="1">
      <w:start w:val="1"/>
      <w:numFmt w:val="lowerRoman"/>
      <w:lvlText w:val="%9."/>
      <w:lvlJc w:val="right"/>
      <w:pPr>
        <w:ind w:left="9720" w:hanging="180"/>
      </w:pPr>
    </w:lvl>
  </w:abstractNum>
  <w:abstractNum w:abstractNumId="1" w15:restartNumberingAfterBreak="0">
    <w:nsid w:val="28EB6FB6"/>
    <w:multiLevelType w:val="hybridMultilevel"/>
    <w:tmpl w:val="BB6251E8"/>
    <w:lvl w:ilvl="0" w:tplc="4266B41A">
      <w:start w:val="1"/>
      <w:numFmt w:val="decimal"/>
      <w:lvlText w:val="%1."/>
      <w:lvlJc w:val="left"/>
      <w:pPr>
        <w:ind w:left="900" w:hanging="360"/>
      </w:pPr>
      <w:rPr>
        <w:rFonts w:hint="default"/>
        <w:sz w:val="28"/>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2" w15:restartNumberingAfterBreak="0">
    <w:nsid w:val="490A4696"/>
    <w:multiLevelType w:val="hybridMultilevel"/>
    <w:tmpl w:val="AE48A882"/>
    <w:lvl w:ilvl="0" w:tplc="0422000F">
      <w:start w:val="1"/>
      <w:numFmt w:val="decimal"/>
      <w:lvlText w:val="%1."/>
      <w:lvlJc w:val="left"/>
      <w:pPr>
        <w:ind w:left="3196" w:hanging="360"/>
      </w:pPr>
      <w:rPr>
        <w:rFonts w:hint="default"/>
      </w:rPr>
    </w:lvl>
    <w:lvl w:ilvl="1" w:tplc="04220019">
      <w:start w:val="1"/>
      <w:numFmt w:val="lowerLetter"/>
      <w:lvlText w:val="%2."/>
      <w:lvlJc w:val="left"/>
      <w:pPr>
        <w:ind w:left="4320" w:hanging="360"/>
      </w:pPr>
    </w:lvl>
    <w:lvl w:ilvl="2" w:tplc="0422001B">
      <w:start w:val="1"/>
      <w:numFmt w:val="lowerRoman"/>
      <w:lvlText w:val="%3."/>
      <w:lvlJc w:val="right"/>
      <w:pPr>
        <w:ind w:left="5040" w:hanging="180"/>
      </w:pPr>
    </w:lvl>
    <w:lvl w:ilvl="3" w:tplc="0422000F">
      <w:start w:val="1"/>
      <w:numFmt w:val="decimal"/>
      <w:lvlText w:val="%4."/>
      <w:lvlJc w:val="left"/>
      <w:pPr>
        <w:ind w:left="5760" w:hanging="360"/>
      </w:pPr>
    </w:lvl>
    <w:lvl w:ilvl="4" w:tplc="04220019" w:tentative="1">
      <w:start w:val="1"/>
      <w:numFmt w:val="lowerLetter"/>
      <w:lvlText w:val="%5."/>
      <w:lvlJc w:val="left"/>
      <w:pPr>
        <w:ind w:left="6480" w:hanging="360"/>
      </w:pPr>
    </w:lvl>
    <w:lvl w:ilvl="5" w:tplc="0422001B" w:tentative="1">
      <w:start w:val="1"/>
      <w:numFmt w:val="lowerRoman"/>
      <w:lvlText w:val="%6."/>
      <w:lvlJc w:val="right"/>
      <w:pPr>
        <w:ind w:left="7200" w:hanging="180"/>
      </w:pPr>
    </w:lvl>
    <w:lvl w:ilvl="6" w:tplc="0422000F" w:tentative="1">
      <w:start w:val="1"/>
      <w:numFmt w:val="decimal"/>
      <w:lvlText w:val="%7."/>
      <w:lvlJc w:val="left"/>
      <w:pPr>
        <w:ind w:left="7920" w:hanging="360"/>
      </w:pPr>
    </w:lvl>
    <w:lvl w:ilvl="7" w:tplc="04220019" w:tentative="1">
      <w:start w:val="1"/>
      <w:numFmt w:val="lowerLetter"/>
      <w:lvlText w:val="%8."/>
      <w:lvlJc w:val="left"/>
      <w:pPr>
        <w:ind w:left="8640" w:hanging="360"/>
      </w:pPr>
    </w:lvl>
    <w:lvl w:ilvl="8" w:tplc="0422001B" w:tentative="1">
      <w:start w:val="1"/>
      <w:numFmt w:val="lowerRoman"/>
      <w:lvlText w:val="%9."/>
      <w:lvlJc w:val="right"/>
      <w:pPr>
        <w:ind w:left="9360" w:hanging="180"/>
      </w:pPr>
    </w:lvl>
  </w:abstractNum>
  <w:abstractNum w:abstractNumId="3" w15:restartNumberingAfterBreak="0">
    <w:nsid w:val="78867C6C"/>
    <w:multiLevelType w:val="hybridMultilevel"/>
    <w:tmpl w:val="2876BCAA"/>
    <w:lvl w:ilvl="0" w:tplc="CC9E60AC">
      <w:start w:val="2"/>
      <w:numFmt w:val="bullet"/>
      <w:lvlText w:val="-"/>
      <w:lvlJc w:val="left"/>
      <w:pPr>
        <w:ind w:left="720" w:hanging="360"/>
      </w:pPr>
      <w:rPr>
        <w:rFonts w:ascii="Times New Roman" w:eastAsia="Calibri"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num w:numId="1">
    <w:abstractNumId w:val="1"/>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A7B"/>
    <w:rsid w:val="00155FA9"/>
    <w:rsid w:val="002B3A7B"/>
    <w:rsid w:val="00312FE9"/>
    <w:rsid w:val="00320580"/>
    <w:rsid w:val="003F2133"/>
    <w:rsid w:val="00493267"/>
    <w:rsid w:val="004E07F6"/>
    <w:rsid w:val="006D42AC"/>
    <w:rsid w:val="00857609"/>
    <w:rsid w:val="00A46EF9"/>
    <w:rsid w:val="00AC78FD"/>
    <w:rsid w:val="00BF0AD7"/>
    <w:rsid w:val="00BF2773"/>
    <w:rsid w:val="00D115DB"/>
    <w:rsid w:val="00D26156"/>
    <w:rsid w:val="00DA44ED"/>
    <w:rsid w:val="00EC3D37"/>
    <w:rsid w:val="00EE5CDC"/>
    <w:rsid w:val="00F543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296F9"/>
  <w15:chartTrackingRefBased/>
  <w15:docId w15:val="{2A0287D3-154A-4F2C-BA22-4EE0B346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3A7B"/>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B3A7B"/>
    <w:pPr>
      <w:spacing w:after="0" w:line="240" w:lineRule="auto"/>
    </w:pPr>
    <w:rPr>
      <w:rFonts w:ascii="Calibri" w:eastAsia="Calibri" w:hAnsi="Calibri" w:cs="Times New Roman"/>
    </w:rPr>
  </w:style>
  <w:style w:type="paragraph" w:customStyle="1" w:styleId="Normal2">
    <w:name w:val="Normal2"/>
    <w:qFormat/>
    <w:rsid w:val="002B3A7B"/>
    <w:pPr>
      <w:spacing w:after="0" w:line="240" w:lineRule="auto"/>
    </w:pPr>
    <w:rPr>
      <w:rFonts w:ascii="Arial" w:eastAsia="Times New Roman" w:hAnsi="Arial" w:cs="Times New Roman"/>
      <w:sz w:val="24"/>
      <w:szCs w:val="20"/>
      <w:lang w:eastAsia="ru-RU"/>
    </w:rPr>
  </w:style>
  <w:style w:type="paragraph" w:styleId="a5">
    <w:name w:val="List Paragraph"/>
    <w:basedOn w:val="a"/>
    <w:link w:val="a6"/>
    <w:uiPriority w:val="34"/>
    <w:qFormat/>
    <w:rsid w:val="002B3A7B"/>
    <w:pPr>
      <w:ind w:left="720"/>
      <w:contextualSpacing/>
    </w:pPr>
  </w:style>
  <w:style w:type="paragraph" w:styleId="a7">
    <w:name w:val="Body Text"/>
    <w:basedOn w:val="a"/>
    <w:link w:val="a8"/>
    <w:uiPriority w:val="99"/>
    <w:unhideWhenUsed/>
    <w:rsid w:val="002B3A7B"/>
    <w:pPr>
      <w:spacing w:after="120"/>
    </w:pPr>
    <w:rPr>
      <w:color w:val="000000"/>
      <w:lang w:eastAsia="ja-JP"/>
    </w:rPr>
  </w:style>
  <w:style w:type="character" w:customStyle="1" w:styleId="a8">
    <w:name w:val="Основной текст Знак"/>
    <w:basedOn w:val="a0"/>
    <w:link w:val="a7"/>
    <w:uiPriority w:val="99"/>
    <w:rsid w:val="002B3A7B"/>
    <w:rPr>
      <w:rFonts w:ascii="Times New Roman" w:eastAsia="Times New Roman" w:hAnsi="Times New Roman" w:cs="Times New Roman"/>
      <w:color w:val="000000"/>
      <w:sz w:val="28"/>
      <w:szCs w:val="28"/>
      <w:lang w:eastAsia="ja-JP"/>
    </w:rPr>
  </w:style>
  <w:style w:type="character" w:customStyle="1" w:styleId="a4">
    <w:name w:val="Без интервала Знак"/>
    <w:link w:val="a3"/>
    <w:uiPriority w:val="1"/>
    <w:rsid w:val="002B3A7B"/>
    <w:rPr>
      <w:rFonts w:ascii="Calibri" w:eastAsia="Calibri" w:hAnsi="Calibri" w:cs="Times New Roman"/>
    </w:rPr>
  </w:style>
  <w:style w:type="paragraph" w:customStyle="1" w:styleId="2">
    <w:name w:val="Обычный2"/>
    <w:rsid w:val="002B3A7B"/>
    <w:pPr>
      <w:spacing w:after="0" w:line="240" w:lineRule="auto"/>
    </w:pPr>
    <w:rPr>
      <w:rFonts w:ascii="Arial" w:eastAsia="Times New Roman" w:hAnsi="Arial" w:cs="Times New Roman"/>
      <w:sz w:val="24"/>
      <w:szCs w:val="20"/>
      <w:lang w:eastAsia="ru-RU"/>
    </w:rPr>
  </w:style>
  <w:style w:type="paragraph" w:styleId="a9">
    <w:name w:val="Title"/>
    <w:basedOn w:val="a"/>
    <w:link w:val="aa"/>
    <w:qFormat/>
    <w:rsid w:val="00BF2773"/>
    <w:pPr>
      <w:autoSpaceDE w:val="0"/>
      <w:autoSpaceDN w:val="0"/>
      <w:jc w:val="center"/>
    </w:pPr>
    <w:rPr>
      <w:b/>
      <w:bCs/>
    </w:rPr>
  </w:style>
  <w:style w:type="character" w:customStyle="1" w:styleId="aa">
    <w:name w:val="Заголовок Знак"/>
    <w:basedOn w:val="a0"/>
    <w:link w:val="a9"/>
    <w:rsid w:val="00BF2773"/>
    <w:rPr>
      <w:rFonts w:ascii="Times New Roman" w:eastAsia="Times New Roman" w:hAnsi="Times New Roman" w:cs="Times New Roman"/>
      <w:b/>
      <w:bCs/>
      <w:sz w:val="28"/>
      <w:szCs w:val="28"/>
      <w:lang w:eastAsia="ru-RU"/>
    </w:rPr>
  </w:style>
  <w:style w:type="table" w:styleId="ab">
    <w:name w:val="Table Grid"/>
    <w:basedOn w:val="a1"/>
    <w:uiPriority w:val="39"/>
    <w:rsid w:val="006D42AC"/>
    <w:pPr>
      <w:spacing w:after="0" w:line="240" w:lineRule="auto"/>
    </w:pPr>
    <w:rPr>
      <w:rFonts w:ascii="Times New Roman" w:eastAsia="Times New Roman" w:hAnsi="Times New Roman" w:cs="Times New Roman"/>
      <w:sz w:val="20"/>
      <w:szCs w:val="20"/>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c">
    <w:name w:val="Normal (Web)"/>
    <w:aliases w:val="Обычный (Web),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
    <w:basedOn w:val="a"/>
    <w:link w:val="ad"/>
    <w:uiPriority w:val="99"/>
    <w:rsid w:val="006D42AC"/>
    <w:pPr>
      <w:suppressAutoHyphens/>
      <w:spacing w:before="280" w:after="280"/>
    </w:pPr>
    <w:rPr>
      <w:sz w:val="24"/>
      <w:szCs w:val="24"/>
      <w:lang w:val="ru-RU" w:eastAsia="zh-CN"/>
    </w:rPr>
  </w:style>
  <w:style w:type="table" w:customStyle="1" w:styleId="TableNormal">
    <w:name w:val="Table Normal"/>
    <w:uiPriority w:val="2"/>
    <w:semiHidden/>
    <w:unhideWhenUsed/>
    <w:qFormat/>
    <w:rsid w:val="00312F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d">
    <w:name w:val="Обычный (веб) Знак"/>
    <w:aliases w:val="Обычный (Web) Знак,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1 Знак Знак Знак Знак"/>
    <w:link w:val="ac"/>
    <w:uiPriority w:val="99"/>
    <w:locked/>
    <w:rsid w:val="00D115DB"/>
    <w:rPr>
      <w:rFonts w:ascii="Times New Roman" w:eastAsia="Times New Roman" w:hAnsi="Times New Roman" w:cs="Times New Roman"/>
      <w:sz w:val="24"/>
      <w:szCs w:val="24"/>
      <w:lang w:val="ru-RU" w:eastAsia="zh-CN"/>
    </w:rPr>
  </w:style>
  <w:style w:type="character" w:customStyle="1" w:styleId="a6">
    <w:name w:val="Абзац списка Знак"/>
    <w:link w:val="a5"/>
    <w:uiPriority w:val="34"/>
    <w:locked/>
    <w:rsid w:val="00D115DB"/>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1099</TotalTime>
  <Pages>9</Pages>
  <Words>7451</Words>
  <Characters>4248</Characters>
  <Application>Microsoft Office Word</Application>
  <DocSecurity>0</DocSecurity>
  <Lines>35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4</cp:revision>
  <dcterms:created xsi:type="dcterms:W3CDTF">2025-05-01T10:05:00Z</dcterms:created>
  <dcterms:modified xsi:type="dcterms:W3CDTF">2025-05-02T06:34:00Z</dcterms:modified>
</cp:coreProperties>
</file>