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9C114" w14:textId="77777777" w:rsidR="00157C10" w:rsidRDefault="00157C10" w:rsidP="00B80354">
      <w:pPr>
        <w:spacing w:after="0" w:line="240" w:lineRule="auto"/>
        <w:ind w:right="-2"/>
        <w:jc w:val="center"/>
        <w:rPr>
          <w:rFonts w:ascii="Times New Roman" w:eastAsia="Calibri" w:hAnsi="Times New Roman" w:cs="Times New Roman"/>
          <w:color w:val="000000"/>
          <w:sz w:val="24"/>
          <w:szCs w:val="24"/>
          <w:lang w:eastAsia="uk-UA"/>
        </w:rPr>
      </w:pPr>
    </w:p>
    <w:p w14:paraId="0A40E852" w14:textId="77777777" w:rsidR="00B80354" w:rsidRPr="00B80354" w:rsidRDefault="006943EC" w:rsidP="00B8035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6943EC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uk-UA"/>
        </w:rPr>
        <w:object w:dxaOrig="585" w:dyaOrig="752" w14:anchorId="3D81B4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7pt;height:49.1pt;mso-width-percent:0;mso-height-percent:0;mso-width-percent:0;mso-height-percent:0" o:ole="" fillcolor="window">
            <v:imagedata r:id="rId5" o:title=""/>
          </v:shape>
          <o:OLEObject Type="Embed" ProgID="PBrush" ShapeID="_x0000_i1025" DrawAspect="Content" ObjectID="_1822207696" r:id="rId6"/>
        </w:object>
      </w:r>
    </w:p>
    <w:p w14:paraId="771D5346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КІЦМАНСЬКА МІСЬКА РАДА</w:t>
      </w:r>
    </w:p>
    <w:p w14:paraId="3B109B31" w14:textId="77777777" w:rsidR="00B80354" w:rsidRPr="00B80354" w:rsidRDefault="00B80354" w:rsidP="00B80354">
      <w:pPr>
        <w:keepNext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ЧЕРНІВЕЦЬКОГО РАЙОНУ ЧЕРНІВЕЦЬКОЇ ОБЛАСТІ</w:t>
      </w:r>
    </w:p>
    <w:p w14:paraId="071E7CE6" w14:textId="77777777" w:rsidR="00917A78" w:rsidRPr="00DF5304" w:rsidRDefault="00917A78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uk-UA"/>
        </w:rPr>
      </w:pPr>
    </w:p>
    <w:p w14:paraId="37AA2BB8" w14:textId="77777777" w:rsidR="00B80354" w:rsidRP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Проєкт</w:t>
      </w:r>
      <w:proofErr w:type="spellEnd"/>
    </w:p>
    <w:p w14:paraId="165BF31C" w14:textId="77777777" w:rsidR="00B80354" w:rsidRDefault="00B80354" w:rsidP="00917A78">
      <w:pP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Автор: </w:t>
      </w:r>
      <w:r w:rsidR="00917A78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______________ </w:t>
      </w: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>Реєстраційний номер:______</w:t>
      </w:r>
    </w:p>
    <w:p w14:paraId="608A34AA" w14:textId="77777777" w:rsidR="00304BFD" w:rsidRPr="00B80354" w:rsidRDefault="00304BFD" w:rsidP="00B8035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</w:p>
    <w:p w14:paraId="31134024" w14:textId="77777777" w:rsidR="00B80354" w:rsidRPr="00B8035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Р І Ш Е Н </w:t>
      </w:r>
      <w:proofErr w:type="spellStart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Н</w:t>
      </w:r>
      <w:proofErr w:type="spellEnd"/>
      <w:r w:rsidRPr="00B8035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Я </w:t>
      </w:r>
    </w:p>
    <w:p w14:paraId="4A906B83" w14:textId="77777777" w:rsidR="00B80354" w:rsidRPr="00DF5304" w:rsidRDefault="00B80354" w:rsidP="00B803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uk-UA"/>
        </w:rPr>
      </w:pPr>
    </w:p>
    <w:p w14:paraId="2179508A" w14:textId="77777777" w:rsidR="00B80354" w:rsidRPr="00B80354" w:rsidRDefault="00B80354" w:rsidP="00B8035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</w:pPr>
      <w:r w:rsidRPr="00B80354">
        <w:rPr>
          <w:rFonts w:ascii="Times New Roman" w:eastAsia="Times New Roman" w:hAnsi="Times New Roman" w:cs="Times New Roman"/>
          <w:color w:val="000000"/>
          <w:sz w:val="24"/>
          <w:szCs w:val="24"/>
          <w:lang w:eastAsia="uk-UA"/>
        </w:rPr>
        <w:t xml:space="preserve">   ___________2025                                     м. Кіцмань                                              № ________</w:t>
      </w:r>
    </w:p>
    <w:p w14:paraId="461390B4" w14:textId="77777777" w:rsidR="00B80354" w:rsidRDefault="00B80354" w:rsidP="00B80354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77A329AC" w14:textId="039DA4AA" w:rsidR="00304BFD" w:rsidRPr="009D4F52" w:rsidRDefault="00304BFD" w:rsidP="00522B1B">
      <w:pPr>
        <w:pStyle w:val="a5"/>
        <w:shd w:val="clear" w:color="auto" w:fill="FFFFFF"/>
        <w:spacing w:before="0" w:beforeAutospacing="0" w:after="0" w:afterAutospacing="0"/>
        <w:ind w:right="2267"/>
        <w:jc w:val="both"/>
        <w:rPr>
          <w:b/>
          <w:bCs/>
          <w:bdr w:val="none" w:sz="0" w:space="0" w:color="auto" w:frame="1"/>
        </w:rPr>
      </w:pPr>
      <w:r w:rsidRPr="009D4F52">
        <w:rPr>
          <w:b/>
          <w:bCs/>
          <w:bdr w:val="none" w:sz="0" w:space="0" w:color="auto" w:frame="1"/>
        </w:rPr>
        <w:t>Про затвердження технічної документації з нормативної грошової оцінки земельн</w:t>
      </w:r>
      <w:r w:rsidR="00522B1B" w:rsidRPr="009D4F52">
        <w:rPr>
          <w:b/>
          <w:bCs/>
          <w:bdr w:val="none" w:sz="0" w:space="0" w:color="auto" w:frame="1"/>
        </w:rPr>
        <w:t xml:space="preserve">их ділянок комунальної власності </w:t>
      </w:r>
      <w:r w:rsidR="009D4F52" w:rsidRPr="009D4F52">
        <w:rPr>
          <w:b/>
          <w:bCs/>
          <w:bdr w:val="none" w:sz="0" w:space="0" w:color="auto" w:frame="1"/>
        </w:rPr>
        <w:t xml:space="preserve">площею 22,4494 га кадастровий номер </w:t>
      </w:r>
      <w:r w:rsidR="009D4F52" w:rsidRPr="009D4F52">
        <w:rPr>
          <w:b/>
          <w:bCs/>
          <w:bdr w:val="none" w:sz="0" w:space="0" w:color="auto" w:frame="1"/>
        </w:rPr>
        <w:t>7322510100:0</w:t>
      </w:r>
      <w:r w:rsidR="009D4F52" w:rsidRPr="009D4F52">
        <w:rPr>
          <w:b/>
          <w:bCs/>
          <w:bdr w:val="none" w:sz="0" w:space="0" w:color="auto" w:frame="1"/>
        </w:rPr>
        <w:t>2</w:t>
      </w:r>
      <w:r w:rsidR="009D4F52" w:rsidRPr="009D4F52">
        <w:rPr>
          <w:b/>
          <w:bCs/>
          <w:bdr w:val="none" w:sz="0" w:space="0" w:color="auto" w:frame="1"/>
        </w:rPr>
        <w:t>:001:0</w:t>
      </w:r>
      <w:r w:rsidR="009D4F52" w:rsidRPr="009D4F52">
        <w:rPr>
          <w:b/>
          <w:bCs/>
          <w:bdr w:val="none" w:sz="0" w:space="0" w:color="auto" w:frame="1"/>
        </w:rPr>
        <w:t xml:space="preserve">379 та площею 12,4828 кадастровий номер </w:t>
      </w:r>
      <w:r w:rsidR="009D4F52" w:rsidRPr="009D4F52">
        <w:rPr>
          <w:b/>
          <w:bCs/>
          <w:bdr w:val="none" w:sz="0" w:space="0" w:color="auto" w:frame="1"/>
        </w:rPr>
        <w:t>7322510100:0</w:t>
      </w:r>
      <w:r w:rsidR="009D4F52" w:rsidRPr="009D4F52">
        <w:rPr>
          <w:b/>
          <w:bCs/>
          <w:bdr w:val="none" w:sz="0" w:space="0" w:color="auto" w:frame="1"/>
        </w:rPr>
        <w:t>3</w:t>
      </w:r>
      <w:r w:rsidR="009D4F52" w:rsidRPr="009D4F52">
        <w:rPr>
          <w:b/>
          <w:bCs/>
          <w:bdr w:val="none" w:sz="0" w:space="0" w:color="auto" w:frame="1"/>
        </w:rPr>
        <w:t>:001:0</w:t>
      </w:r>
      <w:r w:rsidR="009D4F52" w:rsidRPr="009D4F52">
        <w:rPr>
          <w:b/>
          <w:bCs/>
          <w:bdr w:val="none" w:sz="0" w:space="0" w:color="auto" w:frame="1"/>
        </w:rPr>
        <w:t>017</w:t>
      </w:r>
      <w:r w:rsidR="00522B1B" w:rsidRPr="009D4F52">
        <w:rPr>
          <w:b/>
          <w:bCs/>
          <w:bdr w:val="none" w:sz="0" w:space="0" w:color="auto" w:frame="1"/>
        </w:rPr>
        <w:t>, які розташовані на території Кіцманської міської ради Чернівецького району Чернівецької області (</w:t>
      </w:r>
      <w:r w:rsidRPr="009D4F52">
        <w:rPr>
          <w:b/>
          <w:bCs/>
          <w:bdr w:val="none" w:sz="0" w:space="0" w:color="auto" w:frame="1"/>
        </w:rPr>
        <w:t xml:space="preserve">за межами </w:t>
      </w:r>
      <w:proofErr w:type="spellStart"/>
      <w:r w:rsidR="00522B1B" w:rsidRPr="009D4F52">
        <w:rPr>
          <w:b/>
          <w:bCs/>
          <w:bdr w:val="none" w:sz="0" w:space="0" w:color="auto" w:frame="1"/>
        </w:rPr>
        <w:t>м</w:t>
      </w:r>
      <w:r w:rsidRPr="009D4F52">
        <w:rPr>
          <w:b/>
          <w:bCs/>
          <w:bdr w:val="none" w:sz="0" w:space="0" w:color="auto" w:frame="1"/>
        </w:rPr>
        <w:t>.Кі</w:t>
      </w:r>
      <w:r w:rsidR="00522B1B" w:rsidRPr="009D4F52">
        <w:rPr>
          <w:b/>
          <w:bCs/>
          <w:bdr w:val="none" w:sz="0" w:space="0" w:color="auto" w:frame="1"/>
        </w:rPr>
        <w:t>цмань</w:t>
      </w:r>
      <w:proofErr w:type="spellEnd"/>
      <w:r w:rsidR="00522B1B" w:rsidRPr="009D4F52">
        <w:rPr>
          <w:b/>
          <w:bCs/>
          <w:bdr w:val="none" w:sz="0" w:space="0" w:color="auto" w:frame="1"/>
        </w:rPr>
        <w:t>)</w:t>
      </w:r>
    </w:p>
    <w:p w14:paraId="498294FC" w14:textId="77777777" w:rsidR="00304BFD" w:rsidRPr="00DF5304" w:rsidRDefault="00304BFD" w:rsidP="00304BFD">
      <w:pPr>
        <w:pStyle w:val="a5"/>
        <w:shd w:val="clear" w:color="auto" w:fill="FFFFFF"/>
        <w:spacing w:before="0" w:beforeAutospacing="0" w:after="0" w:afterAutospacing="0"/>
        <w:ind w:right="3685"/>
        <w:jc w:val="both"/>
        <w:rPr>
          <w:color w:val="333333"/>
          <w:sz w:val="16"/>
          <w:szCs w:val="16"/>
          <w:bdr w:val="none" w:sz="0" w:space="0" w:color="auto" w:frame="1"/>
        </w:rPr>
      </w:pPr>
    </w:p>
    <w:p w14:paraId="319A57CC" w14:textId="77777777" w:rsidR="00304BFD" w:rsidRPr="009D4F52" w:rsidRDefault="00304BFD" w:rsidP="00DF5304">
      <w:pPr>
        <w:pStyle w:val="a3"/>
        <w:tabs>
          <w:tab w:val="left" w:pos="0"/>
        </w:tabs>
        <w:spacing w:after="80"/>
        <w:ind w:right="28" w:firstLine="567"/>
        <w:jc w:val="both"/>
        <w:rPr>
          <w:rFonts w:cs="Arial"/>
          <w:color w:val="333333"/>
          <w:sz w:val="21"/>
          <w:szCs w:val="21"/>
        </w:rPr>
      </w:pPr>
      <w:r>
        <w:rPr>
          <w:rFonts w:ascii="Times New Roman" w:hAnsi="Times New Roman"/>
          <w:sz w:val="24"/>
          <w:szCs w:val="24"/>
        </w:rPr>
        <w:tab/>
      </w:r>
      <w:r w:rsidR="00522B1B">
        <w:rPr>
          <w:rFonts w:ascii="Times New Roman" w:hAnsi="Times New Roman"/>
          <w:sz w:val="24"/>
          <w:szCs w:val="24"/>
        </w:rPr>
        <w:t>Розглянувши технічні документації</w:t>
      </w:r>
      <w:r>
        <w:rPr>
          <w:rFonts w:ascii="Times New Roman" w:hAnsi="Times New Roman"/>
          <w:sz w:val="24"/>
          <w:szCs w:val="24"/>
        </w:rPr>
        <w:t xml:space="preserve"> з нормативної грошової оцінки земельн</w:t>
      </w:r>
      <w:r w:rsidR="00522B1B">
        <w:rPr>
          <w:rFonts w:ascii="Times New Roman" w:hAnsi="Times New Roman"/>
          <w:sz w:val="24"/>
          <w:szCs w:val="24"/>
        </w:rPr>
        <w:t xml:space="preserve">их </w:t>
      </w:r>
      <w:r>
        <w:rPr>
          <w:rFonts w:ascii="Times New Roman" w:hAnsi="Times New Roman"/>
          <w:sz w:val="24"/>
          <w:szCs w:val="24"/>
        </w:rPr>
        <w:t>ділян</w:t>
      </w:r>
      <w:r w:rsidR="00522B1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к комунальної власності Кіцманської міської ради, як</w:t>
      </w:r>
      <w:r w:rsidR="00917A78">
        <w:rPr>
          <w:rFonts w:ascii="Times New Roman" w:hAnsi="Times New Roman"/>
          <w:sz w:val="24"/>
          <w:szCs w:val="24"/>
        </w:rPr>
        <w:t>і розташовані</w:t>
      </w:r>
      <w:r>
        <w:rPr>
          <w:rFonts w:ascii="Times New Roman" w:hAnsi="Times New Roman"/>
          <w:sz w:val="24"/>
          <w:szCs w:val="24"/>
        </w:rPr>
        <w:t xml:space="preserve"> </w:t>
      </w:r>
      <w:r w:rsidR="00917A78">
        <w:rPr>
          <w:rFonts w:ascii="Times New Roman" w:hAnsi="Times New Roman"/>
          <w:sz w:val="24"/>
          <w:szCs w:val="24"/>
        </w:rPr>
        <w:t xml:space="preserve">на території </w:t>
      </w:r>
      <w:r w:rsidR="00AD6296">
        <w:rPr>
          <w:rFonts w:ascii="Times New Roman" w:hAnsi="Times New Roman"/>
          <w:sz w:val="24"/>
          <w:szCs w:val="24"/>
        </w:rPr>
        <w:t>Кіцманської міської ради Че</w:t>
      </w:r>
      <w:r>
        <w:rPr>
          <w:rFonts w:ascii="Times New Roman" w:hAnsi="Times New Roman"/>
          <w:sz w:val="24"/>
          <w:szCs w:val="24"/>
        </w:rPr>
        <w:t xml:space="preserve">рнівецького району Чернівецької області </w:t>
      </w:r>
      <w:r w:rsidR="00917A78">
        <w:rPr>
          <w:rFonts w:ascii="Times New Roman" w:hAnsi="Times New Roman"/>
          <w:sz w:val="24"/>
          <w:szCs w:val="24"/>
        </w:rPr>
        <w:t xml:space="preserve">для </w:t>
      </w:r>
      <w:r w:rsidR="00917A78" w:rsidRPr="00917A78">
        <w:rPr>
          <w:rFonts w:ascii="Times New Roman" w:hAnsi="Times New Roman"/>
          <w:sz w:val="24"/>
          <w:szCs w:val="24"/>
        </w:rPr>
        <w:t>розміщення, будівництва, експлуатації та обслуговування будівель і споруд об’єктів енергогенеруючих підприємств, установ і організацій</w:t>
      </w:r>
      <w:r>
        <w:rPr>
          <w:rFonts w:ascii="Times New Roman" w:hAnsi="Times New Roman"/>
          <w:sz w:val="24"/>
          <w:szCs w:val="24"/>
        </w:rPr>
        <w:t>,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розроблені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Ф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>О</w:t>
      </w:r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П</w:t>
      </w:r>
      <w:r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</w:t>
      </w:r>
      <w:proofErr w:type="spellStart"/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>Ломакіна</w:t>
      </w:r>
      <w:proofErr w:type="spellEnd"/>
      <w:r w:rsidR="00917A7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 А.О.</w:t>
      </w:r>
      <w:r w:rsidRPr="00B23DFD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, керуючись ст. 12, 122, 201 Земельного </w:t>
      </w:r>
      <w:r w:rsidRPr="009D4F52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кодексу України; статті 23 Закону України «Про оцінку земель», 26 Закону України «Про місцеве самоврядування в Україні», </w:t>
      </w:r>
      <w:r w:rsidRPr="009D4F52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Pr="009D4F52">
        <w:rPr>
          <w:rFonts w:ascii="Times New Roman" w:hAnsi="Times New Roman"/>
          <w:b/>
          <w:sz w:val="24"/>
          <w:szCs w:val="24"/>
        </w:rPr>
        <w:t>ВИРІШИЛА</w:t>
      </w:r>
      <w:r w:rsidRPr="009D4F52">
        <w:rPr>
          <w:rFonts w:ascii="Times New Roman" w:hAnsi="Times New Roman"/>
          <w:sz w:val="24"/>
          <w:szCs w:val="24"/>
        </w:rPr>
        <w:t xml:space="preserve">: </w:t>
      </w:r>
      <w:r w:rsidRPr="009D4F52">
        <w:rPr>
          <w:rFonts w:cs="Arial"/>
          <w:color w:val="333333"/>
          <w:sz w:val="21"/>
          <w:szCs w:val="21"/>
        </w:rPr>
        <w:t> </w:t>
      </w:r>
    </w:p>
    <w:p w14:paraId="0926F532" w14:textId="11CBD2E8" w:rsidR="00917A78" w:rsidRPr="009D4F52" w:rsidRDefault="00304BFD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/>
          <w:bdr w:val="none" w:sz="0" w:space="0" w:color="auto" w:frame="1"/>
        </w:rPr>
      </w:pPr>
      <w:r w:rsidRPr="009D4F52">
        <w:rPr>
          <w:bdr w:val="none" w:sz="0" w:space="0" w:color="auto" w:frame="1"/>
        </w:rPr>
        <w:t xml:space="preserve"> </w:t>
      </w:r>
      <w:r w:rsidR="00917A78" w:rsidRPr="009D4F52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9D4F52" w:rsidRPr="009D4F52">
        <w:rPr>
          <w:bdr w:val="none" w:sz="0" w:space="0" w:color="auto" w:frame="1"/>
        </w:rPr>
        <w:t>7322510100:02:001:0379</w:t>
      </w:r>
      <w:r w:rsidR="00917A78" w:rsidRPr="009D4F52">
        <w:rPr>
          <w:bdr w:val="none" w:sz="0" w:space="0" w:color="auto" w:frame="1"/>
        </w:rPr>
        <w:t xml:space="preserve">, загальною площею </w:t>
      </w:r>
      <w:r w:rsidR="009D4F52" w:rsidRPr="009D4F52">
        <w:rPr>
          <w:bdr w:val="none" w:sz="0" w:space="0" w:color="auto" w:frame="1"/>
        </w:rPr>
        <w:t>22</w:t>
      </w:r>
      <w:r w:rsidR="00917A78" w:rsidRPr="009D4F52">
        <w:rPr>
          <w:bdr w:val="none" w:sz="0" w:space="0" w:color="auto" w:frame="1"/>
        </w:rPr>
        <w:t>,</w:t>
      </w:r>
      <w:r w:rsidR="009D4F52" w:rsidRPr="009D4F52">
        <w:rPr>
          <w:bdr w:val="none" w:sz="0" w:space="0" w:color="auto" w:frame="1"/>
        </w:rPr>
        <w:t>4494</w:t>
      </w:r>
      <w:r w:rsidR="00917A78" w:rsidRPr="009D4F52">
        <w:rPr>
          <w:bdr w:val="none" w:sz="0" w:space="0" w:color="auto" w:frame="1"/>
        </w:rPr>
        <w:t xml:space="preserve"> га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="00917A78" w:rsidRPr="009D4F52">
        <w:rPr>
          <w:bdr w:val="none" w:sz="0" w:space="0" w:color="auto" w:frame="1"/>
        </w:rPr>
        <w:t>м.Кіцмань</w:t>
      </w:r>
      <w:proofErr w:type="spellEnd"/>
      <w:r w:rsidR="00917A78" w:rsidRPr="009D4F52">
        <w:rPr>
          <w:bdr w:val="none" w:sz="0" w:space="0" w:color="auto" w:frame="1"/>
        </w:rPr>
        <w:t xml:space="preserve">), розроблену ФОП </w:t>
      </w:r>
      <w:proofErr w:type="spellStart"/>
      <w:r w:rsidR="00917A78" w:rsidRPr="009D4F52">
        <w:rPr>
          <w:bdr w:val="none" w:sz="0" w:space="0" w:color="auto" w:frame="1"/>
        </w:rPr>
        <w:t>Ломакіна</w:t>
      </w:r>
      <w:proofErr w:type="spellEnd"/>
      <w:r w:rsidR="00917A78" w:rsidRPr="009D4F52">
        <w:rPr>
          <w:bdr w:val="none" w:sz="0" w:space="0" w:color="auto" w:frame="1"/>
        </w:rPr>
        <w:t xml:space="preserve"> А.О., </w:t>
      </w:r>
      <w:r w:rsidR="00917A78" w:rsidRPr="009D4F52">
        <w:rPr>
          <w:bCs/>
          <w:bdr w:val="none" w:sz="0" w:space="0" w:color="auto" w:frame="1"/>
        </w:rPr>
        <w:t>у розмірі</w:t>
      </w:r>
      <w:r w:rsidR="00917A78" w:rsidRPr="009D4F52">
        <w:rPr>
          <w:bdr w:val="none" w:sz="0" w:space="0" w:color="auto" w:frame="1"/>
        </w:rPr>
        <w:t xml:space="preserve"> </w:t>
      </w:r>
      <w:r w:rsidR="009D4F52" w:rsidRPr="009D4F52">
        <w:rPr>
          <w:b/>
          <w:bdr w:val="none" w:sz="0" w:space="0" w:color="auto" w:frame="1"/>
        </w:rPr>
        <w:t>30 696 703</w:t>
      </w:r>
      <w:r w:rsidR="00917A78" w:rsidRPr="009D4F52">
        <w:rPr>
          <w:b/>
          <w:bdr w:val="none" w:sz="0" w:space="0" w:color="auto" w:frame="1"/>
        </w:rPr>
        <w:t>,</w:t>
      </w:r>
      <w:r w:rsidR="009D4F52" w:rsidRPr="009D4F52">
        <w:rPr>
          <w:b/>
          <w:bdr w:val="none" w:sz="0" w:space="0" w:color="auto" w:frame="1"/>
        </w:rPr>
        <w:t>42</w:t>
      </w:r>
      <w:r w:rsidR="00917A78" w:rsidRPr="009D4F52">
        <w:rPr>
          <w:b/>
          <w:bdr w:val="none" w:sz="0" w:space="0" w:color="auto" w:frame="1"/>
        </w:rPr>
        <w:t xml:space="preserve"> грн (</w:t>
      </w:r>
      <w:r w:rsidR="009D4F52" w:rsidRPr="009D4F52">
        <w:rPr>
          <w:b/>
          <w:bdr w:val="none" w:sz="0" w:space="0" w:color="auto" w:frame="1"/>
        </w:rPr>
        <w:t>тридцять</w:t>
      </w:r>
      <w:r w:rsidR="00917A78" w:rsidRPr="009D4F52">
        <w:rPr>
          <w:b/>
          <w:bdr w:val="none" w:sz="0" w:space="0" w:color="auto" w:frame="1"/>
        </w:rPr>
        <w:t xml:space="preserve"> мільйон</w:t>
      </w:r>
      <w:r w:rsidR="009D4F52" w:rsidRPr="009D4F52">
        <w:rPr>
          <w:b/>
          <w:bdr w:val="none" w:sz="0" w:space="0" w:color="auto" w:frame="1"/>
        </w:rPr>
        <w:t>ів</w:t>
      </w:r>
      <w:r w:rsidR="00917A78" w:rsidRPr="009D4F52">
        <w:rPr>
          <w:b/>
          <w:bdr w:val="none" w:sz="0" w:space="0" w:color="auto" w:frame="1"/>
        </w:rPr>
        <w:t xml:space="preserve"> </w:t>
      </w:r>
      <w:r w:rsidR="009D4F52" w:rsidRPr="009D4F52">
        <w:rPr>
          <w:b/>
          <w:bdr w:val="none" w:sz="0" w:space="0" w:color="auto" w:frame="1"/>
        </w:rPr>
        <w:t>шістсот дев’яносто шість</w:t>
      </w:r>
      <w:r w:rsidR="00917A78" w:rsidRPr="009D4F52">
        <w:rPr>
          <w:b/>
          <w:bdr w:val="none" w:sz="0" w:space="0" w:color="auto" w:frame="1"/>
        </w:rPr>
        <w:t xml:space="preserve"> тисяч </w:t>
      </w:r>
      <w:r w:rsidR="009D4F52" w:rsidRPr="009D4F52">
        <w:rPr>
          <w:b/>
          <w:bdr w:val="none" w:sz="0" w:space="0" w:color="auto" w:frame="1"/>
        </w:rPr>
        <w:t>сімсот три</w:t>
      </w:r>
      <w:r w:rsidR="00917A78" w:rsidRPr="009D4F52">
        <w:rPr>
          <w:b/>
          <w:bdr w:val="none" w:sz="0" w:space="0" w:color="auto" w:frame="1"/>
        </w:rPr>
        <w:t xml:space="preserve"> грив</w:t>
      </w:r>
      <w:r w:rsidR="009D4F52" w:rsidRPr="009D4F52">
        <w:rPr>
          <w:b/>
          <w:bdr w:val="none" w:sz="0" w:space="0" w:color="auto" w:frame="1"/>
        </w:rPr>
        <w:t>ні</w:t>
      </w:r>
      <w:r w:rsidR="00917A78" w:rsidRPr="009D4F52">
        <w:rPr>
          <w:b/>
          <w:bdr w:val="none" w:sz="0" w:space="0" w:color="auto" w:frame="1"/>
        </w:rPr>
        <w:t xml:space="preserve">, </w:t>
      </w:r>
      <w:r w:rsidR="009D4F52" w:rsidRPr="009D4F52">
        <w:rPr>
          <w:b/>
          <w:bdr w:val="none" w:sz="0" w:space="0" w:color="auto" w:frame="1"/>
        </w:rPr>
        <w:t xml:space="preserve">сорок дві </w:t>
      </w:r>
      <w:r w:rsidR="00917A78" w:rsidRPr="009D4F52">
        <w:rPr>
          <w:b/>
          <w:bdr w:val="none" w:sz="0" w:space="0" w:color="auto" w:frame="1"/>
        </w:rPr>
        <w:t>копійки).</w:t>
      </w:r>
    </w:p>
    <w:p w14:paraId="2CB76095" w14:textId="272276F8" w:rsidR="00917A78" w:rsidRPr="009D4F52" w:rsidRDefault="00917A78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/>
          <w:bdr w:val="none" w:sz="0" w:space="0" w:color="auto" w:frame="1"/>
        </w:rPr>
      </w:pPr>
      <w:r w:rsidRPr="009D4F52">
        <w:rPr>
          <w:bdr w:val="none" w:sz="0" w:space="0" w:color="auto" w:frame="1"/>
        </w:rPr>
        <w:t xml:space="preserve">Затвердити технічну документацію з нормативної грошової оцінки земельної ділянки кадастровий номер </w:t>
      </w:r>
      <w:r w:rsidR="009D4F52" w:rsidRPr="009D4F52">
        <w:rPr>
          <w:bdr w:val="none" w:sz="0" w:space="0" w:color="auto" w:frame="1"/>
        </w:rPr>
        <w:t>7322510100:03:001:0017</w:t>
      </w:r>
      <w:r w:rsidRPr="009D4F52">
        <w:rPr>
          <w:bdr w:val="none" w:sz="0" w:space="0" w:color="auto" w:frame="1"/>
        </w:rPr>
        <w:t xml:space="preserve">, загальною площею </w:t>
      </w:r>
      <w:r w:rsidR="009D4F52" w:rsidRPr="009D4F52">
        <w:rPr>
          <w:bdr w:val="none" w:sz="0" w:space="0" w:color="auto" w:frame="1"/>
        </w:rPr>
        <w:t>12</w:t>
      </w:r>
      <w:r w:rsidRPr="009D4F52">
        <w:rPr>
          <w:bdr w:val="none" w:sz="0" w:space="0" w:color="auto" w:frame="1"/>
        </w:rPr>
        <w:t>,</w:t>
      </w:r>
      <w:r w:rsidR="009D4F52" w:rsidRPr="009D4F52">
        <w:rPr>
          <w:bdr w:val="none" w:sz="0" w:space="0" w:color="auto" w:frame="1"/>
        </w:rPr>
        <w:t>4828</w:t>
      </w:r>
      <w:r w:rsidRPr="009D4F52">
        <w:rPr>
          <w:bdr w:val="none" w:sz="0" w:space="0" w:color="auto" w:frame="1"/>
        </w:rPr>
        <w:t xml:space="preserve"> га, з цільовим призначенням 14.01 – для розміщення, будівництва, експлуатації та обслуговування будівель і споруд об’єктів енергогенеруючих підприємств, установ і організацій, розташованої на території Кіцманської міської ради Чернівецького району Чернівецької області (за межами населеного пункту </w:t>
      </w:r>
      <w:proofErr w:type="spellStart"/>
      <w:r w:rsidRPr="009D4F52">
        <w:rPr>
          <w:bdr w:val="none" w:sz="0" w:space="0" w:color="auto" w:frame="1"/>
        </w:rPr>
        <w:t>м.Кіцмань</w:t>
      </w:r>
      <w:proofErr w:type="spellEnd"/>
      <w:r w:rsidRPr="009D4F52">
        <w:rPr>
          <w:bdr w:val="none" w:sz="0" w:space="0" w:color="auto" w:frame="1"/>
        </w:rPr>
        <w:t xml:space="preserve">)), розроблену ФОП </w:t>
      </w:r>
      <w:proofErr w:type="spellStart"/>
      <w:r w:rsidRPr="009D4F52">
        <w:rPr>
          <w:bdr w:val="none" w:sz="0" w:space="0" w:color="auto" w:frame="1"/>
        </w:rPr>
        <w:t>Ломакіна</w:t>
      </w:r>
      <w:proofErr w:type="spellEnd"/>
      <w:r w:rsidRPr="009D4F52">
        <w:rPr>
          <w:bdr w:val="none" w:sz="0" w:space="0" w:color="auto" w:frame="1"/>
        </w:rPr>
        <w:t xml:space="preserve"> А.О., </w:t>
      </w:r>
      <w:r w:rsidRPr="009D4F52">
        <w:rPr>
          <w:bCs/>
          <w:bdr w:val="none" w:sz="0" w:space="0" w:color="auto" w:frame="1"/>
        </w:rPr>
        <w:t xml:space="preserve">у розмірі </w:t>
      </w:r>
      <w:r w:rsidR="009D4F52" w:rsidRPr="009D4F52">
        <w:rPr>
          <w:b/>
          <w:bdr w:val="none" w:sz="0" w:space="0" w:color="auto" w:frame="1"/>
        </w:rPr>
        <w:t>17 068 643,</w:t>
      </w:r>
      <w:r w:rsidRPr="009D4F52">
        <w:rPr>
          <w:b/>
          <w:bdr w:val="none" w:sz="0" w:space="0" w:color="auto" w:frame="1"/>
        </w:rPr>
        <w:t xml:space="preserve"> грн</w:t>
      </w:r>
      <w:r w:rsidR="00ED6373" w:rsidRPr="009D4F52">
        <w:rPr>
          <w:b/>
          <w:bdr w:val="none" w:sz="0" w:space="0" w:color="auto" w:frame="1"/>
        </w:rPr>
        <w:t>.</w:t>
      </w:r>
      <w:r w:rsidRPr="009D4F52">
        <w:rPr>
          <w:b/>
          <w:bdr w:val="none" w:sz="0" w:space="0" w:color="auto" w:frame="1"/>
        </w:rPr>
        <w:t xml:space="preserve"> (</w:t>
      </w:r>
      <w:r w:rsidR="009D4F52" w:rsidRPr="009D4F52">
        <w:rPr>
          <w:b/>
          <w:bdr w:val="none" w:sz="0" w:space="0" w:color="auto" w:frame="1"/>
        </w:rPr>
        <w:t>сімнадцять</w:t>
      </w:r>
      <w:r w:rsidRPr="009D4F52">
        <w:rPr>
          <w:b/>
          <w:bdr w:val="none" w:sz="0" w:space="0" w:color="auto" w:frame="1"/>
        </w:rPr>
        <w:t xml:space="preserve"> мільйон</w:t>
      </w:r>
      <w:r w:rsidR="009D4F52" w:rsidRPr="009D4F52">
        <w:rPr>
          <w:b/>
          <w:bdr w:val="none" w:sz="0" w:space="0" w:color="auto" w:frame="1"/>
        </w:rPr>
        <w:t>ів</w:t>
      </w:r>
      <w:r w:rsidRPr="009D4F52">
        <w:rPr>
          <w:b/>
          <w:bdr w:val="none" w:sz="0" w:space="0" w:color="auto" w:frame="1"/>
        </w:rPr>
        <w:t xml:space="preserve"> </w:t>
      </w:r>
      <w:r w:rsidR="009D4F52" w:rsidRPr="009D4F52">
        <w:rPr>
          <w:b/>
          <w:bdr w:val="none" w:sz="0" w:space="0" w:color="auto" w:frame="1"/>
        </w:rPr>
        <w:t>шістдесят вісім</w:t>
      </w:r>
      <w:r w:rsidRPr="009D4F52">
        <w:rPr>
          <w:b/>
          <w:bdr w:val="none" w:sz="0" w:space="0" w:color="auto" w:frame="1"/>
        </w:rPr>
        <w:t xml:space="preserve"> тисяч</w:t>
      </w:r>
      <w:r w:rsidR="009D4F52" w:rsidRPr="009D4F52">
        <w:rPr>
          <w:b/>
          <w:bdr w:val="none" w:sz="0" w:space="0" w:color="auto" w:frame="1"/>
        </w:rPr>
        <w:t xml:space="preserve"> шістсот сорок три</w:t>
      </w:r>
      <w:r w:rsidRPr="009D4F52">
        <w:rPr>
          <w:b/>
          <w:bdr w:val="none" w:sz="0" w:space="0" w:color="auto" w:frame="1"/>
        </w:rPr>
        <w:t xml:space="preserve"> грив</w:t>
      </w:r>
      <w:r w:rsidR="009D4F52" w:rsidRPr="009D4F52">
        <w:rPr>
          <w:b/>
          <w:bdr w:val="none" w:sz="0" w:space="0" w:color="auto" w:frame="1"/>
        </w:rPr>
        <w:t>ні</w:t>
      </w:r>
      <w:r w:rsidRPr="009D4F52">
        <w:rPr>
          <w:b/>
          <w:bdr w:val="none" w:sz="0" w:space="0" w:color="auto" w:frame="1"/>
        </w:rPr>
        <w:t xml:space="preserve">, </w:t>
      </w:r>
      <w:r w:rsidR="009D4F52" w:rsidRPr="009D4F52">
        <w:rPr>
          <w:b/>
          <w:bdr w:val="none" w:sz="0" w:space="0" w:color="auto" w:frame="1"/>
        </w:rPr>
        <w:t>шістдесят вісім</w:t>
      </w:r>
      <w:r w:rsidRPr="009D4F52">
        <w:rPr>
          <w:b/>
          <w:bdr w:val="none" w:sz="0" w:space="0" w:color="auto" w:frame="1"/>
        </w:rPr>
        <w:t xml:space="preserve"> копій</w:t>
      </w:r>
      <w:r w:rsidR="009D4F52" w:rsidRPr="009D4F52">
        <w:rPr>
          <w:b/>
          <w:bdr w:val="none" w:sz="0" w:space="0" w:color="auto" w:frame="1"/>
        </w:rPr>
        <w:t>ок</w:t>
      </w:r>
      <w:r w:rsidRPr="009D4F52">
        <w:rPr>
          <w:b/>
          <w:bdr w:val="none" w:sz="0" w:space="0" w:color="auto" w:frame="1"/>
        </w:rPr>
        <w:t>).</w:t>
      </w:r>
    </w:p>
    <w:p w14:paraId="1451415F" w14:textId="77777777" w:rsidR="00A52B34" w:rsidRPr="00790724" w:rsidRDefault="00A52B34" w:rsidP="00790724">
      <w:pPr>
        <w:pStyle w:val="a5"/>
        <w:numPr>
          <w:ilvl w:val="0"/>
          <w:numId w:val="1"/>
        </w:numPr>
        <w:shd w:val="clear" w:color="auto" w:fill="FFFFFF"/>
        <w:tabs>
          <w:tab w:val="left" w:pos="0"/>
        </w:tabs>
        <w:spacing w:before="0" w:beforeAutospacing="0" w:after="80" w:afterAutospacing="0"/>
        <w:ind w:left="0" w:firstLine="284"/>
        <w:jc w:val="both"/>
        <w:rPr>
          <w:bdr w:val="none" w:sz="0" w:space="0" w:color="auto" w:frame="1"/>
        </w:rPr>
      </w:pPr>
      <w:r w:rsidRPr="009D4F52">
        <w:t>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</w:t>
      </w:r>
      <w:r w:rsidRPr="00790724">
        <w:t xml:space="preserve"> охорони пам’яток, історичного середо</w:t>
      </w:r>
      <w:r w:rsidR="00C1517E" w:rsidRPr="00790724">
        <w:t xml:space="preserve">вища та благоустрою </w:t>
      </w:r>
      <w:r w:rsidRPr="00790724">
        <w:t>.</w:t>
      </w:r>
    </w:p>
    <w:p w14:paraId="0C45A591" w14:textId="77777777" w:rsidR="00B80354" w:rsidRPr="00B80354" w:rsidRDefault="00B80354" w:rsidP="00917A78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ED6D29" w14:textId="77777777" w:rsidR="00B80354" w:rsidRPr="00B80354" w:rsidRDefault="00B80354" w:rsidP="00B8035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354">
        <w:rPr>
          <w:rFonts w:ascii="Times New Roman" w:eastAsia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Іван СЕМЕНЮК</w:t>
      </w:r>
    </w:p>
    <w:sectPr w:rsidR="00B80354" w:rsidRPr="00B80354" w:rsidSect="00917A78">
      <w:pgSz w:w="11907" w:h="16839" w:code="9"/>
      <w:pgMar w:top="284" w:right="708" w:bottom="284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671E25"/>
    <w:multiLevelType w:val="hybridMultilevel"/>
    <w:tmpl w:val="A2620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5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65A"/>
    <w:rsid w:val="00157C10"/>
    <w:rsid w:val="001A1128"/>
    <w:rsid w:val="00304BFD"/>
    <w:rsid w:val="00365563"/>
    <w:rsid w:val="003925DC"/>
    <w:rsid w:val="004B73F5"/>
    <w:rsid w:val="004C590E"/>
    <w:rsid w:val="00522B1B"/>
    <w:rsid w:val="00661D55"/>
    <w:rsid w:val="006943EC"/>
    <w:rsid w:val="006C3DF1"/>
    <w:rsid w:val="00790724"/>
    <w:rsid w:val="00917A78"/>
    <w:rsid w:val="009D0437"/>
    <w:rsid w:val="009D4F52"/>
    <w:rsid w:val="00A52B34"/>
    <w:rsid w:val="00AD6296"/>
    <w:rsid w:val="00B406EB"/>
    <w:rsid w:val="00B80354"/>
    <w:rsid w:val="00BB5D80"/>
    <w:rsid w:val="00BC1FF1"/>
    <w:rsid w:val="00BE265A"/>
    <w:rsid w:val="00C1517E"/>
    <w:rsid w:val="00DF5304"/>
    <w:rsid w:val="00E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C5FF1"/>
  <w15:docId w15:val="{08579DEA-13A6-4FCA-8077-98B9CD14B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06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A52B3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A52B34"/>
    <w:rPr>
      <w:rFonts w:ascii="Arial" w:eastAsia="Times New Roman" w:hAnsi="Arial" w:cs="Times New Roman"/>
      <w:sz w:val="20"/>
      <w:szCs w:val="20"/>
      <w:lang w:eastAsia="ru-RU"/>
    </w:rPr>
  </w:style>
  <w:style w:type="paragraph" w:styleId="a5">
    <w:name w:val="Normal (Web)"/>
    <w:basedOn w:val="a"/>
    <w:uiPriority w:val="99"/>
    <w:rsid w:val="00304B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13">
    <w:name w:val="s13"/>
    <w:basedOn w:val="a0"/>
    <w:rsid w:val="00522B1B"/>
  </w:style>
  <w:style w:type="character" w:customStyle="1" w:styleId="s4">
    <w:name w:val="s4"/>
    <w:basedOn w:val="a0"/>
    <w:rsid w:val="00522B1B"/>
  </w:style>
  <w:style w:type="paragraph" w:styleId="a6">
    <w:name w:val="List Paragraph"/>
    <w:basedOn w:val="a"/>
    <w:uiPriority w:val="34"/>
    <w:qFormat/>
    <w:rsid w:val="00917A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139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355</Words>
  <Characters>2414</Characters>
  <Application>Microsoft Office Word</Application>
  <DocSecurity>0</DocSecurity>
  <Lines>77</Lines>
  <Paragraphs>40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Катерина Старцева</cp:lastModifiedBy>
  <cp:revision>2</cp:revision>
  <cp:lastPrinted>2025-09-14T10:12:00Z</cp:lastPrinted>
  <dcterms:created xsi:type="dcterms:W3CDTF">2025-10-17T08:58:00Z</dcterms:created>
  <dcterms:modified xsi:type="dcterms:W3CDTF">2025-10-17T08:58:00Z</dcterms:modified>
</cp:coreProperties>
</file>