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6AF1F0" w14:textId="77777777" w:rsidR="00E565A8" w:rsidRDefault="00E565A8" w:rsidP="00E565A8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6B9DD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2573669" r:id="rId6"/>
        </w:object>
      </w:r>
    </w:p>
    <w:p w14:paraId="18D07BC7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12930E0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444C1F6" w14:textId="77777777" w:rsidR="00E565A8" w:rsidRDefault="00E565A8" w:rsidP="00E565A8">
      <w:pPr>
        <w:pStyle w:val="2"/>
        <w:rPr>
          <w:rFonts w:ascii="Times New Roman" w:hAnsi="Times New Roman"/>
          <w:color w:val="000000"/>
          <w:szCs w:val="24"/>
        </w:rPr>
      </w:pPr>
    </w:p>
    <w:p w14:paraId="0CD1EA3D" w14:textId="77777777" w:rsidR="00E565A8" w:rsidRPr="00094649" w:rsidRDefault="00E565A8" w:rsidP="00E565A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14:paraId="6C13E0FA" w14:textId="77777777" w:rsidR="00E565A8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51AAC736" w14:textId="4FA1C2C9" w:rsidR="00E565A8" w:rsidRPr="00D97630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1FA94E24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D2787A8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308C03EF" w14:textId="2773731C" w:rsidR="00E565A8" w:rsidRPr="00671AEB" w:rsidRDefault="00E565A8" w:rsidP="00E565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(І</w:t>
      </w:r>
      <w:r w:rsidR="000B67AD"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</w:rPr>
        <w:t xml:space="preserve">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66C7F329" w:rsidR="00811064" w:rsidRPr="00E565A8" w:rsidRDefault="00E44A5E" w:rsidP="00E565A8">
      <w:pPr>
        <w:tabs>
          <w:tab w:val="left" w:pos="9355"/>
        </w:tabs>
        <w:ind w:right="4251"/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</w:pPr>
      <w:r w:rsidRPr="00E565A8">
        <w:rPr>
          <w:rFonts w:eastAsia="Calibri"/>
          <w:b/>
          <w:bCs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Pr="00E565A8"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  <w:t>Кіцманської міської територіальної громади</w:t>
      </w:r>
      <w:r w:rsidR="00286C95"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  <w:t xml:space="preserve"> </w:t>
      </w:r>
    </w:p>
    <w:p w14:paraId="43742024" w14:textId="77777777" w:rsidR="00811064" w:rsidRPr="00286C95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5901D720" w14:textId="1C7305CE" w:rsidR="00811064" w:rsidRPr="000B67AD" w:rsidRDefault="00E44A5E" w:rsidP="000B67AD">
      <w:pPr>
        <w:spacing w:before="240"/>
        <w:ind w:right="-1" w:firstLine="708"/>
        <w:jc w:val="both"/>
        <w:rPr>
          <w:b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 xml:space="preserve"> Закону України «Про місцеве самоврядування в Україні», статтями 2, 3, 4, 4</w:t>
      </w:r>
      <w:r w:rsidRPr="000B67AD">
        <w:rPr>
          <w:sz w:val="24"/>
          <w:szCs w:val="24"/>
          <w:vertAlign w:val="superscript"/>
          <w:lang w:val="uk-UA"/>
        </w:rPr>
        <w:t>1</w:t>
      </w:r>
      <w:r w:rsidRPr="000B67AD">
        <w:rPr>
          <w:sz w:val="24"/>
          <w:szCs w:val="24"/>
          <w:lang w:val="uk-UA"/>
        </w:rPr>
        <w:t>, 7 Закону України «Про передачу об’єктів права державної та комунальної власності», постановою Кабінету Міністрів України від 21 вересня 1998 р. №1482 «Про передачу об’єктів права</w:t>
      </w:r>
      <w:r w:rsidRPr="000B67AD">
        <w:rPr>
          <w:sz w:val="24"/>
          <w:szCs w:val="24"/>
          <w:lang w:val="uk-UA"/>
        </w:rPr>
        <w:t xml:space="preserve"> державної та комунальної власності» (зі змінами), розглянувши лист Управління Державної казначейської служби України у Кіцманському районі Чернівецької області </w:t>
      </w:r>
      <w:r w:rsidR="00E565A8" w:rsidRPr="000B67AD">
        <w:rPr>
          <w:sz w:val="24"/>
          <w:szCs w:val="24"/>
          <w:lang w:val="uk-UA"/>
        </w:rPr>
        <w:t xml:space="preserve">від 10.09.2025 р. №01-16-08/529 </w:t>
      </w:r>
      <w:r w:rsidRPr="000B67AD">
        <w:rPr>
          <w:sz w:val="24"/>
          <w:szCs w:val="24"/>
          <w:lang w:val="uk-UA"/>
        </w:rPr>
        <w:t>щодо надання згоди на безоплатне прийняття державного майна у к</w:t>
      </w:r>
      <w:r w:rsidRPr="000B67AD">
        <w:rPr>
          <w:sz w:val="24"/>
          <w:szCs w:val="24"/>
          <w:lang w:val="uk-UA"/>
        </w:rPr>
        <w:t xml:space="preserve">омунальну власність Кіцманської міської ради,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 xml:space="preserve">сновками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359A0DC2" w14:textId="198F3835" w:rsidR="00811064" w:rsidRPr="00881B32" w:rsidRDefault="00E44A5E" w:rsidP="00F631F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F631FB">
        <w:rPr>
          <w:spacing w:val="-6"/>
          <w:sz w:val="24"/>
          <w:szCs w:val="24"/>
          <w:lang w:val="uk-UA"/>
        </w:rPr>
        <w:t xml:space="preserve">Надати згоду на безоплатне прийняття у </w:t>
      </w:r>
      <w:r w:rsidRPr="00F631FB">
        <w:rPr>
          <w:spacing w:val="-6"/>
          <w:sz w:val="24"/>
          <w:szCs w:val="24"/>
          <w:lang w:val="uk-UA"/>
        </w:rPr>
        <w:t>комунальну власність Кіцманської міської територіальної громади Чернівецького</w:t>
      </w:r>
      <w:r w:rsidRPr="00F631FB">
        <w:rPr>
          <w:color w:val="D62E4E"/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</w:t>
      </w:r>
      <w:r w:rsidR="00E565A8" w:rsidRPr="00F631FB">
        <w:rPr>
          <w:spacing w:val="-6"/>
          <w:sz w:val="24"/>
          <w:szCs w:val="24"/>
          <w:lang w:val="uk-UA"/>
        </w:rPr>
        <w:t>–</w:t>
      </w:r>
      <w:r w:rsidRPr="00F631FB">
        <w:rPr>
          <w:spacing w:val="-6"/>
          <w:sz w:val="24"/>
          <w:szCs w:val="24"/>
          <w:lang w:val="uk-UA"/>
        </w:rPr>
        <w:t xml:space="preserve"> Управління</w:t>
      </w:r>
      <w:r w:rsidR="00E565A8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>Державної казначе</w:t>
      </w:r>
      <w:r w:rsidRPr="00F631FB">
        <w:rPr>
          <w:spacing w:val="-6"/>
          <w:sz w:val="24"/>
          <w:szCs w:val="24"/>
          <w:lang w:val="uk-UA"/>
        </w:rPr>
        <w:t xml:space="preserve">йської служби України у Кіцманському районі Чернівецької області), розміщене за адресою: місто </w:t>
      </w:r>
      <w:r>
        <w:rPr>
          <w:spacing w:val="-6"/>
          <w:sz w:val="24"/>
          <w:szCs w:val="24"/>
          <w:lang w:val="uk-UA"/>
        </w:rPr>
        <w:t>******</w:t>
      </w:r>
      <w:r w:rsidRPr="00F631FB">
        <w:rPr>
          <w:spacing w:val="-6"/>
          <w:sz w:val="24"/>
          <w:szCs w:val="24"/>
          <w:lang w:val="uk-UA"/>
        </w:rPr>
        <w:t xml:space="preserve">, вулиця </w:t>
      </w:r>
      <w:r>
        <w:rPr>
          <w:spacing w:val="-6"/>
          <w:sz w:val="24"/>
          <w:szCs w:val="24"/>
          <w:lang w:val="uk-UA"/>
        </w:rPr>
        <w:t>********</w:t>
      </w:r>
      <w:r w:rsidR="00E565A8" w:rsidRPr="00F631FB">
        <w:rPr>
          <w:spacing w:val="-6"/>
          <w:sz w:val="24"/>
          <w:szCs w:val="24"/>
          <w:lang w:val="uk-UA"/>
        </w:rPr>
        <w:t xml:space="preserve">, </w:t>
      </w:r>
      <w:r w:rsidRPr="00F631FB">
        <w:rPr>
          <w:spacing w:val="-6"/>
          <w:sz w:val="24"/>
          <w:szCs w:val="24"/>
          <w:lang w:val="uk-UA"/>
        </w:rPr>
        <w:t xml:space="preserve">будинок </w:t>
      </w:r>
      <w:r w:rsidR="00E565A8" w:rsidRPr="00F631FB">
        <w:rPr>
          <w:spacing w:val="-6"/>
          <w:sz w:val="24"/>
          <w:szCs w:val="24"/>
          <w:lang w:val="uk-UA"/>
        </w:rPr>
        <w:t>10</w:t>
      </w:r>
      <w:r w:rsidRPr="00F631FB">
        <w:rPr>
          <w:spacing w:val="-6"/>
          <w:sz w:val="24"/>
          <w:szCs w:val="24"/>
          <w:lang w:val="uk-UA"/>
        </w:rPr>
        <w:t>, а саме: службового приміщення</w:t>
      </w:r>
      <w:r w:rsidR="000B67AD" w:rsidRPr="00F631FB">
        <w:rPr>
          <w:spacing w:val="-6"/>
          <w:sz w:val="24"/>
          <w:szCs w:val="24"/>
          <w:lang w:val="uk-UA"/>
        </w:rPr>
        <w:t xml:space="preserve"> </w:t>
      </w:r>
      <w:r w:rsidR="00F631FB" w:rsidRPr="00E44A5E">
        <w:rPr>
          <w:sz w:val="24"/>
          <w:lang w:val="uk-UA"/>
        </w:rPr>
        <w:t xml:space="preserve">(літ. </w:t>
      </w:r>
      <w:r w:rsidR="00F631FB" w:rsidRPr="00F631FB">
        <w:rPr>
          <w:sz w:val="24"/>
        </w:rPr>
        <w:t>А-ІІ</w:t>
      </w:r>
      <w:r w:rsidR="00F631FB" w:rsidRPr="00F631FB">
        <w:rPr>
          <w:spacing w:val="-6"/>
          <w:sz w:val="24"/>
          <w:szCs w:val="24"/>
          <w:lang w:val="uk-UA"/>
        </w:rPr>
        <w:t>) з</w:t>
      </w:r>
      <w:r w:rsidR="000B67AD" w:rsidRPr="00F631FB">
        <w:rPr>
          <w:spacing w:val="-6"/>
          <w:sz w:val="24"/>
          <w:szCs w:val="24"/>
          <w:lang w:val="uk-UA"/>
        </w:rPr>
        <w:t xml:space="preserve">агальною </w:t>
      </w:r>
      <w:r w:rsidRPr="00F631FB">
        <w:rPr>
          <w:spacing w:val="-6"/>
          <w:sz w:val="24"/>
          <w:szCs w:val="24"/>
          <w:lang w:val="uk-UA"/>
        </w:rPr>
        <w:t xml:space="preserve"> площею </w:t>
      </w:r>
      <w:r w:rsidR="000B67AD" w:rsidRPr="00F631FB">
        <w:rPr>
          <w:spacing w:val="-6"/>
          <w:sz w:val="24"/>
          <w:szCs w:val="24"/>
          <w:lang w:val="uk-UA"/>
        </w:rPr>
        <w:t>892,5</w:t>
      </w:r>
      <w:r w:rsidRPr="00F631FB">
        <w:rPr>
          <w:spacing w:val="-6"/>
          <w:sz w:val="24"/>
          <w:szCs w:val="24"/>
          <w:lang w:val="uk-UA"/>
        </w:rPr>
        <w:t xml:space="preserve"> кв.</w:t>
      </w:r>
      <w:r w:rsidR="00D7387D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м., в т. ч. протирадіаційного укриття </w:t>
      </w:r>
      <w:r w:rsidR="00F631FB">
        <w:rPr>
          <w:spacing w:val="-6"/>
          <w:sz w:val="24"/>
          <w:szCs w:val="24"/>
          <w:lang w:val="uk-UA"/>
        </w:rPr>
        <w:t xml:space="preserve">(ПРУ) </w:t>
      </w:r>
      <w:r w:rsidRPr="00F631FB">
        <w:rPr>
          <w:spacing w:val="-6"/>
          <w:sz w:val="24"/>
          <w:szCs w:val="24"/>
          <w:lang w:val="uk-UA"/>
        </w:rPr>
        <w:t xml:space="preserve">площею </w:t>
      </w:r>
      <w:r w:rsidR="00F631FB" w:rsidRPr="00F631FB">
        <w:rPr>
          <w:spacing w:val="-6"/>
          <w:sz w:val="24"/>
          <w:szCs w:val="24"/>
          <w:lang w:val="uk-UA"/>
        </w:rPr>
        <w:t>125,8</w:t>
      </w:r>
      <w:r w:rsidRPr="00F631FB">
        <w:rPr>
          <w:spacing w:val="-6"/>
          <w:sz w:val="24"/>
          <w:szCs w:val="24"/>
          <w:lang w:val="uk-UA"/>
        </w:rPr>
        <w:t xml:space="preserve"> кв.м., яке є невід’ємною частиною службового приміщення (реєстраційний номер </w:t>
      </w:r>
      <w:r w:rsidR="00D7387D" w:rsidRPr="00F631FB">
        <w:rPr>
          <w:spacing w:val="-6"/>
          <w:sz w:val="24"/>
          <w:szCs w:val="24"/>
          <w:lang w:val="uk-UA"/>
        </w:rPr>
        <w:t>№97285</w:t>
      </w:r>
      <w:r w:rsidRPr="00F631FB">
        <w:rPr>
          <w:spacing w:val="-6"/>
          <w:sz w:val="24"/>
          <w:szCs w:val="24"/>
          <w:lang w:val="uk-UA"/>
        </w:rPr>
        <w:t>), гараж</w:t>
      </w:r>
      <w:r w:rsidR="00F631FB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площею </w:t>
      </w:r>
      <w:r w:rsidR="00F631FB" w:rsidRPr="00F631FB">
        <w:rPr>
          <w:spacing w:val="-6"/>
          <w:sz w:val="24"/>
          <w:szCs w:val="24"/>
          <w:lang w:val="uk-UA"/>
        </w:rPr>
        <w:t>184,6</w:t>
      </w:r>
      <w:r w:rsidRPr="00F631FB">
        <w:rPr>
          <w:spacing w:val="-6"/>
          <w:sz w:val="24"/>
          <w:szCs w:val="24"/>
          <w:lang w:val="uk-UA"/>
        </w:rPr>
        <w:t xml:space="preserve"> кв.м.</w:t>
      </w:r>
      <w:r w:rsidR="00F631FB" w:rsidRPr="00E44A5E">
        <w:rPr>
          <w:sz w:val="24"/>
          <w:lang w:val="uk-UA"/>
        </w:rPr>
        <w:t>, котельня (літ. Д), вбиральня (літ. Ж), огорожа (№1-2)</w:t>
      </w:r>
      <w:r w:rsidR="00F631FB">
        <w:rPr>
          <w:sz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та іншого окремого індивідуально </w:t>
      </w:r>
      <w:r w:rsidRPr="00F631FB">
        <w:rPr>
          <w:spacing w:val="-6"/>
          <w:sz w:val="24"/>
          <w:szCs w:val="24"/>
          <w:lang w:val="uk-UA"/>
        </w:rPr>
        <w:t xml:space="preserve">визначеного майна, </w:t>
      </w:r>
      <w:r w:rsidR="00F631FB">
        <w:rPr>
          <w:spacing w:val="-6"/>
          <w:sz w:val="24"/>
          <w:szCs w:val="24"/>
          <w:lang w:val="uk-UA"/>
        </w:rPr>
        <w:t xml:space="preserve">яке </w:t>
      </w:r>
      <w:r w:rsidRPr="00F631FB">
        <w:rPr>
          <w:spacing w:val="-6"/>
          <w:sz w:val="24"/>
          <w:szCs w:val="24"/>
          <w:lang w:val="uk-UA"/>
        </w:rPr>
        <w:t>розміщене на земельній ділянці площею</w:t>
      </w:r>
      <w:r w:rsidR="00F631FB">
        <w:rPr>
          <w:spacing w:val="-6"/>
          <w:sz w:val="24"/>
          <w:szCs w:val="24"/>
          <w:lang w:val="uk-UA"/>
        </w:rPr>
        <w:t xml:space="preserve"> 0,2694 </w:t>
      </w:r>
      <w:r w:rsidRPr="00F631FB">
        <w:rPr>
          <w:spacing w:val="-6"/>
          <w:sz w:val="24"/>
          <w:szCs w:val="24"/>
          <w:lang w:val="uk-UA"/>
        </w:rPr>
        <w:t xml:space="preserve">га (кадастровий номер </w:t>
      </w:r>
      <w:r>
        <w:rPr>
          <w:spacing w:val="-6"/>
          <w:sz w:val="24"/>
          <w:szCs w:val="24"/>
          <w:lang w:val="uk-UA"/>
        </w:rPr>
        <w:t>********</w:t>
      </w:r>
      <w:r w:rsidRPr="00F631FB">
        <w:rPr>
          <w:spacing w:val="-6"/>
          <w:sz w:val="24"/>
          <w:szCs w:val="24"/>
          <w:lang w:val="uk-UA"/>
        </w:rPr>
        <w:t>).</w:t>
      </w:r>
    </w:p>
    <w:p w14:paraId="2D2D9F56" w14:textId="763E5089" w:rsidR="00881B32" w:rsidRPr="00881B32" w:rsidRDefault="00881B32" w:rsidP="00F631F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881B32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після безоплатного прийняття у комунальну власність державного нерухомого майна, зазначеного в пункті 1 цього рішення, у тому числі іншого окремого індивідуально визначеного майна,  бере на себе зобов’язання використовувати дане нерухоме майно за цільовим призначенням та не відчужувати у приватну власність відповідно до вимог статті 7 Закону України «Про передачу об’єктів права державної та комунальної власності», а саме: </w:t>
      </w:r>
      <w:r w:rsidRPr="00881B32">
        <w:rPr>
          <w:sz w:val="24"/>
          <w:szCs w:val="24"/>
          <w:lang w:val="uk-UA"/>
        </w:rPr>
        <w:t>нерухоме майно для розміщення та використання працівниками</w:t>
      </w:r>
      <w:r w:rsidRPr="00881B32">
        <w:rPr>
          <w:spacing w:val="-6"/>
          <w:sz w:val="24"/>
          <w:szCs w:val="24"/>
          <w:lang w:val="uk-UA"/>
        </w:rPr>
        <w:t xml:space="preserve"> виконавчого комітету Кіцманської міської ради, з метою надання послуг для громадян та організацій,  протирадіаційне укриття – для  забезпечення захисту населення,  у тому числі працівників даного приміщення, гараж – для  розміщення службового автотранспорту Кіцманської міської ради</w:t>
      </w:r>
      <w:r w:rsidRPr="00881B32">
        <w:rPr>
          <w:color w:val="D62E4E"/>
          <w:spacing w:val="-6"/>
          <w:sz w:val="24"/>
          <w:szCs w:val="24"/>
          <w:lang w:val="uk-UA"/>
        </w:rPr>
        <w:t>,</w:t>
      </w:r>
      <w:r w:rsidRPr="00881B32">
        <w:rPr>
          <w:spacing w:val="-6"/>
          <w:sz w:val="24"/>
          <w:szCs w:val="24"/>
          <w:lang w:val="uk-UA"/>
        </w:rPr>
        <w:t xml:space="preserve"> інше окреме індивідуально визначене майно – для забезпечення належної експлуатації нерухомого майна, що передається у комунальну власність.</w:t>
      </w:r>
    </w:p>
    <w:p w14:paraId="48BB82D6" w14:textId="0B68BD72" w:rsidR="00881B32" w:rsidRPr="00286C95" w:rsidRDefault="00881B32" w:rsidP="00F631FB">
      <w:pPr>
        <w:numPr>
          <w:ilvl w:val="0"/>
          <w:numId w:val="1"/>
        </w:numPr>
        <w:ind w:left="0" w:firstLine="709"/>
        <w:jc w:val="both"/>
        <w:rPr>
          <w:sz w:val="22"/>
          <w:szCs w:val="22"/>
          <w:lang w:val="uk-UA"/>
        </w:rPr>
      </w:pPr>
      <w:r>
        <w:rPr>
          <w:spacing w:val="-6"/>
          <w:sz w:val="24"/>
          <w:szCs w:val="24"/>
          <w:lang w:val="uk-UA"/>
        </w:rPr>
        <w:t xml:space="preserve">Визнати таким що втратило чинність рішення </w:t>
      </w:r>
      <w:r w:rsidRPr="00881B32">
        <w:rPr>
          <w:sz w:val="24"/>
          <w:szCs w:val="22"/>
          <w:lang w:val="en-US"/>
        </w:rPr>
        <w:t>XL</w:t>
      </w:r>
      <w:r w:rsidRPr="00881B32">
        <w:rPr>
          <w:sz w:val="24"/>
          <w:szCs w:val="22"/>
        </w:rPr>
        <w:t>І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 сесії (ІІ пленарне засідання) Кіцманської міської ради 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>ІІІ скликання</w:t>
      </w:r>
      <w:r>
        <w:rPr>
          <w:sz w:val="24"/>
          <w:szCs w:val="22"/>
          <w:lang w:val="uk-UA"/>
        </w:rPr>
        <w:t xml:space="preserve"> від </w:t>
      </w:r>
      <w:r w:rsidR="00286C95">
        <w:rPr>
          <w:sz w:val="24"/>
          <w:szCs w:val="22"/>
          <w:lang w:val="uk-UA"/>
        </w:rPr>
        <w:t xml:space="preserve">15.09.2025 №355/9 </w:t>
      </w:r>
      <w:r w:rsidR="00286C95" w:rsidRPr="00286C95">
        <w:rPr>
          <w:sz w:val="24"/>
          <w:szCs w:val="22"/>
          <w:lang w:val="uk-UA"/>
        </w:rPr>
        <w:t>«</w:t>
      </w:r>
      <w:r w:rsidR="00286C95" w:rsidRPr="00286C95">
        <w:rPr>
          <w:sz w:val="24"/>
          <w:szCs w:val="24"/>
          <w:lang w:val="uk-UA"/>
        </w:rPr>
        <w:t xml:space="preserve">Про надання </w:t>
      </w:r>
      <w:r w:rsidR="00286C95" w:rsidRPr="00286C95">
        <w:rPr>
          <w:rFonts w:eastAsia="Batang"/>
          <w:sz w:val="24"/>
          <w:lang w:val="uk-UA"/>
        </w:rPr>
        <w:t xml:space="preserve">згоди на прийняття з державної власності зі сфери Державної казначейської служби України у комунальну власність </w:t>
      </w:r>
      <w:r w:rsidR="00286C95" w:rsidRPr="00286C95">
        <w:rPr>
          <w:sz w:val="24"/>
          <w:lang w:val="uk-UA"/>
        </w:rPr>
        <w:t xml:space="preserve">Кіцманської міської ради Чернівецького району Чернівецької області </w:t>
      </w:r>
      <w:r w:rsidR="00286C95" w:rsidRPr="00286C95">
        <w:rPr>
          <w:sz w:val="24"/>
          <w:lang w:val="uk-UA"/>
        </w:rPr>
        <w:lastRenderedPageBreak/>
        <w:t xml:space="preserve">майнового комплексу по вул. </w:t>
      </w:r>
      <w:r w:rsidR="00E44A5E">
        <w:rPr>
          <w:sz w:val="24"/>
          <w:lang w:val="uk-UA"/>
        </w:rPr>
        <w:t>********</w:t>
      </w:r>
      <w:r w:rsidR="00286C95" w:rsidRPr="00286C95">
        <w:rPr>
          <w:sz w:val="24"/>
          <w:lang w:val="uk-UA"/>
        </w:rPr>
        <w:t xml:space="preserve"> в м. </w:t>
      </w:r>
      <w:r w:rsidR="00E44A5E">
        <w:rPr>
          <w:sz w:val="24"/>
          <w:lang w:val="uk-UA"/>
        </w:rPr>
        <w:t>*******</w:t>
      </w:r>
      <w:r w:rsidR="00286C95" w:rsidRPr="00286C95">
        <w:rPr>
          <w:sz w:val="24"/>
          <w:lang w:val="uk-UA"/>
        </w:rPr>
        <w:t>, Чернівецького району, Чернівецької області»</w:t>
      </w:r>
      <w:r w:rsidR="00286C95">
        <w:rPr>
          <w:sz w:val="24"/>
          <w:lang w:val="uk-UA"/>
        </w:rPr>
        <w:t>.</w:t>
      </w:r>
    </w:p>
    <w:p w14:paraId="39BE3FB8" w14:textId="77777777" w:rsidR="00286C95" w:rsidRPr="008F672D" w:rsidRDefault="00286C95" w:rsidP="00286C95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4FA4817E" w:rsidR="00811064" w:rsidRDefault="00E44A5E" w:rsidP="00881B32">
      <w:pPr>
        <w:jc w:val="both"/>
      </w:pPr>
      <w:r>
        <w:rPr>
          <w:rFonts w:ascii="TimesNewRomanPSMT" w:hAnsi="TimesNewRomanPSMT" w:cs="TimesNewRomanPSMT"/>
          <w:spacing w:val="-6"/>
          <w:lang w:val="uk-UA"/>
        </w:rPr>
        <w:t xml:space="preserve"> </w:t>
      </w:r>
    </w:p>
    <w:p w14:paraId="38084702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098D758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3CB723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E848D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3F632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ACBC37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61635B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18BCD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911B03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6A2109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26325D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0AF1FF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96A1A6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6849D51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89409F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24E0A0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6E3F0E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19DD4D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EFC014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4CA805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ABAC8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06A61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A1E7B5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6DF71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BAE1D2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A23B0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BFB37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55BFE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4B0577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C173E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2D6D341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AAE8A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BC59A9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67362CA" w14:textId="02F97090" w:rsidR="00286C95" w:rsidRPr="00286C95" w:rsidRDefault="00286C95" w:rsidP="00286C95">
      <w:pPr>
        <w:pStyle w:val="a8"/>
        <w:tabs>
          <w:tab w:val="left" w:pos="4320"/>
          <w:tab w:val="left" w:pos="6120"/>
          <w:tab w:val="left" w:pos="8640"/>
        </w:tabs>
        <w:rPr>
          <w:b w:val="0"/>
          <w:bCs w:val="0"/>
          <w:sz w:val="24"/>
          <w:szCs w:val="24"/>
        </w:rPr>
      </w:pPr>
      <w:r w:rsidRPr="00F90240">
        <w:rPr>
          <w:sz w:val="24"/>
        </w:rPr>
        <w:t xml:space="preserve">Погодження проекту рішення: </w:t>
      </w:r>
      <w:r w:rsidRPr="00604DC4">
        <w:rPr>
          <w:sz w:val="24"/>
          <w:szCs w:val="24"/>
        </w:rPr>
        <w:t>«</w:t>
      </w:r>
      <w:r w:rsidRPr="00E565A8">
        <w:rPr>
          <w:b w:val="0"/>
          <w:bCs w:val="0"/>
          <w:sz w:val="24"/>
          <w:szCs w:val="24"/>
        </w:rPr>
        <w:t xml:space="preserve">Про надання згоди на безоплатне прийняття державного майна у комунальну власність </w:t>
      </w:r>
      <w:r w:rsidRPr="00E565A8">
        <w:rPr>
          <w:rFonts w:ascii="TimesNewRomanPSMT" w:hAnsi="TimesNewRomanPSMT" w:cs="TimesNewRomanPSMT"/>
          <w:b w:val="0"/>
          <w:bCs w:val="0"/>
          <w:spacing w:val="-6"/>
          <w:sz w:val="26"/>
          <w:szCs w:val="26"/>
        </w:rPr>
        <w:t>Кіцманської міської територіальної громади</w:t>
      </w:r>
      <w:r w:rsidRPr="00604DC4">
        <w:rPr>
          <w:sz w:val="24"/>
          <w:szCs w:val="24"/>
        </w:rPr>
        <w:t xml:space="preserve">»,  </w:t>
      </w:r>
      <w:r w:rsidRPr="00286C95">
        <w:rPr>
          <w:b w:val="0"/>
          <w:bCs w:val="0"/>
          <w:sz w:val="24"/>
          <w:szCs w:val="24"/>
        </w:rPr>
        <w:t xml:space="preserve">реєстраційний № </w:t>
      </w:r>
      <w:r w:rsidR="00553DE1">
        <w:rPr>
          <w:b w:val="0"/>
          <w:bCs w:val="0"/>
          <w:sz w:val="24"/>
          <w:szCs w:val="24"/>
        </w:rPr>
        <w:t>_________</w:t>
      </w:r>
    </w:p>
    <w:p w14:paraId="73A1DB16" w14:textId="77777777" w:rsidR="00286C95" w:rsidRPr="00CB5563" w:rsidRDefault="00286C95" w:rsidP="00286C95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286C95" w:rsidRPr="00CB5563" w14:paraId="1456CD24" w14:textId="77777777" w:rsidTr="00F95E90">
        <w:tc>
          <w:tcPr>
            <w:tcW w:w="518" w:type="dxa"/>
          </w:tcPr>
          <w:p w14:paraId="235ED6ED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0868065C" w14:textId="77777777" w:rsidR="00286C9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9C8BD1C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450B8BCD" w14:textId="77777777" w:rsidR="00286C9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66FF0CE4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619E635D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86C95" w:rsidRPr="00CB5563" w14:paraId="6CAAD346" w14:textId="77777777" w:rsidTr="00F95E90">
        <w:tc>
          <w:tcPr>
            <w:tcW w:w="518" w:type="dxa"/>
          </w:tcPr>
          <w:p w14:paraId="61089633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176FE3E" w14:textId="77777777" w:rsidR="00286C95" w:rsidRDefault="00286C95" w:rsidP="00F95E90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384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2CE3A98" w14:textId="511D0E01" w:rsidR="00286C95" w:rsidRPr="00081573" w:rsidRDefault="00286C95" w:rsidP="00F95E90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F631FB">
              <w:rPr>
                <w:spacing w:val="-6"/>
                <w:sz w:val="24"/>
                <w:szCs w:val="24"/>
                <w:lang w:val="uk-UA"/>
              </w:rPr>
              <w:t>Надати згоду на безоплатне прийняття у комунальну власність Кіцманської міської територіальної громади Чернівецького</w:t>
            </w:r>
            <w:r w:rsidRPr="00F631FB">
              <w:rPr>
                <w:color w:val="D62E4E"/>
                <w:spacing w:val="-6"/>
                <w:sz w:val="24"/>
                <w:szCs w:val="24"/>
                <w:lang w:val="uk-UA"/>
              </w:rPr>
              <w:t xml:space="preserve"> 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– Управління Державної казначейської служби України у Кіцманському районі Чернівецької області), розміщене за адресою: місто Кіцмань, вулиця Музична, будинок 10, а саме: службового приміщення </w:t>
            </w:r>
            <w:r w:rsidRPr="00E44A5E">
              <w:rPr>
                <w:sz w:val="24"/>
                <w:lang w:val="uk-UA"/>
              </w:rPr>
              <w:t xml:space="preserve">(літ. </w:t>
            </w:r>
            <w:r w:rsidRPr="00F631FB">
              <w:rPr>
                <w:sz w:val="24"/>
              </w:rPr>
              <w:t>А-ІІ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 xml:space="preserve">) загальною  площею 892,5 кв. м., в т. ч. протирадіаційного укриття 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(ПРУ) 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>площею 125,8 кв.м., яке є невід’ємною частиною службового приміщення (реєстраційний номер №97285), гараж площею 184,6 кв.м.</w:t>
            </w:r>
            <w:r w:rsidRPr="00E44A5E">
              <w:rPr>
                <w:sz w:val="24"/>
                <w:lang w:val="uk-UA"/>
              </w:rPr>
              <w:t>, котельня (літ. Д), вбиральня (літ. Ж), огорожа (№1-2)</w:t>
            </w:r>
            <w:r>
              <w:rPr>
                <w:sz w:val="24"/>
                <w:lang w:val="uk-UA"/>
              </w:rPr>
              <w:t xml:space="preserve"> 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 xml:space="preserve">та іншого окремого індивідуально визначеного майна, 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яке 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>розміщене на земельній ділянці площею</w:t>
            </w:r>
            <w:r>
              <w:rPr>
                <w:spacing w:val="-6"/>
                <w:sz w:val="24"/>
                <w:szCs w:val="24"/>
                <w:lang w:val="uk-UA"/>
              </w:rPr>
              <w:t xml:space="preserve"> 0,2694 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 xml:space="preserve">га (кадастровий номер </w:t>
            </w:r>
            <w:r>
              <w:rPr>
                <w:spacing w:val="-6"/>
                <w:sz w:val="24"/>
                <w:szCs w:val="24"/>
                <w:lang w:val="uk-UA"/>
              </w:rPr>
              <w:t>7322510100:01:004:0350</w:t>
            </w:r>
            <w:r w:rsidRPr="00F631FB">
              <w:rPr>
                <w:spacing w:val="-6"/>
                <w:sz w:val="24"/>
                <w:szCs w:val="24"/>
                <w:lang w:val="uk-UA"/>
              </w:rPr>
              <w:t>).</w:t>
            </w:r>
          </w:p>
        </w:tc>
      </w:tr>
      <w:tr w:rsidR="00286C95" w:rsidRPr="00CB5563" w14:paraId="133B73EC" w14:textId="77777777" w:rsidTr="00F95E90">
        <w:tc>
          <w:tcPr>
            <w:tcW w:w="518" w:type="dxa"/>
            <w:vMerge w:val="restart"/>
          </w:tcPr>
          <w:p w14:paraId="70782095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4B86F395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286C95" w:rsidRPr="00CB5563" w14:paraId="3E25ADDF" w14:textId="77777777" w:rsidTr="00F95E90">
        <w:tc>
          <w:tcPr>
            <w:tcW w:w="518" w:type="dxa"/>
            <w:vMerge/>
          </w:tcPr>
          <w:p w14:paraId="6ADAE193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A0CB11F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03F3E1AF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56AA4621" w14:textId="77777777" w:rsidTr="00F95E90">
        <w:tc>
          <w:tcPr>
            <w:tcW w:w="518" w:type="dxa"/>
            <w:vMerge/>
          </w:tcPr>
          <w:p w14:paraId="468C1FCC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8ACC282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66AEB031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573C764A" w14:textId="77777777" w:rsidTr="00F95E90">
        <w:tc>
          <w:tcPr>
            <w:tcW w:w="518" w:type="dxa"/>
            <w:vMerge/>
          </w:tcPr>
          <w:p w14:paraId="5D514344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18E7B65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220968D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57188169" w14:textId="77777777" w:rsidTr="00F95E90">
        <w:tc>
          <w:tcPr>
            <w:tcW w:w="518" w:type="dxa"/>
            <w:vMerge/>
          </w:tcPr>
          <w:p w14:paraId="4592D145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C731C7C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86C95" w:rsidRPr="00CB5563" w14:paraId="2E681518" w14:textId="77777777" w:rsidTr="00F95E90">
        <w:tc>
          <w:tcPr>
            <w:tcW w:w="518" w:type="dxa"/>
            <w:vMerge w:val="restart"/>
          </w:tcPr>
          <w:p w14:paraId="6229741B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6B581D47" w14:textId="77777777" w:rsidR="00286C95" w:rsidRPr="00FC47F2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управління стратегічного розвитку, економіки та цифровізації І.Антонюк</w:t>
            </w:r>
          </w:p>
        </w:tc>
      </w:tr>
      <w:tr w:rsidR="00286C95" w:rsidRPr="00CB5563" w14:paraId="326F452C" w14:textId="77777777" w:rsidTr="00F95E90">
        <w:tc>
          <w:tcPr>
            <w:tcW w:w="518" w:type="dxa"/>
            <w:vMerge/>
          </w:tcPr>
          <w:p w14:paraId="69FE0D90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25B30F7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0F7263E7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2D709F08" w14:textId="77777777" w:rsidTr="00F95E90">
        <w:tc>
          <w:tcPr>
            <w:tcW w:w="518" w:type="dxa"/>
            <w:vMerge/>
          </w:tcPr>
          <w:p w14:paraId="71BD81EC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E2E2BE1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C561502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6A6B7086" w14:textId="77777777" w:rsidTr="00F95E90">
        <w:tc>
          <w:tcPr>
            <w:tcW w:w="518" w:type="dxa"/>
            <w:vMerge/>
          </w:tcPr>
          <w:p w14:paraId="5491BD50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61883DF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587EBBD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46722C1B" w14:textId="77777777" w:rsidTr="00F95E90">
        <w:tc>
          <w:tcPr>
            <w:tcW w:w="518" w:type="dxa"/>
            <w:vMerge/>
          </w:tcPr>
          <w:p w14:paraId="36C8ADBB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BBDABBC" w14:textId="77777777" w:rsidR="00286C95" w:rsidRPr="00481D85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86C95" w:rsidRPr="00CB5563" w14:paraId="55FD7024" w14:textId="77777777" w:rsidTr="00F95E90">
        <w:tc>
          <w:tcPr>
            <w:tcW w:w="518" w:type="dxa"/>
            <w:vMerge w:val="restart"/>
          </w:tcPr>
          <w:p w14:paraId="2512D55D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5E90042F" w14:textId="77777777" w:rsidR="00286C95" w:rsidRPr="00FC47F2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 Олександр Марусяк</w:t>
            </w:r>
          </w:p>
        </w:tc>
      </w:tr>
      <w:tr w:rsidR="00286C95" w:rsidRPr="00CB5563" w14:paraId="4BF7B7FF" w14:textId="77777777" w:rsidTr="00F95E90">
        <w:tc>
          <w:tcPr>
            <w:tcW w:w="518" w:type="dxa"/>
            <w:vMerge/>
          </w:tcPr>
          <w:p w14:paraId="76C3F296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63E58B4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0DDE71B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4DA3A7D2" w14:textId="77777777" w:rsidTr="00F95E90">
        <w:tc>
          <w:tcPr>
            <w:tcW w:w="518" w:type="dxa"/>
            <w:vMerge/>
          </w:tcPr>
          <w:p w14:paraId="795A8C86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1CDD72F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70C4EC21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27DC59D2" w14:textId="77777777" w:rsidTr="00F95E90">
        <w:tc>
          <w:tcPr>
            <w:tcW w:w="518" w:type="dxa"/>
            <w:vMerge/>
          </w:tcPr>
          <w:p w14:paraId="1A6A0A9E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261561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D0F1D1A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39DFFC79" w14:textId="77777777" w:rsidTr="00F95E90">
        <w:tc>
          <w:tcPr>
            <w:tcW w:w="518" w:type="dxa"/>
            <w:vMerge/>
          </w:tcPr>
          <w:p w14:paraId="4B6E8BEE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6AFAFD9A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86C95" w:rsidRPr="00CB5563" w14:paraId="2282DF4D" w14:textId="77777777" w:rsidTr="00F95E90">
        <w:tc>
          <w:tcPr>
            <w:tcW w:w="518" w:type="dxa"/>
            <w:vMerge w:val="restart"/>
          </w:tcPr>
          <w:p w14:paraId="60E58DCA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617D646F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286C95" w:rsidRPr="00CB5563" w14:paraId="340B1786" w14:textId="77777777" w:rsidTr="00F95E90">
        <w:tc>
          <w:tcPr>
            <w:tcW w:w="518" w:type="dxa"/>
            <w:vMerge/>
          </w:tcPr>
          <w:p w14:paraId="11BD52CF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71E8DC4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5A316561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2FDA7200" w14:textId="77777777" w:rsidTr="00F95E90">
        <w:tc>
          <w:tcPr>
            <w:tcW w:w="518" w:type="dxa"/>
            <w:vMerge/>
          </w:tcPr>
          <w:p w14:paraId="28924EFD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FED1B8D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646A952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49988FB4" w14:textId="77777777" w:rsidTr="00F95E90">
        <w:tc>
          <w:tcPr>
            <w:tcW w:w="518" w:type="dxa"/>
            <w:vMerge/>
          </w:tcPr>
          <w:p w14:paraId="6A544137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D56C54E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44DC1182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440912E9" w14:textId="77777777" w:rsidTr="00F95E90">
        <w:tc>
          <w:tcPr>
            <w:tcW w:w="518" w:type="dxa"/>
            <w:vMerge/>
          </w:tcPr>
          <w:p w14:paraId="7CCDC04F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C578152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86C95" w:rsidRPr="00CB5563" w14:paraId="568DE21C" w14:textId="77777777" w:rsidTr="00F95E90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52AE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B57B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286C95" w:rsidRPr="00CB5563" w14:paraId="55647B01" w14:textId="77777777" w:rsidTr="00F95E90">
        <w:tc>
          <w:tcPr>
            <w:tcW w:w="518" w:type="dxa"/>
            <w:vMerge/>
          </w:tcPr>
          <w:p w14:paraId="1C282F61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CAE6298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59095090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301DA80B" w14:textId="77777777" w:rsidTr="00F95E90">
        <w:tc>
          <w:tcPr>
            <w:tcW w:w="518" w:type="dxa"/>
            <w:vMerge/>
          </w:tcPr>
          <w:p w14:paraId="0ACFB546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D6A0516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75201D8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02032F51" w14:textId="77777777" w:rsidTr="00F95E90">
        <w:tc>
          <w:tcPr>
            <w:tcW w:w="518" w:type="dxa"/>
            <w:vMerge/>
          </w:tcPr>
          <w:p w14:paraId="7CC46909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5FE8392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00A30E8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95" w:rsidRPr="00CB5563" w14:paraId="0FE09B0A" w14:textId="77777777" w:rsidTr="00F95E90">
        <w:tc>
          <w:tcPr>
            <w:tcW w:w="518" w:type="dxa"/>
            <w:vMerge/>
          </w:tcPr>
          <w:p w14:paraId="4F3AF3A4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3A1C3C8" w14:textId="77777777" w:rsidR="00286C95" w:rsidRPr="00CB5563" w:rsidRDefault="00286C95" w:rsidP="00F95E9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36A877C5" w14:textId="77777777" w:rsidR="00286C95" w:rsidRDefault="00286C95" w:rsidP="00286C95">
      <w:pPr>
        <w:widowControl w:val="0"/>
        <w:rPr>
          <w:sz w:val="24"/>
          <w:szCs w:val="24"/>
        </w:rPr>
      </w:pPr>
    </w:p>
    <w:p w14:paraId="75CC8D00" w14:textId="77777777" w:rsidR="00425D34" w:rsidRDefault="00425D34">
      <w:pPr>
        <w:ind w:firstLine="567"/>
        <w:jc w:val="both"/>
      </w:pPr>
    </w:p>
    <w:sectPr w:rsidR="00425D34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272283"/>
    <w:rsid w:val="00286C95"/>
    <w:rsid w:val="00425D34"/>
    <w:rsid w:val="00553DE1"/>
    <w:rsid w:val="00811064"/>
    <w:rsid w:val="00881B32"/>
    <w:rsid w:val="00AB5470"/>
    <w:rsid w:val="00D7387D"/>
    <w:rsid w:val="00E44A5E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3534</Words>
  <Characters>2015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5</cp:revision>
  <cp:lastPrinted>2025-10-21T12:37:00Z</cp:lastPrinted>
  <dcterms:created xsi:type="dcterms:W3CDTF">2025-10-21T11:57:00Z</dcterms:created>
  <dcterms:modified xsi:type="dcterms:W3CDTF">2025-10-21T14:41:00Z</dcterms:modified>
</cp:coreProperties>
</file>