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dp" ContentType="image/vnd.ms-photo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36AF1F0" w14:textId="77777777" w:rsidR="00E565A8" w:rsidRDefault="00E565A8" w:rsidP="00E565A8">
      <w:pPr>
        <w:pStyle w:val="2"/>
        <w:ind w:right="-2"/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eastAsia="Calibri" w:hAnsi="Times New Roman"/>
          <w:color w:val="000000"/>
          <w:szCs w:val="24"/>
        </w:rPr>
        <w:object w:dxaOrig="585" w:dyaOrig="752" w14:anchorId="46B9DD4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22573806" r:id="rId6"/>
        </w:object>
      </w:r>
    </w:p>
    <w:p w14:paraId="18D07BC7" w14:textId="77777777" w:rsidR="00E565A8" w:rsidRDefault="00E565A8" w:rsidP="00E565A8">
      <w:pPr>
        <w:pStyle w:val="2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КІЦМАНСЬКА МІСЬКА РАДА</w:t>
      </w:r>
    </w:p>
    <w:p w14:paraId="112930E0" w14:textId="77777777" w:rsidR="00E565A8" w:rsidRDefault="00E565A8" w:rsidP="00E565A8">
      <w:pPr>
        <w:pStyle w:val="2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14:paraId="7444C1F6" w14:textId="77777777" w:rsidR="00E565A8" w:rsidRDefault="00E565A8" w:rsidP="00E565A8">
      <w:pPr>
        <w:pStyle w:val="2"/>
        <w:rPr>
          <w:rFonts w:ascii="Times New Roman" w:hAnsi="Times New Roman"/>
          <w:color w:val="000000"/>
          <w:szCs w:val="24"/>
        </w:rPr>
      </w:pPr>
    </w:p>
    <w:p w14:paraId="0CD1EA3D" w14:textId="77777777" w:rsidR="00E565A8" w:rsidRPr="00094649" w:rsidRDefault="00E565A8" w:rsidP="00E565A8">
      <w:pPr>
        <w:pStyle w:val="2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proofErr w:type="spellStart"/>
      <w:r w:rsidRPr="00094649">
        <w:rPr>
          <w:rFonts w:ascii="Times New Roman" w:hAnsi="Times New Roman"/>
          <w:b/>
          <w:color w:val="000000"/>
          <w:szCs w:val="24"/>
        </w:rPr>
        <w:t>Про</w:t>
      </w:r>
      <w:r>
        <w:rPr>
          <w:rFonts w:ascii="Times New Roman" w:hAnsi="Times New Roman"/>
          <w:b/>
          <w:color w:val="000000"/>
          <w:szCs w:val="24"/>
        </w:rPr>
        <w:t>є</w:t>
      </w:r>
      <w:r w:rsidRPr="00094649">
        <w:rPr>
          <w:rFonts w:ascii="Times New Roman" w:hAnsi="Times New Roman"/>
          <w:b/>
          <w:color w:val="000000"/>
          <w:szCs w:val="24"/>
        </w:rPr>
        <w:t>кт</w:t>
      </w:r>
      <w:proofErr w:type="spellEnd"/>
    </w:p>
    <w:p w14:paraId="6C13E0FA" w14:textId="77777777" w:rsidR="00E565A8" w:rsidRDefault="00E565A8" w:rsidP="00E565A8">
      <w:pPr>
        <w:pStyle w:val="2"/>
        <w:ind w:left="5103" w:firstLine="567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Автор:</w:t>
      </w:r>
      <w:r w:rsidRPr="004605E8">
        <w:rPr>
          <w:rFonts w:ascii="Times New Roman" w:hAnsi="Times New Roman"/>
          <w:color w:val="000000"/>
          <w:szCs w:val="24"/>
          <w:lang w:val="ru-RU"/>
        </w:rPr>
        <w:t xml:space="preserve"> </w:t>
      </w:r>
      <w:r>
        <w:rPr>
          <w:rFonts w:ascii="Times New Roman" w:hAnsi="Times New Roman"/>
          <w:color w:val="000000"/>
          <w:szCs w:val="24"/>
        </w:rPr>
        <w:t>Антонюк І.В.</w:t>
      </w:r>
    </w:p>
    <w:p w14:paraId="51AAC736" w14:textId="4FA1C2C9" w:rsidR="00E565A8" w:rsidRPr="00D97630" w:rsidRDefault="00E565A8" w:rsidP="00E565A8">
      <w:pPr>
        <w:pStyle w:val="2"/>
        <w:ind w:left="5103" w:firstLine="567"/>
        <w:rPr>
          <w:rFonts w:ascii="Times New Roman" w:hAnsi="Times New Roman"/>
          <w:color w:val="000000"/>
          <w:szCs w:val="24"/>
          <w:lang w:val="ru-RU"/>
        </w:rPr>
      </w:pPr>
      <w:r>
        <w:rPr>
          <w:rFonts w:ascii="Times New Roman" w:hAnsi="Times New Roman"/>
          <w:color w:val="000000"/>
          <w:szCs w:val="24"/>
        </w:rPr>
        <w:t>Реєстраційний номер: _________</w:t>
      </w:r>
    </w:p>
    <w:p w14:paraId="1FA94E24" w14:textId="77777777" w:rsidR="00E565A8" w:rsidRDefault="00E565A8" w:rsidP="00E565A8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</w:p>
    <w:p w14:paraId="3D2787A8" w14:textId="77777777" w:rsidR="00E565A8" w:rsidRDefault="00E565A8" w:rsidP="00E565A8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color w:val="000000"/>
          <w:szCs w:val="24"/>
        </w:rPr>
        <w:t>Н</w:t>
      </w:r>
      <w:proofErr w:type="spellEnd"/>
      <w:r>
        <w:rPr>
          <w:rFonts w:ascii="Times New Roman" w:hAnsi="Times New Roman"/>
          <w:b/>
          <w:color w:val="000000"/>
          <w:szCs w:val="24"/>
        </w:rPr>
        <w:t xml:space="preserve"> Я </w:t>
      </w:r>
    </w:p>
    <w:p w14:paraId="308C03EF" w14:textId="2773731C" w:rsidR="00E565A8" w:rsidRPr="00671AEB" w:rsidRDefault="00E565A8" w:rsidP="00E565A8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XL</w:t>
      </w:r>
      <w:r>
        <w:rPr>
          <w:rFonts w:ascii="Times New Roman" w:hAnsi="Times New Roman"/>
          <w:szCs w:val="24"/>
        </w:rPr>
        <w:t>І</w:t>
      </w:r>
      <w:r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 xml:space="preserve"> сесії </w:t>
      </w:r>
      <w:r>
        <w:rPr>
          <w:rFonts w:ascii="Times New Roman" w:hAnsi="Times New Roman"/>
          <w:szCs w:val="24"/>
        </w:rPr>
        <w:t>(І</w:t>
      </w:r>
      <w:r w:rsidR="000B67AD">
        <w:rPr>
          <w:rFonts w:ascii="Times New Roman" w:hAnsi="Times New Roman"/>
          <w:szCs w:val="24"/>
        </w:rPr>
        <w:t>І</w:t>
      </w:r>
      <w:r>
        <w:rPr>
          <w:rFonts w:ascii="Times New Roman" w:hAnsi="Times New Roman"/>
          <w:szCs w:val="24"/>
        </w:rPr>
        <w:t xml:space="preserve">І пленарне засідання) </w:t>
      </w:r>
      <w:r w:rsidRPr="00671AEB">
        <w:rPr>
          <w:rFonts w:ascii="Times New Roman" w:hAnsi="Times New Roman"/>
          <w:szCs w:val="24"/>
        </w:rPr>
        <w:t xml:space="preserve">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14:paraId="067FC1BE" w14:textId="77777777" w:rsidR="00E565A8" w:rsidRDefault="00E565A8" w:rsidP="00E565A8">
      <w:pPr>
        <w:pStyle w:val="2"/>
        <w:jc w:val="center"/>
        <w:rPr>
          <w:rFonts w:ascii="Times New Roman" w:hAnsi="Times New Roman"/>
          <w:color w:val="000000"/>
          <w:szCs w:val="24"/>
        </w:rPr>
      </w:pPr>
    </w:p>
    <w:p w14:paraId="772C2D51" w14:textId="77777777" w:rsidR="0096794E" w:rsidRPr="0096794E" w:rsidRDefault="0096794E" w:rsidP="0096794E">
      <w:pPr>
        <w:pStyle w:val="af3"/>
        <w:ind w:right="4394"/>
        <w:rPr>
          <w:rFonts w:ascii="Times New Roman" w:hAnsi="Times New Roman"/>
          <w:b/>
          <w:sz w:val="24"/>
          <w:szCs w:val="24"/>
        </w:rPr>
      </w:pPr>
      <w:r w:rsidRPr="0096794E">
        <w:rPr>
          <w:rFonts w:ascii="Times New Roman" w:hAnsi="Times New Roman"/>
          <w:b/>
          <w:sz w:val="24"/>
          <w:szCs w:val="24"/>
        </w:rPr>
        <w:t>Про затвердження розпорядження міської ради від 25.09.2025 р. №226-р «Про надання дозволу на передачу в оренду майна комунальної власності»</w:t>
      </w:r>
    </w:p>
    <w:p w14:paraId="74D38638" w14:textId="77777777" w:rsidR="0096794E" w:rsidRPr="0096794E" w:rsidRDefault="0096794E" w:rsidP="0096794E">
      <w:pPr>
        <w:pStyle w:val="af3"/>
        <w:ind w:right="4394"/>
        <w:rPr>
          <w:rFonts w:ascii="Times New Roman" w:hAnsi="Times New Roman"/>
          <w:b/>
          <w:sz w:val="24"/>
          <w:szCs w:val="24"/>
        </w:rPr>
      </w:pPr>
    </w:p>
    <w:p w14:paraId="7AAAAEA8" w14:textId="545DDC4D" w:rsidR="0096794E" w:rsidRPr="0096794E" w:rsidRDefault="0096794E" w:rsidP="0096794E">
      <w:pPr>
        <w:widowControl w:val="0"/>
        <w:ind w:firstLine="708"/>
        <w:jc w:val="both"/>
        <w:rPr>
          <w:b/>
          <w:sz w:val="24"/>
          <w:szCs w:val="24"/>
          <w:lang w:val="uk-UA"/>
        </w:rPr>
      </w:pPr>
      <w:r w:rsidRPr="0096794E">
        <w:rPr>
          <w:sz w:val="24"/>
          <w:szCs w:val="24"/>
          <w:lang w:val="uk-UA"/>
        </w:rPr>
        <w:t>Керуючись статями 169, 172, 182, 327 Цивільного кодексу України, статтями 26, 59, 60 Закону України «Про місцеве самоврядування в Україні», Законом України «Про оренду державного та комунального майна» № 157-IX від 03.10.2019 р., постановою КМУ «</w:t>
      </w:r>
      <w:r w:rsidRPr="0096794E">
        <w:rPr>
          <w:sz w:val="24"/>
          <w:szCs w:val="24"/>
          <w:shd w:val="clear" w:color="auto" w:fill="FFFFFF"/>
          <w:lang w:val="uk-UA"/>
        </w:rPr>
        <w:t>Деякі питання оренди державного та комунального майна»</w:t>
      </w:r>
      <w:r w:rsidRPr="0096794E">
        <w:rPr>
          <w:bCs/>
          <w:sz w:val="24"/>
          <w:szCs w:val="24"/>
          <w:shd w:val="clear" w:color="auto" w:fill="FFFFFF"/>
          <w:lang w:val="uk-UA"/>
        </w:rPr>
        <w:t xml:space="preserve"> </w:t>
      </w:r>
      <w:r w:rsidRPr="0096794E">
        <w:rPr>
          <w:sz w:val="24"/>
          <w:szCs w:val="24"/>
          <w:lang w:val="uk-UA"/>
        </w:rPr>
        <w:t>від 03.06.2020 р. № 483, п. 3 рішення ХХXII сесії Кіцманської міської ради VІІ скликання від 07.08.2020 р. №191/8 «Про затвердження Переліку першого типу  та Переліку другого типу об’єктів комунальної  власності Кіцманської територіальної громади»</w:t>
      </w:r>
      <w:r w:rsidRPr="0096794E">
        <w:rPr>
          <w:rFonts w:eastAsia="Batang"/>
          <w:sz w:val="24"/>
          <w:szCs w:val="24"/>
          <w:lang w:val="uk-UA"/>
        </w:rPr>
        <w:t xml:space="preserve">, </w:t>
      </w:r>
      <w:r w:rsidRPr="0096794E">
        <w:rPr>
          <w:sz w:val="24"/>
          <w:szCs w:val="24"/>
          <w:lang w:val="uk-UA" w:eastAsia="uk-UA"/>
        </w:rPr>
        <w:t xml:space="preserve">висновками </w:t>
      </w:r>
      <w:r w:rsidRPr="0096794E">
        <w:rPr>
          <w:sz w:val="24"/>
          <w:szCs w:val="24"/>
          <w:lang w:val="uk-UA"/>
        </w:rPr>
        <w:t xml:space="preserve">постійної комісії з питань комунальної власності, житлово-комунального господарства, енергозбереження та транспорту, Кіцманська міська рада </w:t>
      </w:r>
      <w:r w:rsidRPr="0096794E">
        <w:rPr>
          <w:b/>
          <w:sz w:val="24"/>
          <w:szCs w:val="24"/>
          <w:lang w:val="uk-UA"/>
        </w:rPr>
        <w:t>ВИРІШИЛА:</w:t>
      </w:r>
    </w:p>
    <w:p w14:paraId="00FB6915" w14:textId="77777777" w:rsidR="0096794E" w:rsidRDefault="0096794E" w:rsidP="0096794E">
      <w:pPr>
        <w:pStyle w:val="20"/>
        <w:spacing w:line="276" w:lineRule="auto"/>
        <w:ind w:firstLine="709"/>
        <w:jc w:val="both"/>
        <w:rPr>
          <w:rFonts w:ascii="Times New Roman" w:hAnsi="Times New Roman"/>
          <w:b/>
          <w:sz w:val="12"/>
          <w:szCs w:val="24"/>
        </w:rPr>
      </w:pPr>
    </w:p>
    <w:p w14:paraId="47FAFC75" w14:textId="77777777" w:rsidR="0096794E" w:rsidRDefault="0096794E" w:rsidP="0096794E">
      <w:pPr>
        <w:pStyle w:val="20"/>
        <w:spacing w:line="276" w:lineRule="auto"/>
        <w:ind w:firstLine="709"/>
        <w:jc w:val="both"/>
        <w:rPr>
          <w:rFonts w:ascii="Times New Roman" w:hAnsi="Times New Roman"/>
          <w:b/>
          <w:sz w:val="12"/>
          <w:szCs w:val="24"/>
        </w:rPr>
      </w:pPr>
    </w:p>
    <w:p w14:paraId="14D2F6D3" w14:textId="7F07007C" w:rsidR="0096794E" w:rsidRDefault="0096794E" w:rsidP="0096794E">
      <w:pPr>
        <w:pStyle w:val="af2"/>
        <w:numPr>
          <w:ilvl w:val="0"/>
          <w:numId w:val="5"/>
        </w:numPr>
        <w:shd w:val="clear" w:color="auto" w:fill="FDFDFD"/>
        <w:spacing w:before="0" w:beforeAutospacing="0" w:after="150" w:afterAutospacing="0" w:line="276" w:lineRule="auto"/>
        <w:ind w:left="0" w:firstLine="709"/>
        <w:jc w:val="both"/>
      </w:pPr>
      <w:r w:rsidRPr="000D6190">
        <w:t xml:space="preserve">Затвердити </w:t>
      </w:r>
      <w:r w:rsidRPr="000D6190">
        <w:rPr>
          <w:rFonts w:eastAsia="Batang"/>
        </w:rPr>
        <w:t xml:space="preserve">розпорядження </w:t>
      </w:r>
      <w:r w:rsidRPr="0096794E">
        <w:rPr>
          <w:bCs/>
        </w:rPr>
        <w:t>міської ради від 25.09.2025 р. №226-р «Про надання дозволу на передачу в оренду майна комунальної власності»</w:t>
      </w:r>
      <w:r>
        <w:rPr>
          <w:bCs/>
        </w:rPr>
        <w:t>, що додається.</w:t>
      </w:r>
    </w:p>
    <w:p w14:paraId="39BE3FB8" w14:textId="128BB607" w:rsidR="00286C95" w:rsidRPr="008F672D" w:rsidRDefault="00286C95" w:rsidP="0096794E">
      <w:pPr>
        <w:pStyle w:val="af2"/>
        <w:numPr>
          <w:ilvl w:val="0"/>
          <w:numId w:val="5"/>
        </w:numPr>
        <w:shd w:val="clear" w:color="auto" w:fill="FDFDFD"/>
        <w:spacing w:before="0" w:beforeAutospacing="0" w:after="150" w:afterAutospacing="0" w:line="276" w:lineRule="auto"/>
        <w:ind w:left="0" w:firstLine="709"/>
        <w:jc w:val="both"/>
      </w:pPr>
      <w:r w:rsidRPr="00676D74">
        <w:t xml:space="preserve">Контроль за виконанням даного рішення покласти на </w:t>
      </w:r>
      <w:r>
        <w:t xml:space="preserve">заступника міського голови з питань діяльності виконавчих органів Олександра МАРУСЯКА та </w:t>
      </w:r>
      <w:r>
        <w:rPr>
          <w:rFonts w:eastAsia="Arial Unicode MS"/>
        </w:rPr>
        <w:t xml:space="preserve">постійну комісію з питань </w:t>
      </w:r>
      <w:r w:rsidRPr="00384E8B">
        <w:t>комунальної власності, житлово-комунального господарства, енергозбереження та транспорту</w:t>
      </w:r>
      <w:r>
        <w:t xml:space="preserve"> (Ярослав ЯРЕМІЙ). </w:t>
      </w:r>
    </w:p>
    <w:p w14:paraId="68FABA5E" w14:textId="213DC845" w:rsidR="00811064" w:rsidRDefault="00811064" w:rsidP="00881B32">
      <w:pPr>
        <w:jc w:val="both"/>
      </w:pPr>
    </w:p>
    <w:p w14:paraId="728A069C" w14:textId="77777777" w:rsidR="00286C95" w:rsidRDefault="00286C95" w:rsidP="00286C95">
      <w:pPr>
        <w:shd w:val="clear" w:color="auto" w:fill="FDFDFD"/>
        <w:spacing w:after="150"/>
        <w:jc w:val="both"/>
        <w:rPr>
          <w:bCs/>
          <w:sz w:val="24"/>
        </w:rPr>
      </w:pPr>
    </w:p>
    <w:p w14:paraId="342C7EFE" w14:textId="77777777" w:rsidR="00286C95" w:rsidRDefault="00286C95" w:rsidP="00286C95">
      <w:pPr>
        <w:pStyle w:val="a8"/>
        <w:ind w:right="-1"/>
        <w:rPr>
          <w:b w:val="0"/>
        </w:rPr>
      </w:pPr>
      <w:r>
        <w:rPr>
          <w:sz w:val="24"/>
          <w:szCs w:val="24"/>
        </w:rPr>
        <w:t xml:space="preserve">Секретар міської ради </w:t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>
        <w:rPr>
          <w:sz w:val="24"/>
          <w:szCs w:val="24"/>
        </w:rPr>
        <w:t xml:space="preserve">     Іван СЕМЕНЮК </w:t>
      </w:r>
    </w:p>
    <w:p w14:paraId="2A10948A" w14:textId="77777777" w:rsidR="00286C95" w:rsidRDefault="00286C95" w:rsidP="00286C95">
      <w:pPr>
        <w:widowControl w:val="0"/>
        <w:rPr>
          <w:sz w:val="24"/>
          <w:szCs w:val="24"/>
        </w:rPr>
      </w:pPr>
    </w:p>
    <w:p w14:paraId="591F49CC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205F04E2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5CEA3C61" w14:textId="77777777" w:rsidR="0096794E" w:rsidRDefault="0096794E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2B73DDBB" w14:textId="77777777" w:rsidR="0096794E" w:rsidRDefault="0096794E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1447D0BA" w14:textId="77777777" w:rsidR="0096794E" w:rsidRDefault="0096794E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20DDC608" w14:textId="77777777" w:rsidR="0096794E" w:rsidRDefault="0096794E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45A2A25B" w14:textId="77777777" w:rsidR="0096794E" w:rsidRDefault="0096794E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7E6A8842" w14:textId="77777777" w:rsidR="0096794E" w:rsidRDefault="0096794E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784B098C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71BA2995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0DDA1E5C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bookmarkStart w:id="0" w:name="_Hlk211955915"/>
    <w:p w14:paraId="7DE1B7F5" w14:textId="77777777" w:rsidR="0056170A" w:rsidRPr="00D4134E" w:rsidRDefault="0056170A" w:rsidP="0056170A">
      <w:pPr>
        <w:pStyle w:val="Normal2"/>
        <w:jc w:val="center"/>
        <w:rPr>
          <w:rFonts w:ascii="Times New Roman" w:hAnsi="Times New Roman"/>
          <w:sz w:val="22"/>
        </w:rPr>
      </w:pPr>
      <w:r w:rsidRPr="00D4134E">
        <w:rPr>
          <w:sz w:val="22"/>
        </w:rPr>
        <w:object w:dxaOrig="585" w:dyaOrig="752" w14:anchorId="62F8CD1D">
          <v:shape id="_x0000_i1026" type="#_x0000_t75" style="width:37.5pt;height:49.5pt" o:ole="" fillcolor="window">
            <v:imagedata r:id="rId5" o:title=""/>
          </v:shape>
          <o:OLEObject Type="Embed" ProgID="PBrush" ShapeID="_x0000_i1026" DrawAspect="Content" ObjectID="_1822573807" r:id="rId7"/>
        </w:object>
      </w:r>
    </w:p>
    <w:p w14:paraId="575B3DD2" w14:textId="77777777" w:rsidR="0056170A" w:rsidRPr="00D4134E" w:rsidRDefault="0056170A" w:rsidP="0056170A">
      <w:pPr>
        <w:pStyle w:val="110"/>
        <w:rPr>
          <w:rFonts w:ascii="Times New Roman" w:hAnsi="Times New Roman"/>
        </w:rPr>
      </w:pPr>
      <w:r w:rsidRPr="00D4134E">
        <w:rPr>
          <w:rFonts w:ascii="Times New Roman" w:hAnsi="Times New Roman"/>
        </w:rPr>
        <w:t>КІЦМАНСЬКА МІСЬКА РАДА</w:t>
      </w:r>
    </w:p>
    <w:p w14:paraId="625F7907" w14:textId="77777777" w:rsidR="0056170A" w:rsidRPr="00D4134E" w:rsidRDefault="0056170A" w:rsidP="0056170A">
      <w:pPr>
        <w:pStyle w:val="110"/>
        <w:rPr>
          <w:rFonts w:ascii="Times New Roman" w:hAnsi="Times New Roman"/>
        </w:rPr>
      </w:pPr>
      <w:r w:rsidRPr="00D4134E">
        <w:rPr>
          <w:rFonts w:ascii="Times New Roman" w:hAnsi="Times New Roman"/>
        </w:rPr>
        <w:t>ЧЕРНІВЕЦЬКОГО</w:t>
      </w:r>
      <w:r>
        <w:rPr>
          <w:rFonts w:ascii="Times New Roman" w:hAnsi="Times New Roman"/>
        </w:rPr>
        <w:t xml:space="preserve"> </w:t>
      </w:r>
      <w:r w:rsidRPr="00D4134E">
        <w:rPr>
          <w:rFonts w:ascii="Times New Roman" w:hAnsi="Times New Roman"/>
        </w:rPr>
        <w:t>РАЙОНУ ЧЕРНІВЕЦЬКОЇ ОБЛАСТІ</w:t>
      </w:r>
    </w:p>
    <w:p w14:paraId="03B2F649" w14:textId="77777777" w:rsidR="0056170A" w:rsidRPr="00060DBA" w:rsidRDefault="0056170A" w:rsidP="0056170A">
      <w:pPr>
        <w:tabs>
          <w:tab w:val="left" w:pos="6660"/>
        </w:tabs>
        <w:jc w:val="both"/>
        <w:rPr>
          <w:b/>
          <w:sz w:val="16"/>
          <w:szCs w:val="16"/>
        </w:rPr>
      </w:pPr>
    </w:p>
    <w:p w14:paraId="039F01D9" w14:textId="77777777" w:rsidR="0056170A" w:rsidRPr="003E5D66" w:rsidRDefault="0056170A" w:rsidP="0056170A">
      <w:pPr>
        <w:pStyle w:val="11"/>
        <w:jc w:val="center"/>
        <w:rPr>
          <w:rFonts w:ascii="Times New Roman" w:hAnsi="Times New Roman"/>
          <w:sz w:val="28"/>
          <w:szCs w:val="28"/>
        </w:rPr>
      </w:pPr>
      <w:r w:rsidRPr="003E5D66">
        <w:rPr>
          <w:rFonts w:ascii="Times New Roman" w:hAnsi="Times New Roman"/>
          <w:b/>
          <w:sz w:val="28"/>
          <w:szCs w:val="28"/>
        </w:rPr>
        <w:t xml:space="preserve">Р О З П О Р Я Д Ж Е Н </w:t>
      </w:r>
      <w:proofErr w:type="spellStart"/>
      <w:r w:rsidRPr="003E5D66">
        <w:rPr>
          <w:rFonts w:ascii="Times New Roman" w:hAnsi="Times New Roman"/>
          <w:b/>
          <w:sz w:val="28"/>
          <w:szCs w:val="28"/>
        </w:rPr>
        <w:t>Н</w:t>
      </w:r>
      <w:proofErr w:type="spellEnd"/>
      <w:r w:rsidRPr="003E5D66">
        <w:rPr>
          <w:rFonts w:ascii="Times New Roman" w:hAnsi="Times New Roman"/>
          <w:b/>
          <w:sz w:val="28"/>
          <w:szCs w:val="28"/>
        </w:rPr>
        <w:t xml:space="preserve"> 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14:paraId="0616A592" w14:textId="77777777" w:rsidR="0056170A" w:rsidRDefault="0056170A" w:rsidP="0056170A">
      <w:pPr>
        <w:pStyle w:val="11"/>
        <w:rPr>
          <w:rFonts w:ascii="Times New Roman" w:hAnsi="Times New Roman"/>
          <w:lang w:val="ru-RU"/>
        </w:rPr>
      </w:pPr>
    </w:p>
    <w:p w14:paraId="2DDA8D4F" w14:textId="77777777" w:rsidR="0056170A" w:rsidRPr="002A6793" w:rsidRDefault="0056170A" w:rsidP="0056170A">
      <w:pPr>
        <w:pStyle w:val="11"/>
        <w:rPr>
          <w:rFonts w:ascii="Times New Roman" w:hAnsi="Times New Roman"/>
          <w:b/>
        </w:rPr>
      </w:pPr>
      <w:r>
        <w:rPr>
          <w:rFonts w:ascii="Times New Roman" w:hAnsi="Times New Roman"/>
        </w:rPr>
        <w:t>25.09</w:t>
      </w:r>
      <w:r w:rsidRPr="0061721D">
        <w:rPr>
          <w:rFonts w:ascii="Times New Roman" w:hAnsi="Times New Roman"/>
        </w:rPr>
        <w:t>.202</w:t>
      </w:r>
      <w:r>
        <w:rPr>
          <w:rFonts w:ascii="Times New Roman" w:hAnsi="Times New Roman"/>
        </w:rPr>
        <w:t>5</w:t>
      </w:r>
      <w:r w:rsidRPr="0061721D">
        <w:rPr>
          <w:rFonts w:ascii="Times New Roman" w:hAnsi="Times New Roman"/>
        </w:rPr>
        <w:t xml:space="preserve"> </w:t>
      </w:r>
      <w:r w:rsidRPr="0061721D">
        <w:rPr>
          <w:rFonts w:ascii="Times New Roman" w:hAnsi="Times New Roman"/>
        </w:rPr>
        <w:tab/>
      </w:r>
      <w:r w:rsidRPr="0061721D">
        <w:rPr>
          <w:rFonts w:ascii="Times New Roman" w:hAnsi="Times New Roman"/>
        </w:rPr>
        <w:tab/>
      </w:r>
      <w:r w:rsidRPr="0061721D">
        <w:rPr>
          <w:rFonts w:ascii="Times New Roman" w:hAnsi="Times New Roman"/>
        </w:rPr>
        <w:tab/>
      </w:r>
      <w:r w:rsidRPr="0061721D">
        <w:rPr>
          <w:rFonts w:ascii="Times New Roman" w:hAnsi="Times New Roman"/>
        </w:rPr>
        <w:tab/>
      </w:r>
      <w:r w:rsidRPr="0061721D">
        <w:rPr>
          <w:rFonts w:ascii="Times New Roman" w:hAnsi="Times New Roman"/>
        </w:rPr>
        <w:tab/>
        <w:t xml:space="preserve">м. Кіцмань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</w:t>
      </w:r>
      <w:r w:rsidRPr="0061721D">
        <w:rPr>
          <w:rFonts w:ascii="Times New Roman" w:hAnsi="Times New Roman"/>
        </w:rPr>
        <w:t>№</w:t>
      </w:r>
      <w:r>
        <w:rPr>
          <w:rFonts w:ascii="Times New Roman" w:hAnsi="Times New Roman"/>
        </w:rPr>
        <w:t>226</w:t>
      </w:r>
      <w:r w:rsidRPr="0061721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–</w:t>
      </w:r>
      <w:r w:rsidRPr="0061721D">
        <w:rPr>
          <w:rFonts w:ascii="Times New Roman" w:hAnsi="Times New Roman"/>
        </w:rPr>
        <w:t xml:space="preserve"> р</w:t>
      </w:r>
      <w:r>
        <w:rPr>
          <w:rFonts w:ascii="Times New Roman" w:hAnsi="Times New Roman"/>
        </w:rPr>
        <w:t xml:space="preserve"> </w:t>
      </w:r>
    </w:p>
    <w:p w14:paraId="346BDD2D" w14:textId="77777777" w:rsidR="0056170A" w:rsidRDefault="0056170A" w:rsidP="0056170A">
      <w:pPr>
        <w:rPr>
          <w:sz w:val="16"/>
          <w:szCs w:val="24"/>
          <w:lang w:val="uk-UA" w:eastAsia="en-US"/>
        </w:rPr>
      </w:pPr>
    </w:p>
    <w:p w14:paraId="2910DA25" w14:textId="77777777" w:rsidR="0056170A" w:rsidRPr="00106A7C" w:rsidRDefault="0056170A" w:rsidP="0056170A">
      <w:pPr>
        <w:rPr>
          <w:sz w:val="16"/>
          <w:szCs w:val="24"/>
          <w:lang w:val="uk-UA" w:eastAsia="en-US"/>
        </w:rPr>
      </w:pPr>
    </w:p>
    <w:p w14:paraId="068D8C45" w14:textId="77777777" w:rsidR="0056170A" w:rsidRDefault="0056170A" w:rsidP="0056170A">
      <w:pPr>
        <w:tabs>
          <w:tab w:val="left" w:pos="2127"/>
          <w:tab w:val="left" w:pos="3119"/>
          <w:tab w:val="left" w:pos="3828"/>
        </w:tabs>
        <w:ind w:right="5102"/>
        <w:rPr>
          <w:b/>
          <w:sz w:val="24"/>
          <w:lang w:val="uk-UA"/>
        </w:rPr>
      </w:pPr>
      <w:r w:rsidRPr="00014192">
        <w:rPr>
          <w:b/>
          <w:sz w:val="24"/>
          <w:lang w:val="uk-UA"/>
        </w:rPr>
        <w:t xml:space="preserve">Про </w:t>
      </w:r>
      <w:r>
        <w:rPr>
          <w:b/>
          <w:sz w:val="24"/>
          <w:lang w:val="uk-UA"/>
        </w:rPr>
        <w:t xml:space="preserve">надання дозволу на передачу в оренду майна комунальної власності </w:t>
      </w:r>
    </w:p>
    <w:p w14:paraId="7F4AE9D6" w14:textId="77777777" w:rsidR="0056170A" w:rsidRDefault="0056170A" w:rsidP="0056170A">
      <w:pPr>
        <w:tabs>
          <w:tab w:val="left" w:pos="4678"/>
          <w:tab w:val="left" w:pos="5103"/>
        </w:tabs>
        <w:ind w:right="3684"/>
        <w:rPr>
          <w:b/>
          <w:sz w:val="24"/>
          <w:lang w:val="uk-UA"/>
        </w:rPr>
      </w:pPr>
    </w:p>
    <w:p w14:paraId="77F9AE79" w14:textId="77777777" w:rsidR="0056170A" w:rsidRDefault="0056170A" w:rsidP="0056170A">
      <w:pPr>
        <w:tabs>
          <w:tab w:val="left" w:pos="4678"/>
          <w:tab w:val="left" w:pos="5103"/>
        </w:tabs>
        <w:ind w:right="3684"/>
        <w:rPr>
          <w:b/>
          <w:sz w:val="24"/>
          <w:lang w:val="uk-UA"/>
        </w:rPr>
      </w:pPr>
    </w:p>
    <w:p w14:paraId="40A7625A" w14:textId="77777777" w:rsidR="0056170A" w:rsidRPr="00834AE3" w:rsidRDefault="0056170A" w:rsidP="0056170A">
      <w:pPr>
        <w:tabs>
          <w:tab w:val="left" w:pos="0"/>
        </w:tabs>
        <w:ind w:right="-1"/>
        <w:jc w:val="both"/>
        <w:rPr>
          <w:bCs/>
          <w:sz w:val="24"/>
          <w:szCs w:val="24"/>
          <w:lang w:val="uk-UA"/>
        </w:rPr>
      </w:pPr>
      <w:r>
        <w:rPr>
          <w:b/>
          <w:sz w:val="24"/>
          <w:lang w:val="uk-UA"/>
        </w:rPr>
        <w:tab/>
      </w:r>
      <w:r w:rsidRPr="00834AE3">
        <w:rPr>
          <w:bCs/>
          <w:sz w:val="24"/>
          <w:szCs w:val="24"/>
          <w:lang w:val="uk-UA"/>
        </w:rPr>
        <w:t xml:space="preserve">Керуючись </w:t>
      </w:r>
      <w:proofErr w:type="spellStart"/>
      <w:r w:rsidRPr="00834AE3">
        <w:rPr>
          <w:bCs/>
          <w:sz w:val="24"/>
          <w:szCs w:val="24"/>
          <w:lang w:val="uk-UA"/>
        </w:rPr>
        <w:t>пп</w:t>
      </w:r>
      <w:proofErr w:type="spellEnd"/>
      <w:r w:rsidRPr="00834AE3">
        <w:rPr>
          <w:bCs/>
          <w:sz w:val="24"/>
          <w:szCs w:val="24"/>
          <w:lang w:val="uk-UA"/>
        </w:rPr>
        <w:t>. 20 п.4 ст. 42, ст. 26, 60 Закону України «Про місцеве самоврядування в Україні», Законом України від 03.10.2019р. №157-ІХ «Про оренду державного та комунального майна», Порядком передачі в оренду державного та комунального майна, затвердженим Постановою КМУ від 03.06.2020 №483 «Деякі питання оренди державного та комунального майна», постановою Кабінету Міністрів України від 27.06.2022 р. №634 «Про особливості оренди державного та комунального майна у період воєнного стану», п</w:t>
      </w:r>
      <w:r>
        <w:rPr>
          <w:bCs/>
          <w:sz w:val="24"/>
          <w:szCs w:val="24"/>
          <w:lang w:val="uk-UA"/>
        </w:rPr>
        <w:t xml:space="preserve">унктом </w:t>
      </w:r>
      <w:r w:rsidRPr="00834AE3">
        <w:rPr>
          <w:bCs/>
          <w:sz w:val="24"/>
          <w:szCs w:val="24"/>
          <w:lang w:val="uk-UA"/>
        </w:rPr>
        <w:t>13 Методики розрахунку орендної плати за державне майно, затвердженої Постановою КМУ від 28.04.2021 №630 «Деякі питання розрахунку орендної плати за державне майно», розглянувши клопотання КНП «Кіцманська багатопрофільна лікарня інтенсивного лікування» від 16.09.2025 р. №487:</w:t>
      </w:r>
    </w:p>
    <w:p w14:paraId="7074DD0D" w14:textId="77777777" w:rsidR="0056170A" w:rsidRPr="00834AE3" w:rsidRDefault="0056170A" w:rsidP="0056170A">
      <w:pPr>
        <w:tabs>
          <w:tab w:val="left" w:pos="0"/>
        </w:tabs>
        <w:ind w:right="-1"/>
        <w:jc w:val="both"/>
        <w:rPr>
          <w:sz w:val="18"/>
          <w:szCs w:val="18"/>
          <w:lang w:val="uk-UA"/>
        </w:rPr>
      </w:pPr>
    </w:p>
    <w:p w14:paraId="4E512B11" w14:textId="0D4EAC78" w:rsidR="0056170A" w:rsidRPr="0056170A" w:rsidRDefault="0056170A" w:rsidP="0056170A">
      <w:pPr>
        <w:pStyle w:val="af5"/>
        <w:numPr>
          <w:ilvl w:val="0"/>
          <w:numId w:val="6"/>
        </w:numPr>
        <w:tabs>
          <w:tab w:val="left" w:pos="1080"/>
        </w:tabs>
        <w:suppressAutoHyphens/>
        <w:spacing w:after="120" w:line="240" w:lineRule="auto"/>
        <w:ind w:left="0" w:firstLine="62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6170A">
        <w:rPr>
          <w:rFonts w:ascii="Times New Roman" w:hAnsi="Times New Roman" w:cs="Times New Roman"/>
          <w:sz w:val="24"/>
          <w:szCs w:val="24"/>
          <w:lang w:val="uk-UA"/>
        </w:rPr>
        <w:t>Надати дозвіл КНП</w:t>
      </w:r>
      <w:r w:rsidRPr="0056170A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«Кіцманська багатопрофільна лікарня інтенсивного лікування» (Костянтин ХАЩОВИЙ) на передачу в оренду частини нежитлового приміщення будівлі            літ. «В» І-го поверху загальною площею 54,7 </w:t>
      </w:r>
      <w:proofErr w:type="spellStart"/>
      <w:r w:rsidRPr="0056170A">
        <w:rPr>
          <w:rFonts w:ascii="Times New Roman" w:hAnsi="Times New Roman" w:cs="Times New Roman"/>
          <w:bCs/>
          <w:sz w:val="24"/>
          <w:szCs w:val="24"/>
          <w:lang w:val="uk-UA"/>
        </w:rPr>
        <w:t>кв.м</w:t>
      </w:r>
      <w:proofErr w:type="spellEnd"/>
      <w:r w:rsidRPr="0056170A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. ( в тому числі: </w:t>
      </w:r>
      <w:proofErr w:type="spellStart"/>
      <w:r w:rsidRPr="0056170A">
        <w:rPr>
          <w:rFonts w:ascii="Times New Roman" w:hAnsi="Times New Roman" w:cs="Times New Roman"/>
          <w:bCs/>
          <w:sz w:val="24"/>
          <w:szCs w:val="24"/>
          <w:lang w:val="uk-UA"/>
        </w:rPr>
        <w:t>каб</w:t>
      </w:r>
      <w:proofErr w:type="spellEnd"/>
      <w:r w:rsidRPr="0056170A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. 1-37 площею 42,3 </w:t>
      </w:r>
      <w:proofErr w:type="spellStart"/>
      <w:r w:rsidRPr="0056170A">
        <w:rPr>
          <w:rFonts w:ascii="Times New Roman" w:hAnsi="Times New Roman" w:cs="Times New Roman"/>
          <w:bCs/>
          <w:sz w:val="24"/>
          <w:szCs w:val="24"/>
          <w:lang w:val="uk-UA"/>
        </w:rPr>
        <w:t>кв.м</w:t>
      </w:r>
      <w:proofErr w:type="spellEnd"/>
      <w:r w:rsidRPr="0056170A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., кабінет 1-38 площею 12,4 </w:t>
      </w:r>
      <w:proofErr w:type="spellStart"/>
      <w:r w:rsidRPr="0056170A">
        <w:rPr>
          <w:rFonts w:ascii="Times New Roman" w:hAnsi="Times New Roman" w:cs="Times New Roman"/>
          <w:bCs/>
          <w:sz w:val="24"/>
          <w:szCs w:val="24"/>
          <w:lang w:val="uk-UA"/>
        </w:rPr>
        <w:t>кв.м</w:t>
      </w:r>
      <w:proofErr w:type="spellEnd"/>
      <w:r w:rsidRPr="0056170A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.), які знаходяться по вул. </w:t>
      </w:r>
      <w:r w:rsidR="001B43B0">
        <w:rPr>
          <w:rFonts w:ascii="Times New Roman" w:hAnsi="Times New Roman" w:cs="Times New Roman"/>
          <w:bCs/>
          <w:sz w:val="24"/>
          <w:szCs w:val="24"/>
          <w:lang w:val="uk-UA"/>
        </w:rPr>
        <w:t>*****</w:t>
      </w:r>
      <w:r w:rsidRPr="0056170A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в м. </w:t>
      </w:r>
      <w:r w:rsidR="001B43B0">
        <w:rPr>
          <w:rFonts w:ascii="Times New Roman" w:hAnsi="Times New Roman" w:cs="Times New Roman"/>
          <w:bCs/>
          <w:sz w:val="24"/>
          <w:szCs w:val="24"/>
          <w:lang w:val="uk-UA"/>
        </w:rPr>
        <w:t>*****</w:t>
      </w:r>
      <w:r w:rsidRPr="0056170A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Чернівецького району, Чернівецької області. </w:t>
      </w:r>
    </w:p>
    <w:p w14:paraId="1AEE0205" w14:textId="77777777" w:rsidR="0056170A" w:rsidRPr="005B333E" w:rsidRDefault="0056170A" w:rsidP="0056170A">
      <w:pPr>
        <w:pStyle w:val="af5"/>
        <w:tabs>
          <w:tab w:val="left" w:pos="1080"/>
        </w:tabs>
        <w:suppressAutoHyphens/>
        <w:spacing w:after="120" w:line="240" w:lineRule="auto"/>
        <w:ind w:left="624"/>
        <w:jc w:val="both"/>
        <w:rPr>
          <w:rFonts w:ascii="Times New Roman" w:hAnsi="Times New Roman" w:cs="Times New Roman"/>
          <w:sz w:val="10"/>
          <w:szCs w:val="10"/>
        </w:rPr>
      </w:pPr>
    </w:p>
    <w:p w14:paraId="37D0414C" w14:textId="77777777" w:rsidR="0056170A" w:rsidRPr="00F15708" w:rsidRDefault="0056170A" w:rsidP="0056170A">
      <w:pPr>
        <w:pStyle w:val="af5"/>
        <w:numPr>
          <w:ilvl w:val="0"/>
          <w:numId w:val="6"/>
        </w:numPr>
        <w:tabs>
          <w:tab w:val="left" w:pos="1080"/>
        </w:tabs>
        <w:suppressAutoHyphens/>
        <w:spacing w:after="120" w:line="240" w:lineRule="auto"/>
        <w:ind w:left="0" w:firstLine="624"/>
        <w:jc w:val="both"/>
        <w:rPr>
          <w:rFonts w:ascii="Times New Roman" w:hAnsi="Times New Roman" w:cs="Times New Roman"/>
          <w:sz w:val="24"/>
          <w:szCs w:val="24"/>
        </w:rPr>
      </w:pPr>
      <w:r w:rsidRPr="0056170A">
        <w:rPr>
          <w:rFonts w:ascii="Times New Roman" w:hAnsi="Times New Roman" w:cs="Times New Roman"/>
          <w:sz w:val="24"/>
          <w:szCs w:val="24"/>
          <w:lang w:val="uk-UA"/>
        </w:rPr>
        <w:t>КНП</w:t>
      </w:r>
      <w:r w:rsidRPr="0056170A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«Кіцманська багатопрофільна лікарня інтенсивного лікування» (Костянтин ХАЩОВИЙ) здійснити передачу в оренду майна комунальної власності зазначеного у пункті 1 цього розпорядження із дотриманням процедури відповідно до Закону України «Про оренду державного та комунального майна», Порядку передачі в оренду державного та комунального майна, затвердженого Постановою Кабінету Міністрів України від 03.06.2020 №483 «Деякі питання оренди державного та комунального майна» та постанови Кабінету Міністрів України від 27.06.2022 р. №634 «Про особливості оренди державного та комунального майна у період воєнного стану»</w:t>
      </w:r>
      <w:r w:rsidRPr="00F15708">
        <w:rPr>
          <w:rFonts w:ascii="Times New Roman" w:hAnsi="Times New Roman" w:cs="Times New Roman"/>
          <w:bCs/>
          <w:sz w:val="24"/>
          <w:szCs w:val="24"/>
        </w:rPr>
        <w:t>.</w:t>
      </w:r>
    </w:p>
    <w:p w14:paraId="4B65E563" w14:textId="77777777" w:rsidR="0056170A" w:rsidRPr="005B333E" w:rsidRDefault="0056170A" w:rsidP="0056170A">
      <w:pPr>
        <w:pStyle w:val="af5"/>
        <w:tabs>
          <w:tab w:val="left" w:pos="1080"/>
        </w:tabs>
        <w:suppressAutoHyphens/>
        <w:spacing w:after="120" w:line="240" w:lineRule="auto"/>
        <w:ind w:left="624"/>
        <w:jc w:val="both"/>
        <w:rPr>
          <w:rFonts w:ascii="Times New Roman" w:hAnsi="Times New Roman" w:cs="Times New Roman"/>
          <w:sz w:val="10"/>
          <w:szCs w:val="10"/>
        </w:rPr>
      </w:pPr>
    </w:p>
    <w:p w14:paraId="1F1DEC92" w14:textId="77777777" w:rsidR="0056170A" w:rsidRDefault="0056170A" w:rsidP="0056170A">
      <w:pPr>
        <w:pStyle w:val="af5"/>
        <w:numPr>
          <w:ilvl w:val="0"/>
          <w:numId w:val="6"/>
        </w:numPr>
        <w:tabs>
          <w:tab w:val="left" w:pos="1080"/>
        </w:tabs>
        <w:suppressAutoHyphens/>
        <w:spacing w:after="120" w:line="240" w:lineRule="auto"/>
        <w:ind w:left="0" w:firstLine="624"/>
        <w:jc w:val="both"/>
        <w:rPr>
          <w:rFonts w:ascii="Times New Roman" w:hAnsi="Times New Roman" w:cs="Times New Roman"/>
          <w:sz w:val="24"/>
          <w:szCs w:val="24"/>
        </w:rPr>
      </w:pPr>
      <w:r w:rsidRPr="0056170A">
        <w:rPr>
          <w:rFonts w:ascii="Times New Roman" w:hAnsi="Times New Roman" w:cs="Times New Roman"/>
          <w:sz w:val="24"/>
          <w:szCs w:val="24"/>
          <w:lang w:val="uk-UA"/>
        </w:rPr>
        <w:t xml:space="preserve">Управлінню стратегічного розвитку, економіки та </w:t>
      </w:r>
      <w:proofErr w:type="spellStart"/>
      <w:r w:rsidRPr="0056170A">
        <w:rPr>
          <w:rFonts w:ascii="Times New Roman" w:hAnsi="Times New Roman" w:cs="Times New Roman"/>
          <w:sz w:val="24"/>
          <w:szCs w:val="24"/>
          <w:lang w:val="uk-UA"/>
        </w:rPr>
        <w:t>цифровізації</w:t>
      </w:r>
      <w:proofErr w:type="spellEnd"/>
      <w:r w:rsidRPr="0056170A">
        <w:rPr>
          <w:rFonts w:ascii="Times New Roman" w:hAnsi="Times New Roman" w:cs="Times New Roman"/>
          <w:sz w:val="24"/>
          <w:szCs w:val="24"/>
          <w:lang w:val="uk-UA"/>
        </w:rPr>
        <w:t xml:space="preserve"> виконавчого комітету міської ради (Ірина АНТОНЮК) винести дане розпорядження на затвердження сесії Кіцманської міської ради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A095C34" w14:textId="77777777" w:rsidR="0056170A" w:rsidRPr="005B333E" w:rsidRDefault="0056170A" w:rsidP="0056170A">
      <w:pPr>
        <w:pStyle w:val="af5"/>
        <w:tabs>
          <w:tab w:val="left" w:pos="1080"/>
        </w:tabs>
        <w:suppressAutoHyphens/>
        <w:spacing w:after="120" w:line="240" w:lineRule="auto"/>
        <w:ind w:left="624"/>
        <w:jc w:val="both"/>
        <w:rPr>
          <w:rFonts w:ascii="Times New Roman" w:hAnsi="Times New Roman" w:cs="Times New Roman"/>
          <w:sz w:val="10"/>
          <w:szCs w:val="10"/>
        </w:rPr>
      </w:pPr>
    </w:p>
    <w:p w14:paraId="34231574" w14:textId="77777777" w:rsidR="0056170A" w:rsidRPr="00834AE3" w:rsidRDefault="0056170A" w:rsidP="0056170A">
      <w:pPr>
        <w:pStyle w:val="af5"/>
        <w:numPr>
          <w:ilvl w:val="0"/>
          <w:numId w:val="6"/>
        </w:numPr>
        <w:tabs>
          <w:tab w:val="left" w:pos="1080"/>
        </w:tabs>
        <w:suppressAutoHyphens/>
        <w:spacing w:after="120" w:line="240" w:lineRule="auto"/>
        <w:ind w:left="0" w:firstLine="624"/>
        <w:jc w:val="both"/>
        <w:rPr>
          <w:rFonts w:ascii="Times New Roman" w:hAnsi="Times New Roman" w:cs="Times New Roman"/>
          <w:sz w:val="24"/>
          <w:szCs w:val="24"/>
        </w:rPr>
      </w:pPr>
      <w:r w:rsidRPr="0056170A">
        <w:rPr>
          <w:noProof/>
          <w:color w:val="000000"/>
          <w:lang w:val="uk-UA"/>
        </w:rPr>
        <w:drawing>
          <wp:anchor distT="0" distB="0" distL="114300" distR="114300" simplePos="0" relativeHeight="251659264" behindDoc="1" locked="0" layoutInCell="1" allowOverlap="1" wp14:anchorId="1E61539B" wp14:editId="16D11623">
            <wp:simplePos x="0" y="0"/>
            <wp:positionH relativeFrom="margin">
              <wp:align>right</wp:align>
            </wp:positionH>
            <wp:positionV relativeFrom="paragraph">
              <wp:posOffset>259464</wp:posOffset>
            </wp:positionV>
            <wp:extent cx="6113780" cy="1467485"/>
            <wp:effectExtent l="0" t="0" r="1270" b="0"/>
            <wp:wrapNone/>
            <wp:docPr id="139989820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  <a14:imgEffect>
                                <a14:saturation sat="200000"/>
                              </a14:imgEffect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3780" cy="146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6170A">
        <w:rPr>
          <w:rFonts w:ascii="Times New Roman" w:hAnsi="Times New Roman" w:cs="Times New Roman"/>
          <w:sz w:val="24"/>
          <w:szCs w:val="24"/>
          <w:lang w:val="uk-UA"/>
        </w:rPr>
        <w:t>Контроль за виконанням цього розпорядження залишаю за собою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0FABF75" w14:textId="77777777" w:rsidR="0056170A" w:rsidRDefault="0056170A" w:rsidP="0056170A">
      <w:pPr>
        <w:rPr>
          <w:b/>
          <w:color w:val="000000"/>
          <w:sz w:val="18"/>
          <w:szCs w:val="24"/>
          <w:lang w:val="uk-UA"/>
        </w:rPr>
      </w:pPr>
    </w:p>
    <w:p w14:paraId="6E8FCDCF" w14:textId="77777777" w:rsidR="0056170A" w:rsidRDefault="0056170A" w:rsidP="0056170A">
      <w:pPr>
        <w:rPr>
          <w:b/>
          <w:color w:val="000000"/>
          <w:sz w:val="18"/>
          <w:szCs w:val="24"/>
          <w:lang w:val="uk-UA"/>
        </w:rPr>
      </w:pPr>
    </w:p>
    <w:p w14:paraId="1DD76407" w14:textId="77777777" w:rsidR="0056170A" w:rsidRDefault="0056170A" w:rsidP="0056170A">
      <w:pPr>
        <w:rPr>
          <w:b/>
          <w:color w:val="000000"/>
          <w:sz w:val="18"/>
          <w:szCs w:val="24"/>
          <w:lang w:val="uk-UA"/>
        </w:rPr>
      </w:pPr>
    </w:p>
    <w:p w14:paraId="6B2534AF" w14:textId="77777777" w:rsidR="0056170A" w:rsidRDefault="0056170A" w:rsidP="0056170A">
      <w:pPr>
        <w:rPr>
          <w:b/>
          <w:color w:val="000000"/>
          <w:sz w:val="18"/>
          <w:szCs w:val="24"/>
          <w:lang w:val="uk-UA"/>
        </w:rPr>
      </w:pPr>
    </w:p>
    <w:p w14:paraId="0D631D1B" w14:textId="77777777" w:rsidR="0056170A" w:rsidRDefault="0056170A" w:rsidP="0056170A">
      <w:pPr>
        <w:tabs>
          <w:tab w:val="left" w:pos="3098"/>
        </w:tabs>
        <w:rPr>
          <w:b/>
          <w:color w:val="000000"/>
          <w:sz w:val="18"/>
          <w:szCs w:val="24"/>
          <w:lang w:val="uk-UA"/>
        </w:rPr>
      </w:pPr>
      <w:r>
        <w:rPr>
          <w:b/>
          <w:color w:val="000000"/>
          <w:sz w:val="18"/>
          <w:szCs w:val="24"/>
          <w:lang w:val="uk-UA"/>
        </w:rPr>
        <w:tab/>
      </w:r>
    </w:p>
    <w:p w14:paraId="2E604E48" w14:textId="77777777" w:rsidR="0056170A" w:rsidRDefault="0056170A" w:rsidP="0056170A">
      <w:pPr>
        <w:tabs>
          <w:tab w:val="left" w:pos="3131"/>
        </w:tabs>
        <w:rPr>
          <w:b/>
          <w:color w:val="000000"/>
          <w:sz w:val="18"/>
          <w:szCs w:val="24"/>
          <w:lang w:val="uk-UA"/>
        </w:rPr>
      </w:pPr>
      <w:r>
        <w:rPr>
          <w:b/>
          <w:color w:val="000000"/>
          <w:sz w:val="18"/>
          <w:szCs w:val="24"/>
          <w:lang w:val="uk-UA"/>
        </w:rPr>
        <w:tab/>
      </w:r>
    </w:p>
    <w:p w14:paraId="3FA7DFD8" w14:textId="77777777" w:rsidR="0056170A" w:rsidRDefault="0056170A" w:rsidP="0056170A">
      <w:pPr>
        <w:rPr>
          <w:b/>
          <w:color w:val="000000"/>
          <w:sz w:val="18"/>
          <w:szCs w:val="24"/>
          <w:lang w:val="uk-UA"/>
        </w:rPr>
      </w:pPr>
    </w:p>
    <w:p w14:paraId="26434A72" w14:textId="77777777" w:rsidR="0056170A" w:rsidRDefault="0056170A" w:rsidP="0056170A">
      <w:pPr>
        <w:rPr>
          <w:b/>
          <w:color w:val="000000"/>
          <w:lang w:val="uk-UA"/>
        </w:rPr>
      </w:pPr>
    </w:p>
    <w:p w14:paraId="7E8BBD3E" w14:textId="77777777" w:rsidR="0056170A" w:rsidRDefault="0056170A" w:rsidP="0056170A">
      <w:pPr>
        <w:rPr>
          <w:b/>
          <w:color w:val="000000"/>
          <w:lang w:val="uk-UA"/>
        </w:rPr>
      </w:pPr>
    </w:p>
    <w:p w14:paraId="51E7FED0" w14:textId="77777777" w:rsidR="0056170A" w:rsidRPr="0056170A" w:rsidRDefault="0056170A" w:rsidP="0056170A">
      <w:pPr>
        <w:rPr>
          <w:color w:val="000000"/>
          <w:sz w:val="20"/>
          <w:szCs w:val="20"/>
          <w:lang w:val="uk-UA"/>
        </w:rPr>
      </w:pPr>
      <w:r w:rsidRPr="0056170A">
        <w:rPr>
          <w:color w:val="000000"/>
          <w:sz w:val="20"/>
          <w:szCs w:val="20"/>
          <w:lang w:val="uk-UA"/>
        </w:rPr>
        <w:t>Ірина АНТОНЮК 0951936574</w:t>
      </w:r>
    </w:p>
    <w:p w14:paraId="7455F8FC" w14:textId="1E3B3437" w:rsidR="00C56DDB" w:rsidRPr="001B43B0" w:rsidRDefault="0056170A" w:rsidP="001B43B0">
      <w:pPr>
        <w:rPr>
          <w:color w:val="000000"/>
          <w:sz w:val="20"/>
          <w:szCs w:val="20"/>
          <w:lang w:val="uk-UA"/>
        </w:rPr>
      </w:pPr>
      <w:r w:rsidRPr="0056170A">
        <w:rPr>
          <w:color w:val="000000"/>
          <w:sz w:val="20"/>
          <w:szCs w:val="20"/>
          <w:lang w:val="uk-UA"/>
        </w:rPr>
        <w:t>Родіон ЛИСАК 0501918840</w:t>
      </w:r>
      <w:bookmarkEnd w:id="0"/>
    </w:p>
    <w:sectPr w:rsidR="00C56DDB" w:rsidRPr="001B43B0">
      <w:pgSz w:w="11906" w:h="16838"/>
      <w:pgMar w:top="567" w:right="567" w:bottom="1134" w:left="1701" w:header="708" w:footer="708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63920"/>
    <w:multiLevelType w:val="multilevel"/>
    <w:tmpl w:val="045E0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eastAsiaTheme="minorEastAsia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2A3D70"/>
    <w:multiLevelType w:val="hybridMultilevel"/>
    <w:tmpl w:val="141E4122"/>
    <w:lvl w:ilvl="0" w:tplc="F8683A32">
      <w:start w:val="1"/>
      <w:numFmt w:val="bullet"/>
      <w:lvlText w:val="-"/>
      <w:lvlJc w:val="left"/>
      <w:pPr>
        <w:ind w:left="1069" w:hanging="360"/>
      </w:pPr>
      <w:rPr>
        <w:rFonts w:ascii="Calibri" w:eastAsia="Calibri" w:hAnsi="Calibri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312D3C24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4D4C2066"/>
    <w:multiLevelType w:val="hybridMultilevel"/>
    <w:tmpl w:val="6E763C90"/>
    <w:lvl w:ilvl="0" w:tplc="4422573E">
      <w:start w:val="1"/>
      <w:numFmt w:val="decimal"/>
      <w:lvlText w:val="%1."/>
      <w:lvlJc w:val="left"/>
      <w:pPr>
        <w:ind w:left="4188" w:hanging="360"/>
      </w:pPr>
      <w:rPr>
        <w:rFonts w:hint="default"/>
        <w:color w:val="000000"/>
        <w:w w:val="103"/>
      </w:rPr>
    </w:lvl>
    <w:lvl w:ilvl="1" w:tplc="04220019" w:tentative="1">
      <w:start w:val="1"/>
      <w:numFmt w:val="lowerLetter"/>
      <w:lvlText w:val="%2."/>
      <w:lvlJc w:val="left"/>
      <w:pPr>
        <w:ind w:left="4908" w:hanging="360"/>
      </w:pPr>
    </w:lvl>
    <w:lvl w:ilvl="2" w:tplc="0422001B" w:tentative="1">
      <w:start w:val="1"/>
      <w:numFmt w:val="lowerRoman"/>
      <w:lvlText w:val="%3."/>
      <w:lvlJc w:val="right"/>
      <w:pPr>
        <w:ind w:left="5628" w:hanging="180"/>
      </w:pPr>
    </w:lvl>
    <w:lvl w:ilvl="3" w:tplc="0422000F" w:tentative="1">
      <w:start w:val="1"/>
      <w:numFmt w:val="decimal"/>
      <w:lvlText w:val="%4."/>
      <w:lvlJc w:val="left"/>
      <w:pPr>
        <w:ind w:left="6348" w:hanging="360"/>
      </w:pPr>
    </w:lvl>
    <w:lvl w:ilvl="4" w:tplc="04220019" w:tentative="1">
      <w:start w:val="1"/>
      <w:numFmt w:val="lowerLetter"/>
      <w:lvlText w:val="%5."/>
      <w:lvlJc w:val="left"/>
      <w:pPr>
        <w:ind w:left="7068" w:hanging="360"/>
      </w:pPr>
    </w:lvl>
    <w:lvl w:ilvl="5" w:tplc="0422001B" w:tentative="1">
      <w:start w:val="1"/>
      <w:numFmt w:val="lowerRoman"/>
      <w:lvlText w:val="%6."/>
      <w:lvlJc w:val="right"/>
      <w:pPr>
        <w:ind w:left="7788" w:hanging="180"/>
      </w:pPr>
    </w:lvl>
    <w:lvl w:ilvl="6" w:tplc="0422000F" w:tentative="1">
      <w:start w:val="1"/>
      <w:numFmt w:val="decimal"/>
      <w:lvlText w:val="%7."/>
      <w:lvlJc w:val="left"/>
      <w:pPr>
        <w:ind w:left="8508" w:hanging="360"/>
      </w:pPr>
    </w:lvl>
    <w:lvl w:ilvl="7" w:tplc="04220019" w:tentative="1">
      <w:start w:val="1"/>
      <w:numFmt w:val="lowerLetter"/>
      <w:lvlText w:val="%8."/>
      <w:lvlJc w:val="left"/>
      <w:pPr>
        <w:ind w:left="9228" w:hanging="360"/>
      </w:pPr>
    </w:lvl>
    <w:lvl w:ilvl="8" w:tplc="0422001B" w:tentative="1">
      <w:start w:val="1"/>
      <w:numFmt w:val="lowerRoman"/>
      <w:lvlText w:val="%9."/>
      <w:lvlJc w:val="right"/>
      <w:pPr>
        <w:ind w:left="9948" w:hanging="180"/>
      </w:pPr>
    </w:lvl>
  </w:abstractNum>
  <w:abstractNum w:abstractNumId="4" w15:restartNumberingAfterBreak="0">
    <w:nsid w:val="62F52B01"/>
    <w:multiLevelType w:val="hybridMultilevel"/>
    <w:tmpl w:val="C2A4839A"/>
    <w:lvl w:ilvl="0" w:tplc="156E88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2C82A66"/>
    <w:multiLevelType w:val="hybridMultilevel"/>
    <w:tmpl w:val="DEA28846"/>
    <w:lvl w:ilvl="0" w:tplc="93DE28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1E6"/>
    <w:rsid w:val="000B67AD"/>
    <w:rsid w:val="001B43B0"/>
    <w:rsid w:val="00272283"/>
    <w:rsid w:val="00286C95"/>
    <w:rsid w:val="00425D34"/>
    <w:rsid w:val="00553DE1"/>
    <w:rsid w:val="0056170A"/>
    <w:rsid w:val="006E5445"/>
    <w:rsid w:val="00804F47"/>
    <w:rsid w:val="00811064"/>
    <w:rsid w:val="00881B32"/>
    <w:rsid w:val="0096794E"/>
    <w:rsid w:val="00AB5470"/>
    <w:rsid w:val="00C56DDB"/>
    <w:rsid w:val="00C62BC5"/>
    <w:rsid w:val="00D7387D"/>
    <w:rsid w:val="00E565A8"/>
    <w:rsid w:val="00F631FB"/>
    <w:rsid w:val="00F96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637DA4E"/>
  <w15:chartTrackingRefBased/>
  <w15:docId w15:val="{C4D9AE9D-D0F2-446C-A948-834B297D9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8"/>
      <w:szCs w:val="28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 абзаца"/>
  </w:style>
  <w:style w:type="character" w:customStyle="1" w:styleId="WW8Num2z0">
    <w:name w:val="WW8Num2z0"/>
    <w:rPr>
      <w:rFonts w:ascii="Times New Roman" w:eastAsia="Times New Roman" w:hAnsi="Times New Roman" w:cs="Times New Roman" w:hint="default"/>
    </w:rPr>
  </w:style>
  <w:style w:type="character" w:customStyle="1" w:styleId="1">
    <w:name w:val="Основной шрифт абзаца1"/>
  </w:style>
  <w:style w:type="character" w:customStyle="1" w:styleId="a4">
    <w:name w:val="Основной текст Знак"/>
    <w:rPr>
      <w:rFonts w:ascii="Times New Roman" w:hAnsi="Times New Roman" w:cs="Times New Roman"/>
      <w:b/>
      <w:bCs/>
      <w:sz w:val="20"/>
      <w:szCs w:val="20"/>
      <w:lang w:val="uk-UA"/>
    </w:rPr>
  </w:style>
  <w:style w:type="character" w:customStyle="1" w:styleId="a5">
    <w:name w:val="Название Знак"/>
    <w:rPr>
      <w:b/>
      <w:bCs/>
      <w:lang w:val="uk-UA"/>
    </w:rPr>
  </w:style>
  <w:style w:type="character" w:customStyle="1" w:styleId="TitleChar1">
    <w:name w:val="Title Char1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10">
    <w:name w:val="Заголовок Знак1"/>
    <w:rPr>
      <w:rFonts w:ascii="Calibri Light" w:hAnsi="Calibri Light" w:cs="Calibri Light"/>
      <w:spacing w:val="-10"/>
      <w:kern w:val="2"/>
      <w:sz w:val="56"/>
      <w:szCs w:val="56"/>
    </w:rPr>
  </w:style>
  <w:style w:type="character" w:customStyle="1" w:styleId="apple-converted-space">
    <w:name w:val="apple-converted-space"/>
    <w:basedOn w:val="1"/>
  </w:style>
  <w:style w:type="character" w:customStyle="1" w:styleId="a6">
    <w:name w:val="Текст выноски Знак"/>
    <w:rPr>
      <w:rFonts w:ascii="Segoe UI" w:eastAsia="Times New Roman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pPr>
      <w:spacing w:line="360" w:lineRule="auto"/>
      <w:jc w:val="center"/>
    </w:pPr>
    <w:rPr>
      <w:rFonts w:ascii="Calibri" w:eastAsia="Calibri" w:hAnsi="Calibri" w:cs="Calibri"/>
      <w:b/>
      <w:bCs/>
      <w:sz w:val="20"/>
      <w:szCs w:val="20"/>
      <w:lang w:val="uk-UA"/>
    </w:rPr>
  </w:style>
  <w:style w:type="paragraph" w:styleId="a8">
    <w:name w:val="Body Text"/>
    <w:basedOn w:val="a"/>
    <w:pPr>
      <w:jc w:val="both"/>
    </w:pPr>
    <w:rPr>
      <w:rFonts w:eastAsia="Calibri"/>
      <w:b/>
      <w:bCs/>
      <w:sz w:val="20"/>
      <w:szCs w:val="20"/>
      <w:lang w:val="uk-UA"/>
    </w:rPr>
  </w:style>
  <w:style w:type="paragraph" w:styleId="a9">
    <w:name w:val="List"/>
    <w:basedOn w:val="a8"/>
    <w:rPr>
      <w:rFonts w:cs="Lucida Sans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b">
    <w:name w:val="Покажчик"/>
    <w:basedOn w:val="a"/>
    <w:pPr>
      <w:suppressLineNumbers/>
    </w:pPr>
    <w:rPr>
      <w:rFonts w:cs="Lucida Sans"/>
    </w:rPr>
  </w:style>
  <w:style w:type="paragraph" w:customStyle="1" w:styleId="caption1">
    <w:name w:val="caption1"/>
    <w:basedOn w:val="a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Caption11">
    <w:name w:val="Caption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">
    <w:name w:val="Caption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">
    <w:name w:val="Caption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c">
    <w:name w:val="Название объекта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">
    <w:name w:val="Caption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">
    <w:name w:val="Caption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">
    <w:name w:val="Caption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">
    <w:name w:val="Caption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">
    <w:name w:val="Caption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">
    <w:name w:val="Caption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">
    <w:name w:val="Caption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">
    <w:name w:val="Caption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">
    <w:name w:val="Caption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">
    <w:name w:val="Caption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">
    <w:name w:val="Caption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">
    <w:name w:val="Caption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">
    <w:name w:val="Caption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">
    <w:name w:val="Caption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">
    <w:name w:val="Caption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">
    <w:name w:val="Caption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">
    <w:name w:val="Caption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">
    <w:name w:val="Caption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1">
    <w:name w:val="Caption1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11">
    <w:name w:val="Caption11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111">
    <w:name w:val="Caption111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d">
    <w:name w:val="Обычный (веб)"/>
    <w:basedOn w:val="a"/>
    <w:pPr>
      <w:spacing w:before="280" w:after="280"/>
    </w:pPr>
    <w:rPr>
      <w:sz w:val="24"/>
      <w:szCs w:val="24"/>
    </w:rPr>
  </w:style>
  <w:style w:type="paragraph" w:customStyle="1" w:styleId="ae">
    <w:name w:val="Абзац списка"/>
    <w:basedOn w:val="a"/>
    <w:pPr>
      <w:ind w:left="720"/>
    </w:pPr>
  </w:style>
  <w:style w:type="paragraph" w:customStyle="1" w:styleId="af">
    <w:name w:val="Текст выноски"/>
    <w:basedOn w:val="a"/>
    <w:rPr>
      <w:rFonts w:ascii="Segoe UI" w:hAnsi="Segoe UI" w:cs="Segoe UI"/>
      <w:sz w:val="18"/>
      <w:szCs w:val="18"/>
      <w:lang w:val="x-none"/>
    </w:rPr>
  </w:style>
  <w:style w:type="paragraph" w:customStyle="1" w:styleId="af0">
    <w:name w:val="Вміст таблиці"/>
    <w:basedOn w:val="a"/>
    <w:pPr>
      <w:widowControl w:val="0"/>
      <w:suppressLineNumbers/>
    </w:pPr>
  </w:style>
  <w:style w:type="paragraph" w:customStyle="1" w:styleId="af1">
    <w:name w:val="Заголовок таблиці"/>
    <w:basedOn w:val="af0"/>
    <w:pPr>
      <w:jc w:val="center"/>
    </w:pPr>
    <w:rPr>
      <w:b/>
      <w:bCs/>
    </w:rPr>
  </w:style>
  <w:style w:type="paragraph" w:customStyle="1" w:styleId="Normal2">
    <w:name w:val="Normal2"/>
    <w:qFormat/>
    <w:rsid w:val="00E565A8"/>
    <w:rPr>
      <w:rFonts w:ascii="Arial" w:hAnsi="Arial"/>
      <w:sz w:val="24"/>
      <w:lang w:eastAsia="ru-RU"/>
    </w:rPr>
  </w:style>
  <w:style w:type="paragraph" w:customStyle="1" w:styleId="2">
    <w:name w:val="Обычный2"/>
    <w:rsid w:val="00E565A8"/>
    <w:rPr>
      <w:rFonts w:ascii="Arial" w:hAnsi="Arial"/>
      <w:sz w:val="24"/>
      <w:lang w:eastAsia="ru-RU"/>
    </w:rPr>
  </w:style>
  <w:style w:type="paragraph" w:styleId="af2">
    <w:name w:val="Normal (Web)"/>
    <w:aliases w:val="Обычный (Web)"/>
    <w:basedOn w:val="a"/>
    <w:rsid w:val="00286C95"/>
    <w:pPr>
      <w:suppressAutoHyphens w:val="0"/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styleId="af3">
    <w:name w:val="No Spacing"/>
    <w:link w:val="af4"/>
    <w:uiPriority w:val="1"/>
    <w:qFormat/>
    <w:rsid w:val="00286C95"/>
    <w:rPr>
      <w:rFonts w:ascii="Calibri" w:eastAsia="Calibri" w:hAnsi="Calibri"/>
      <w:sz w:val="22"/>
      <w:szCs w:val="22"/>
      <w:lang w:eastAsia="en-US"/>
    </w:rPr>
  </w:style>
  <w:style w:type="character" w:customStyle="1" w:styleId="af4">
    <w:name w:val="Без інтервалів Знак"/>
    <w:link w:val="af3"/>
    <w:uiPriority w:val="1"/>
    <w:rsid w:val="00286C95"/>
    <w:rPr>
      <w:rFonts w:ascii="Calibri" w:eastAsia="Calibri" w:hAnsi="Calibri"/>
      <w:sz w:val="22"/>
      <w:szCs w:val="22"/>
      <w:lang w:eastAsia="en-US"/>
    </w:rPr>
  </w:style>
  <w:style w:type="paragraph" w:styleId="af5">
    <w:name w:val="List Paragraph"/>
    <w:basedOn w:val="a"/>
    <w:uiPriority w:val="34"/>
    <w:qFormat/>
    <w:rsid w:val="00804F47"/>
    <w:pPr>
      <w:suppressAutoHyphens w:val="0"/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customStyle="1" w:styleId="20">
    <w:name w:val="Без интервала2"/>
    <w:rsid w:val="0096794E"/>
    <w:rPr>
      <w:rFonts w:ascii="Calibri" w:hAnsi="Calibri"/>
      <w:sz w:val="22"/>
      <w:szCs w:val="22"/>
      <w:lang w:eastAsia="en-US"/>
    </w:rPr>
  </w:style>
  <w:style w:type="paragraph" w:styleId="HTML">
    <w:name w:val="HTML Preformatted"/>
    <w:basedOn w:val="a"/>
    <w:link w:val="HTML0"/>
    <w:rsid w:val="0096794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ий HTML Знак"/>
    <w:basedOn w:val="a0"/>
    <w:link w:val="HTML"/>
    <w:rsid w:val="0096794E"/>
    <w:rPr>
      <w:rFonts w:ascii="Courier New" w:hAnsi="Courier New" w:cs="Courier New"/>
      <w:lang w:val="ru-RU" w:eastAsia="ru-RU"/>
    </w:rPr>
  </w:style>
  <w:style w:type="paragraph" w:customStyle="1" w:styleId="11">
    <w:name w:val="Обычный1"/>
    <w:rsid w:val="0056170A"/>
    <w:rPr>
      <w:rFonts w:ascii="Arial" w:hAnsi="Arial" w:cs="Arial"/>
      <w:sz w:val="24"/>
      <w:lang w:eastAsia="ru-RU"/>
    </w:rPr>
  </w:style>
  <w:style w:type="paragraph" w:customStyle="1" w:styleId="110">
    <w:name w:val="Заголовок 11"/>
    <w:basedOn w:val="11"/>
    <w:next w:val="11"/>
    <w:rsid w:val="0056170A"/>
    <w:pPr>
      <w:keepNext/>
      <w:jc w:val="center"/>
      <w:outlineLvl w:val="0"/>
    </w:pPr>
    <w:rPr>
      <w:rFonts w:cs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2493</Words>
  <Characters>1422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cp:lastModifiedBy>Пользователь Windows</cp:lastModifiedBy>
  <cp:revision>4</cp:revision>
  <cp:lastPrinted>2025-10-21T13:04:00Z</cp:lastPrinted>
  <dcterms:created xsi:type="dcterms:W3CDTF">2025-10-21T13:11:00Z</dcterms:created>
  <dcterms:modified xsi:type="dcterms:W3CDTF">2025-10-21T14:43:00Z</dcterms:modified>
</cp:coreProperties>
</file>