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CFE34" w14:textId="77777777" w:rsidR="00490965" w:rsidRPr="00B4744D" w:rsidRDefault="00490965" w:rsidP="00490965">
      <w:pPr>
        <w:rPr>
          <w:b/>
          <w:sz w:val="24"/>
          <w:szCs w:val="24"/>
        </w:rPr>
      </w:pPr>
    </w:p>
    <w:p w14:paraId="1380E051" w14:textId="77777777" w:rsidR="00490965" w:rsidRPr="009B504E" w:rsidRDefault="00490965" w:rsidP="0049096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1C59DA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7650840" r:id="rId5"/>
        </w:object>
      </w:r>
    </w:p>
    <w:p w14:paraId="522A4B95" w14:textId="77777777" w:rsidR="00490965" w:rsidRPr="009B504E" w:rsidRDefault="00490965" w:rsidP="00490965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3BA269E5" w14:textId="77777777" w:rsidR="00490965" w:rsidRPr="009B504E" w:rsidRDefault="00490965" w:rsidP="00490965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60C55D11" w14:textId="77777777" w:rsidR="00490965" w:rsidRPr="009B504E" w:rsidRDefault="00490965" w:rsidP="00490965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0E903E14" w14:textId="77777777" w:rsidR="00490965" w:rsidRPr="009B504E" w:rsidRDefault="00490965" w:rsidP="0049096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EAA4421" w14:textId="77777777" w:rsidR="00490965" w:rsidRPr="009B504E" w:rsidRDefault="00490965" w:rsidP="00490965">
      <w:pPr>
        <w:pStyle w:val="Normal2"/>
        <w:jc w:val="right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>Проєкт</w:t>
      </w:r>
    </w:p>
    <w:p w14:paraId="75048F09" w14:textId="330E35B1" w:rsidR="00490965" w:rsidRPr="00255EF2" w:rsidRDefault="00490965" w:rsidP="00490965">
      <w:pPr>
        <w:pStyle w:val="Normal2"/>
        <w:jc w:val="right"/>
        <w:rPr>
          <w:rFonts w:ascii="Times New Roman" w:hAnsi="Times New Roman"/>
          <w:bCs/>
          <w:color w:val="000000" w:themeColor="text1"/>
          <w:szCs w:val="24"/>
        </w:rPr>
      </w:pPr>
      <w:r w:rsidRPr="00255EF2">
        <w:rPr>
          <w:rFonts w:ascii="Times New Roman" w:hAnsi="Times New Roman"/>
          <w:bCs/>
          <w:color w:val="000000" w:themeColor="text1"/>
          <w:szCs w:val="24"/>
        </w:rPr>
        <w:t xml:space="preserve">                                                                                                        Автор: Ткач А.В.</w:t>
      </w:r>
    </w:p>
    <w:p w14:paraId="4AF03F6F" w14:textId="105E8D43" w:rsidR="00490965" w:rsidRPr="00255EF2" w:rsidRDefault="00490965" w:rsidP="00490965">
      <w:pPr>
        <w:pStyle w:val="Normal2"/>
        <w:jc w:val="right"/>
        <w:rPr>
          <w:rFonts w:ascii="Times New Roman" w:hAnsi="Times New Roman"/>
          <w:bCs/>
          <w:color w:val="000000" w:themeColor="text1"/>
          <w:szCs w:val="24"/>
        </w:rPr>
      </w:pPr>
      <w:r w:rsidRPr="00255EF2">
        <w:rPr>
          <w:rFonts w:ascii="Times New Roman" w:hAnsi="Times New Roman"/>
          <w:bCs/>
          <w:color w:val="000000" w:themeColor="text1"/>
          <w:szCs w:val="24"/>
        </w:rPr>
        <w:t>Реєстраційний номер:</w:t>
      </w:r>
      <w:r w:rsidR="00255EF2" w:rsidRPr="00255EF2">
        <w:rPr>
          <w:rFonts w:ascii="Times New Roman" w:hAnsi="Times New Roman"/>
          <w:bCs/>
          <w:color w:val="000000" w:themeColor="text1"/>
          <w:szCs w:val="24"/>
        </w:rPr>
        <w:t>2824/12</w:t>
      </w:r>
      <w:r w:rsidRPr="00255EF2">
        <w:rPr>
          <w:rFonts w:ascii="Times New Roman" w:hAnsi="Times New Roman"/>
          <w:bCs/>
          <w:color w:val="000000" w:themeColor="text1"/>
          <w:szCs w:val="24"/>
        </w:rPr>
        <w:t xml:space="preserve"> </w:t>
      </w:r>
    </w:p>
    <w:p w14:paraId="7DBE6634" w14:textId="77777777" w:rsidR="00490965" w:rsidRPr="009B504E" w:rsidRDefault="00490965" w:rsidP="00490965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9B504E">
        <w:rPr>
          <w:rFonts w:ascii="Times New Roman" w:hAnsi="Times New Roman"/>
          <w:b/>
          <w:szCs w:val="24"/>
        </w:rPr>
        <w:t>Н</w:t>
      </w:r>
      <w:proofErr w:type="spellEnd"/>
      <w:r w:rsidRPr="009B504E">
        <w:rPr>
          <w:rFonts w:ascii="Times New Roman" w:hAnsi="Times New Roman"/>
          <w:b/>
          <w:szCs w:val="24"/>
        </w:rPr>
        <w:t xml:space="preserve"> Я </w:t>
      </w:r>
    </w:p>
    <w:p w14:paraId="0C63D3C7" w14:textId="77777777" w:rsidR="00490965" w:rsidRPr="009B504E" w:rsidRDefault="00490965" w:rsidP="00490965">
      <w:pPr>
        <w:pStyle w:val="Normal2"/>
        <w:jc w:val="center"/>
        <w:rPr>
          <w:rFonts w:ascii="Times New Roman" w:hAnsi="Times New Roman"/>
          <w:szCs w:val="24"/>
        </w:rPr>
      </w:pPr>
    </w:p>
    <w:p w14:paraId="6CC02892" w14:textId="77777777" w:rsidR="00490965" w:rsidRPr="009B504E" w:rsidRDefault="00490965" w:rsidP="00490965">
      <w:pPr>
        <w:pStyle w:val="Normal2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t xml:space="preserve">   ___________2025                                    м. Кіцмань                                      № ________</w:t>
      </w:r>
    </w:p>
    <w:p w14:paraId="22E15A7C" w14:textId="77777777" w:rsidR="00490965" w:rsidRDefault="00490965" w:rsidP="00490965">
      <w:pPr>
        <w:pStyle w:val="Normal2"/>
        <w:rPr>
          <w:rFonts w:ascii="Times New Roman" w:hAnsi="Times New Roman"/>
          <w:szCs w:val="24"/>
        </w:rPr>
      </w:pPr>
    </w:p>
    <w:p w14:paraId="3A58FAD3" w14:textId="77777777" w:rsidR="00490965" w:rsidRDefault="00490965" w:rsidP="00490965">
      <w:pPr>
        <w:pStyle w:val="Normal2"/>
        <w:rPr>
          <w:rFonts w:ascii="Times New Roman" w:hAnsi="Times New Roman"/>
          <w:szCs w:val="24"/>
        </w:rPr>
      </w:pPr>
    </w:p>
    <w:p w14:paraId="029B37D7" w14:textId="77777777" w:rsidR="00490965" w:rsidRPr="009C524F" w:rsidRDefault="00490965" w:rsidP="00490965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Статуту комунального некомерційного </w:t>
      </w:r>
    </w:p>
    <w:p w14:paraId="2AF9EEFF" w14:textId="77777777" w:rsidR="00490965" w:rsidRDefault="00490965" w:rsidP="00490965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підприємства </w:t>
      </w: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«Кіцманський центр надання соціальних послуг»</w:t>
      </w:r>
    </w:p>
    <w:p w14:paraId="17B9D5A6" w14:textId="326A8872" w:rsidR="00490965" w:rsidRPr="00490965" w:rsidRDefault="00255EF2" w:rsidP="00490965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Кіцманської міської ради Чернівецького району Чернівецької області</w:t>
      </w:r>
    </w:p>
    <w:p w14:paraId="4F461108" w14:textId="78E5C478" w:rsidR="00490965" w:rsidRPr="00653B27" w:rsidRDefault="00490965" w:rsidP="00490965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E33258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у новій редакції</w:t>
      </w:r>
    </w:p>
    <w:p w14:paraId="4E083493" w14:textId="77777777" w:rsidR="00490965" w:rsidRDefault="00490965" w:rsidP="00490965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2BD5CEFC" w14:textId="77777777" w:rsidR="00490965" w:rsidRDefault="00490965" w:rsidP="00490965">
      <w:pPr>
        <w:pStyle w:val="Normal2"/>
        <w:rPr>
          <w:rFonts w:ascii="Times New Roman" w:hAnsi="Times New Roman"/>
          <w:szCs w:val="24"/>
        </w:rPr>
      </w:pPr>
    </w:p>
    <w:p w14:paraId="44725C62" w14:textId="77777777" w:rsidR="00490965" w:rsidRDefault="00490965" w:rsidP="00490965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CA7EF1">
        <w:rPr>
          <w:rFonts w:ascii="Times New Roman" w:hAnsi="Times New Roman"/>
          <w:szCs w:val="24"/>
        </w:rPr>
        <w:t>Керуючись статтями 57, 78 Господарського кодексу України,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питань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 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724EF656" w14:textId="77777777" w:rsidR="00490965" w:rsidRDefault="00490965" w:rsidP="00490965">
      <w:pPr>
        <w:pStyle w:val="Normal2"/>
        <w:jc w:val="both"/>
        <w:rPr>
          <w:rFonts w:ascii="Times New Roman" w:hAnsi="Times New Roman"/>
          <w:szCs w:val="24"/>
        </w:rPr>
      </w:pPr>
    </w:p>
    <w:p w14:paraId="5A4D402B" w14:textId="585815E4" w:rsidR="00490965" w:rsidRPr="00255EF2" w:rsidRDefault="00490965" w:rsidP="00255EF2">
      <w:pPr>
        <w:autoSpaceDE w:val="0"/>
        <w:autoSpaceDN w:val="0"/>
        <w:adjustRightInd w:val="0"/>
        <w:ind w:right="-1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255EF2">
        <w:rPr>
          <w:sz w:val="24"/>
          <w:szCs w:val="24"/>
          <w:lang w:val="uk-UA"/>
        </w:rPr>
        <w:t xml:space="preserve">1. Затвердити Статут комунального некомерційного підприємства </w:t>
      </w:r>
      <w:r w:rsidR="00255EF2" w:rsidRPr="00255EF2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«</w:t>
      </w:r>
      <w:r w:rsidR="00255EF2" w:rsidRPr="00255EF2">
        <w:rPr>
          <w:rFonts w:ascii="Times New Roman CYR" w:hAnsi="Times New Roman CYR" w:cs="Times New Roman CYR"/>
          <w:sz w:val="24"/>
          <w:szCs w:val="24"/>
          <w:lang w:val="uk-UA"/>
        </w:rPr>
        <w:t xml:space="preserve">Кіцманський центр надання соціальних послуг» Кіцманської міської ради Чернівецького району Чернівецької області </w:t>
      </w:r>
      <w:r w:rsidRPr="00255EF2">
        <w:rPr>
          <w:sz w:val="24"/>
          <w:szCs w:val="24"/>
          <w:lang w:val="uk-UA"/>
        </w:rPr>
        <w:t xml:space="preserve">(далі - Статут) в новій редакції, що додається (Додаток 1). </w:t>
      </w:r>
    </w:p>
    <w:p w14:paraId="60A3A66F" w14:textId="77777777" w:rsidR="00490965" w:rsidRPr="00CA7EF1" w:rsidRDefault="00490965" w:rsidP="00490965">
      <w:pPr>
        <w:pStyle w:val="Normal2"/>
        <w:jc w:val="both"/>
        <w:rPr>
          <w:rFonts w:ascii="Times New Roman" w:hAnsi="Times New Roman"/>
          <w:szCs w:val="24"/>
        </w:rPr>
      </w:pPr>
    </w:p>
    <w:p w14:paraId="191FAC46" w14:textId="11BE5E1E" w:rsidR="00255EF2" w:rsidRDefault="00255EF2" w:rsidP="00255EF2">
      <w:pPr>
        <w:pStyle w:val="Normal2"/>
        <w:jc w:val="both"/>
        <w:rPr>
          <w:rFonts w:ascii="Times New Roman" w:hAnsi="Times New Roman"/>
          <w:szCs w:val="24"/>
        </w:rPr>
      </w:pPr>
      <w:r w:rsidRPr="00255EF2">
        <w:rPr>
          <w:rFonts w:ascii="Times New Roman" w:hAnsi="Times New Roman"/>
          <w:szCs w:val="24"/>
        </w:rPr>
        <w:t>2. Уповноважити директора Комунального некомерційного підприємства «Кіцманський центр надання соціальних послуг» Кіцманської міської ради Чернівецького району Чернівецької області (РУХТУРАК Валентину Іванівну) подати документи до органів державної реєстрації.</w:t>
      </w:r>
    </w:p>
    <w:p w14:paraId="0D38289D" w14:textId="77777777" w:rsidR="00255EF2" w:rsidRPr="00255EF2" w:rsidRDefault="00255EF2" w:rsidP="00255EF2">
      <w:pPr>
        <w:pStyle w:val="Normal2"/>
        <w:jc w:val="both"/>
        <w:rPr>
          <w:rFonts w:ascii="Times New Roman" w:hAnsi="Times New Roman"/>
          <w:szCs w:val="24"/>
        </w:rPr>
      </w:pPr>
    </w:p>
    <w:p w14:paraId="6F20B106" w14:textId="1AFD1D08" w:rsidR="00255EF2" w:rsidRPr="00255EF2" w:rsidRDefault="00255EF2" w:rsidP="00255EF2">
      <w:pPr>
        <w:pStyle w:val="Normal2"/>
        <w:jc w:val="both"/>
        <w:rPr>
          <w:rFonts w:ascii="Times New Roman" w:hAnsi="Times New Roman"/>
          <w:bCs/>
          <w:szCs w:val="24"/>
        </w:rPr>
      </w:pPr>
      <w:r w:rsidRPr="00255EF2">
        <w:rPr>
          <w:rFonts w:ascii="Times New Roman" w:hAnsi="Times New Roman"/>
          <w:szCs w:val="24"/>
        </w:rPr>
        <w:t>3. Контроль за виконанням даного рішення покласти на постійну комісію з гуманітарних питань (Дмитро ФІВЧУК)</w:t>
      </w:r>
      <w:r w:rsidRPr="00255EF2">
        <w:rPr>
          <w:rFonts w:ascii="Times New Roman" w:hAnsi="Times New Roman"/>
          <w:bCs/>
          <w:szCs w:val="24"/>
        </w:rPr>
        <w:t xml:space="preserve">. </w:t>
      </w:r>
    </w:p>
    <w:p w14:paraId="00E89BC8" w14:textId="77777777" w:rsidR="00490965" w:rsidRPr="00255EF2" w:rsidRDefault="00490965" w:rsidP="00255EF2">
      <w:pPr>
        <w:pStyle w:val="Normal2"/>
        <w:jc w:val="both"/>
        <w:rPr>
          <w:rFonts w:ascii="Times New Roman" w:hAnsi="Times New Roman"/>
          <w:szCs w:val="24"/>
        </w:rPr>
      </w:pPr>
    </w:p>
    <w:p w14:paraId="76AD07A4" w14:textId="77777777" w:rsidR="00490965" w:rsidRDefault="00490965" w:rsidP="00490965">
      <w:pPr>
        <w:rPr>
          <w:lang w:val="uk-UA"/>
        </w:rPr>
      </w:pPr>
    </w:p>
    <w:p w14:paraId="51F47651" w14:textId="77777777" w:rsidR="00255EF2" w:rsidRDefault="00255EF2" w:rsidP="00490965">
      <w:pPr>
        <w:rPr>
          <w:lang w:val="uk-UA"/>
        </w:rPr>
      </w:pPr>
    </w:p>
    <w:p w14:paraId="670B236D" w14:textId="77777777" w:rsidR="00490965" w:rsidRDefault="00490965" w:rsidP="00490965">
      <w:pPr>
        <w:rPr>
          <w:lang w:val="uk-UA"/>
        </w:rPr>
      </w:pPr>
    </w:p>
    <w:p w14:paraId="315AF3ED" w14:textId="77777777" w:rsidR="00490965" w:rsidRDefault="00490965" w:rsidP="00490965">
      <w:pPr>
        <w:rPr>
          <w:lang w:val="uk-UA"/>
        </w:rPr>
      </w:pPr>
    </w:p>
    <w:p w14:paraId="094C9116" w14:textId="77777777" w:rsidR="00490965" w:rsidRDefault="00490965" w:rsidP="00490965">
      <w:pPr>
        <w:rPr>
          <w:lang w:val="uk-UA"/>
        </w:rPr>
      </w:pPr>
    </w:p>
    <w:p w14:paraId="59669F21" w14:textId="77777777" w:rsidR="00490965" w:rsidRPr="00D95BB9" w:rsidRDefault="00490965" w:rsidP="00490965">
      <w:pPr>
        <w:rPr>
          <w:sz w:val="24"/>
          <w:szCs w:val="24"/>
          <w:lang w:val="uk-UA"/>
        </w:rPr>
      </w:pPr>
      <w:proofErr w:type="spellStart"/>
      <w:r w:rsidRPr="00D95BB9">
        <w:rPr>
          <w:b/>
          <w:sz w:val="24"/>
          <w:szCs w:val="24"/>
        </w:rPr>
        <w:t>Секретар</w:t>
      </w:r>
      <w:proofErr w:type="spellEnd"/>
      <w:r w:rsidRPr="00D95BB9">
        <w:rPr>
          <w:b/>
          <w:sz w:val="24"/>
          <w:szCs w:val="24"/>
        </w:rPr>
        <w:t xml:space="preserve"> </w:t>
      </w:r>
      <w:proofErr w:type="spellStart"/>
      <w:r w:rsidRPr="00D95BB9">
        <w:rPr>
          <w:b/>
          <w:sz w:val="24"/>
          <w:szCs w:val="24"/>
        </w:rPr>
        <w:t>міської</w:t>
      </w:r>
      <w:proofErr w:type="spellEnd"/>
      <w:r w:rsidRPr="00D95BB9">
        <w:rPr>
          <w:b/>
          <w:sz w:val="24"/>
          <w:szCs w:val="24"/>
        </w:rPr>
        <w:t xml:space="preserve">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</w:t>
      </w:r>
      <w:proofErr w:type="spellStart"/>
      <w:r w:rsidRPr="00D95BB9">
        <w:rPr>
          <w:b/>
          <w:sz w:val="24"/>
          <w:szCs w:val="24"/>
        </w:rPr>
        <w:t>Іван</w:t>
      </w:r>
      <w:proofErr w:type="spellEnd"/>
      <w:r w:rsidRPr="00D95BB9">
        <w:rPr>
          <w:b/>
          <w:sz w:val="24"/>
          <w:szCs w:val="24"/>
        </w:rPr>
        <w:t xml:space="preserve"> СЕМЕНЮК</w:t>
      </w:r>
    </w:p>
    <w:p w14:paraId="768C744F" w14:textId="77777777" w:rsidR="00613C18" w:rsidRDefault="00613C18">
      <w:pPr>
        <w:rPr>
          <w:lang w:val="uk-UA"/>
        </w:rPr>
      </w:pPr>
    </w:p>
    <w:p w14:paraId="09B8AF7F" w14:textId="77777777" w:rsidR="00255EF2" w:rsidRDefault="00255EF2">
      <w:pPr>
        <w:rPr>
          <w:lang w:val="uk-UA"/>
        </w:rPr>
      </w:pPr>
    </w:p>
    <w:p w14:paraId="36BBB90E" w14:textId="77777777" w:rsidR="00255EF2" w:rsidRDefault="00255EF2">
      <w:pPr>
        <w:rPr>
          <w:lang w:val="uk-UA"/>
        </w:rPr>
      </w:pPr>
    </w:p>
    <w:p w14:paraId="3D1C5C72" w14:textId="77777777" w:rsidR="00255EF2" w:rsidRDefault="00255EF2">
      <w:pPr>
        <w:rPr>
          <w:lang w:val="uk-UA"/>
        </w:rPr>
      </w:pPr>
    </w:p>
    <w:p w14:paraId="757E1FD6" w14:textId="77777777" w:rsidR="00255EF2" w:rsidRDefault="00255EF2">
      <w:pPr>
        <w:rPr>
          <w:lang w:val="uk-UA"/>
        </w:rPr>
      </w:pPr>
    </w:p>
    <w:sectPr w:rsidR="00255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2C4"/>
    <w:rsid w:val="000E57F9"/>
    <w:rsid w:val="00255EF2"/>
    <w:rsid w:val="00490965"/>
    <w:rsid w:val="005672C4"/>
    <w:rsid w:val="00613C18"/>
    <w:rsid w:val="00725A02"/>
    <w:rsid w:val="00926A60"/>
    <w:rsid w:val="00D2647C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3AC0"/>
  <w15:chartTrackingRefBased/>
  <w15:docId w15:val="{30DA2438-AAAE-49B2-9048-2EDA443ED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09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672C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72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72C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72C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72C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72C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72C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72C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72C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7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67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67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672C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672C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672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672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672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672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672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567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72C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567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672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5672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672C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5672C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67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5672C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672C4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490965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490965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490965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3</cp:revision>
  <cp:lastPrinted>2025-12-19T07:55:00Z</cp:lastPrinted>
  <dcterms:created xsi:type="dcterms:W3CDTF">2025-12-19T07:35:00Z</dcterms:created>
  <dcterms:modified xsi:type="dcterms:W3CDTF">2025-12-19T10:01:00Z</dcterms:modified>
</cp:coreProperties>
</file>