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9A5" w:rsidRPr="00A461C0" w:rsidRDefault="003E19A5" w:rsidP="00C52FCC">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5" o:title=""/>
          </v:shape>
          <o:OLEObject Type="Embed" ProgID="Paint.Picture" ShapeID="_x0000_i1025" DrawAspect="Content" ObjectID="_1829805730" r:id="rId6"/>
        </w:object>
      </w:r>
    </w:p>
    <w:p w:rsidR="003E19A5" w:rsidRPr="00D927B7" w:rsidRDefault="003E19A5" w:rsidP="00C52FCC">
      <w:pPr>
        <w:pStyle w:val="1"/>
        <w:ind w:right="-2"/>
        <w:rPr>
          <w:rFonts w:ascii="Times New Roman" w:hAnsi="Times New Roman"/>
          <w:szCs w:val="26"/>
        </w:rPr>
      </w:pPr>
      <w:r>
        <w:rPr>
          <w:rFonts w:ascii="Times New Roman" w:hAnsi="Times New Roman"/>
          <w:szCs w:val="26"/>
        </w:rPr>
        <w:t xml:space="preserve">       </w:t>
      </w:r>
    </w:p>
    <w:p w:rsidR="003E19A5" w:rsidRPr="00D927B7" w:rsidRDefault="003E19A5" w:rsidP="00C52FCC">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rsidR="003E19A5" w:rsidRPr="00D927B7" w:rsidRDefault="003E19A5" w:rsidP="00C52FCC">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rsidR="003E19A5" w:rsidRPr="00D927B7" w:rsidRDefault="003E19A5" w:rsidP="00C52FCC">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rsidR="003E19A5" w:rsidRDefault="003E19A5" w:rsidP="00C52FCC">
      <w:pPr>
        <w:pStyle w:val="Normal2"/>
        <w:jc w:val="center"/>
        <w:rPr>
          <w:rFonts w:ascii="Times New Roman" w:hAnsi="Times New Roman"/>
          <w:b/>
          <w:szCs w:val="24"/>
        </w:rPr>
      </w:pPr>
    </w:p>
    <w:p w:rsidR="003E19A5" w:rsidRDefault="003E19A5" w:rsidP="00C52FCC">
      <w:pPr>
        <w:pStyle w:val="Normal2"/>
        <w:jc w:val="center"/>
        <w:rPr>
          <w:rFonts w:ascii="Times New Roman" w:hAnsi="Times New Roman"/>
          <w:b/>
          <w:szCs w:val="24"/>
        </w:rPr>
      </w:pPr>
      <w:r>
        <w:rPr>
          <w:rFonts w:ascii="Times New Roman" w:hAnsi="Times New Roman"/>
          <w:b/>
          <w:szCs w:val="24"/>
        </w:rPr>
        <w:t xml:space="preserve">                                                                                                                                    Проєкт</w:t>
      </w:r>
    </w:p>
    <w:p w:rsidR="003E19A5" w:rsidRPr="00A461C0" w:rsidRDefault="003E19A5" w:rsidP="00C52FCC">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rsidR="003E19A5" w:rsidRPr="00A461C0" w:rsidRDefault="003E19A5" w:rsidP="00C52FCC">
      <w:pPr>
        <w:pStyle w:val="Normal2"/>
        <w:jc w:val="center"/>
        <w:rPr>
          <w:rFonts w:ascii="Times New Roman" w:hAnsi="Times New Roman"/>
          <w:szCs w:val="24"/>
        </w:rPr>
      </w:pPr>
    </w:p>
    <w:p w:rsidR="003E19A5" w:rsidRDefault="003E19A5" w:rsidP="00C52FCC">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26</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rsidR="003E19A5" w:rsidRPr="00A461C0" w:rsidRDefault="003E19A5" w:rsidP="00C52FCC">
      <w:pPr>
        <w:pStyle w:val="Normal2"/>
        <w:rPr>
          <w:rFonts w:ascii="Times New Roman" w:hAnsi="Times New Roman"/>
          <w:b/>
          <w:szCs w:val="24"/>
        </w:rPr>
      </w:pPr>
    </w:p>
    <w:p w:rsidR="003E19A5" w:rsidRDefault="003E19A5" w:rsidP="00C52FCC">
      <w:pPr>
        <w:spacing w:after="0"/>
        <w:jc w:val="both"/>
        <w:rPr>
          <w:rFonts w:ascii="Times New Roman" w:hAnsi="Times New Roman"/>
          <w:b/>
          <w:bCs/>
        </w:rPr>
      </w:pPr>
      <w:r w:rsidRPr="00C52FCC">
        <w:rPr>
          <w:rFonts w:ascii="Times New Roman" w:hAnsi="Times New Roman"/>
          <w:b/>
          <w:bCs/>
        </w:rPr>
        <w:t>Про затвердження Плану заходів</w:t>
      </w:r>
      <w:r>
        <w:rPr>
          <w:rFonts w:ascii="Times New Roman" w:hAnsi="Times New Roman"/>
        </w:rPr>
        <w:t xml:space="preserve"> </w:t>
      </w:r>
      <w:r w:rsidRPr="00C52FCC">
        <w:rPr>
          <w:rFonts w:ascii="Times New Roman" w:hAnsi="Times New Roman"/>
          <w:b/>
          <w:bCs/>
        </w:rPr>
        <w:t xml:space="preserve">щодо запобігання </w:t>
      </w:r>
    </w:p>
    <w:p w:rsidR="003E19A5" w:rsidRPr="00C52FCC" w:rsidRDefault="003E19A5" w:rsidP="00C52FCC">
      <w:pPr>
        <w:spacing w:after="0"/>
        <w:jc w:val="both"/>
        <w:rPr>
          <w:rFonts w:ascii="Times New Roman" w:hAnsi="Times New Roman"/>
        </w:rPr>
      </w:pPr>
      <w:r w:rsidRPr="00C52FCC">
        <w:rPr>
          <w:rFonts w:ascii="Times New Roman" w:hAnsi="Times New Roman"/>
          <w:b/>
          <w:bCs/>
        </w:rPr>
        <w:t>та  виявлення</w:t>
      </w:r>
      <w:r>
        <w:rPr>
          <w:rFonts w:ascii="Times New Roman" w:hAnsi="Times New Roman"/>
        </w:rPr>
        <w:t xml:space="preserve"> </w:t>
      </w:r>
      <w:r w:rsidRPr="00C52FCC">
        <w:rPr>
          <w:rFonts w:ascii="Times New Roman" w:hAnsi="Times New Roman"/>
          <w:b/>
          <w:bCs/>
        </w:rPr>
        <w:t>корупції  у Кіцманській міській</w:t>
      </w:r>
    </w:p>
    <w:p w:rsidR="003E19A5" w:rsidRPr="00C52FCC" w:rsidRDefault="003E19A5" w:rsidP="00C52FCC">
      <w:pPr>
        <w:spacing w:after="0"/>
        <w:jc w:val="both"/>
        <w:rPr>
          <w:rFonts w:ascii="Times New Roman" w:hAnsi="Times New Roman"/>
        </w:rPr>
      </w:pPr>
      <w:r w:rsidRPr="00C52FCC">
        <w:rPr>
          <w:rFonts w:ascii="Times New Roman" w:hAnsi="Times New Roman"/>
          <w:b/>
          <w:bCs/>
        </w:rPr>
        <w:t>раді та її виконавчих органах на</w:t>
      </w:r>
      <w:r>
        <w:rPr>
          <w:rFonts w:ascii="Times New Roman" w:hAnsi="Times New Roman"/>
        </w:rPr>
        <w:t xml:space="preserve"> </w:t>
      </w:r>
      <w:r w:rsidRPr="00C52FCC">
        <w:rPr>
          <w:rFonts w:ascii="Times New Roman" w:hAnsi="Times New Roman"/>
          <w:b/>
          <w:bCs/>
        </w:rPr>
        <w:t>2026 рік</w:t>
      </w:r>
    </w:p>
    <w:p w:rsidR="003E19A5" w:rsidRPr="00C52FCC" w:rsidRDefault="003E19A5" w:rsidP="00C52FCC">
      <w:pPr>
        <w:jc w:val="both"/>
        <w:rPr>
          <w:rFonts w:ascii="Times New Roman" w:hAnsi="Times New Roman"/>
        </w:rPr>
      </w:pPr>
      <w:r w:rsidRPr="00C52FCC">
        <w:rPr>
          <w:rFonts w:ascii="Times New Roman" w:hAnsi="Times New Roman"/>
        </w:rPr>
        <w:t> </w:t>
      </w:r>
    </w:p>
    <w:p w:rsidR="003E19A5" w:rsidRPr="00C52FCC" w:rsidRDefault="003E19A5" w:rsidP="00C52FCC">
      <w:pPr>
        <w:jc w:val="both"/>
        <w:rPr>
          <w:rFonts w:ascii="Times New Roman" w:hAnsi="Times New Roman"/>
        </w:rPr>
      </w:pPr>
      <w:r>
        <w:rPr>
          <w:rFonts w:ascii="Times New Roman" w:hAnsi="Times New Roman"/>
        </w:rPr>
        <w:t xml:space="preserve">               </w:t>
      </w:r>
      <w:r w:rsidRPr="00C52FCC">
        <w:rPr>
          <w:rFonts w:ascii="Times New Roman" w:hAnsi="Times New Roman"/>
        </w:rPr>
        <w:t xml:space="preserve">З метою забезпечення системного здійснення заходів щодо запобігання корупції, дотримання антикорупційного законодавства посадовими особами </w:t>
      </w:r>
      <w:r>
        <w:rPr>
          <w:rFonts w:ascii="Times New Roman" w:hAnsi="Times New Roman"/>
        </w:rPr>
        <w:t xml:space="preserve">Кіцманської міської </w:t>
      </w:r>
      <w:r w:rsidRPr="00C52FCC">
        <w:rPr>
          <w:rFonts w:ascii="Times New Roman" w:hAnsi="Times New Roman"/>
        </w:rPr>
        <w:t xml:space="preserve">ради та її виконавчих органів, на виконання вимог Закону України «Про запобігання корупції», керуючись ст.ст. 38, 59 Закону України «Про місцеве самоврядування в Україні», виконавчий комітет </w:t>
      </w:r>
      <w:r>
        <w:rPr>
          <w:rFonts w:ascii="Times New Roman" w:hAnsi="Times New Roman"/>
        </w:rPr>
        <w:t xml:space="preserve">міської </w:t>
      </w:r>
      <w:r w:rsidRPr="00C52FCC">
        <w:rPr>
          <w:rFonts w:ascii="Times New Roman" w:hAnsi="Times New Roman"/>
        </w:rPr>
        <w:t>ради</w:t>
      </w:r>
    </w:p>
    <w:p w:rsidR="003E19A5" w:rsidRPr="00C52FCC" w:rsidRDefault="003E19A5" w:rsidP="00C52FCC">
      <w:pPr>
        <w:jc w:val="both"/>
        <w:rPr>
          <w:rFonts w:ascii="Times New Roman" w:hAnsi="Times New Roman"/>
          <w:b/>
          <w:bCs/>
        </w:rPr>
      </w:pPr>
      <w:r w:rsidRPr="00C52FCC">
        <w:rPr>
          <w:rFonts w:ascii="Times New Roman" w:hAnsi="Times New Roman"/>
        </w:rPr>
        <w:t> </w:t>
      </w:r>
      <w:r w:rsidRPr="00C52FCC">
        <w:rPr>
          <w:rFonts w:ascii="Times New Roman" w:hAnsi="Times New Roman"/>
          <w:b/>
          <w:bCs/>
          <w:lang w:val="ru-RU"/>
        </w:rPr>
        <w:t>В</w:t>
      </w:r>
      <w:r>
        <w:rPr>
          <w:rFonts w:ascii="Times New Roman" w:hAnsi="Times New Roman"/>
          <w:b/>
          <w:bCs/>
          <w:lang w:val="ru-RU"/>
        </w:rPr>
        <w:t xml:space="preserve"> </w:t>
      </w:r>
      <w:r w:rsidRPr="00C52FCC">
        <w:rPr>
          <w:rFonts w:ascii="Times New Roman" w:hAnsi="Times New Roman"/>
          <w:b/>
          <w:bCs/>
          <w:lang w:val="ru-RU"/>
        </w:rPr>
        <w:t>И</w:t>
      </w:r>
      <w:r>
        <w:rPr>
          <w:rFonts w:ascii="Times New Roman" w:hAnsi="Times New Roman"/>
          <w:b/>
          <w:bCs/>
          <w:lang w:val="ru-RU"/>
        </w:rPr>
        <w:t xml:space="preserve"> </w:t>
      </w:r>
      <w:r w:rsidRPr="00C52FCC">
        <w:rPr>
          <w:rFonts w:ascii="Times New Roman" w:hAnsi="Times New Roman"/>
          <w:b/>
          <w:bCs/>
          <w:lang w:val="ru-RU"/>
        </w:rPr>
        <w:t>Р</w:t>
      </w:r>
      <w:r>
        <w:rPr>
          <w:rFonts w:ascii="Times New Roman" w:hAnsi="Times New Roman"/>
          <w:b/>
          <w:bCs/>
          <w:lang w:val="ru-RU"/>
        </w:rPr>
        <w:t xml:space="preserve"> </w:t>
      </w:r>
      <w:r w:rsidRPr="00C52FCC">
        <w:rPr>
          <w:rFonts w:ascii="Times New Roman" w:hAnsi="Times New Roman"/>
          <w:b/>
          <w:bCs/>
          <w:lang w:val="ru-RU"/>
        </w:rPr>
        <w:t>І</w:t>
      </w:r>
      <w:r>
        <w:rPr>
          <w:rFonts w:ascii="Times New Roman" w:hAnsi="Times New Roman"/>
          <w:b/>
          <w:bCs/>
          <w:lang w:val="ru-RU"/>
        </w:rPr>
        <w:t xml:space="preserve"> </w:t>
      </w:r>
      <w:r w:rsidRPr="00C52FCC">
        <w:rPr>
          <w:rFonts w:ascii="Times New Roman" w:hAnsi="Times New Roman"/>
          <w:b/>
          <w:bCs/>
          <w:lang w:val="ru-RU"/>
        </w:rPr>
        <w:t>Ш</w:t>
      </w:r>
      <w:r>
        <w:rPr>
          <w:rFonts w:ascii="Times New Roman" w:hAnsi="Times New Roman"/>
          <w:b/>
          <w:bCs/>
          <w:lang w:val="ru-RU"/>
        </w:rPr>
        <w:t xml:space="preserve"> </w:t>
      </w:r>
      <w:r w:rsidRPr="00C52FCC">
        <w:rPr>
          <w:rFonts w:ascii="Times New Roman" w:hAnsi="Times New Roman"/>
          <w:b/>
          <w:bCs/>
          <w:lang w:val="ru-RU"/>
        </w:rPr>
        <w:t>И</w:t>
      </w:r>
      <w:r>
        <w:rPr>
          <w:rFonts w:ascii="Times New Roman" w:hAnsi="Times New Roman"/>
          <w:b/>
          <w:bCs/>
          <w:lang w:val="ru-RU"/>
        </w:rPr>
        <w:t xml:space="preserve"> </w:t>
      </w:r>
      <w:r w:rsidRPr="00C52FCC">
        <w:rPr>
          <w:rFonts w:ascii="Times New Roman" w:hAnsi="Times New Roman"/>
          <w:b/>
          <w:bCs/>
          <w:lang w:val="ru-RU"/>
        </w:rPr>
        <w:t>В:</w:t>
      </w:r>
    </w:p>
    <w:p w:rsidR="003E19A5" w:rsidRPr="00C52FCC" w:rsidRDefault="003E19A5" w:rsidP="00C52FCC">
      <w:pPr>
        <w:numPr>
          <w:ilvl w:val="0"/>
          <w:numId w:val="1"/>
        </w:numPr>
        <w:jc w:val="both"/>
        <w:rPr>
          <w:rFonts w:ascii="Times New Roman" w:hAnsi="Times New Roman"/>
        </w:rPr>
      </w:pPr>
      <w:r w:rsidRPr="00C52FCC">
        <w:rPr>
          <w:rFonts w:ascii="Times New Roman" w:hAnsi="Times New Roman"/>
        </w:rPr>
        <w:t xml:space="preserve">Затвердити План заходів щодо запобігання та виявлення корупції у </w:t>
      </w:r>
      <w:r>
        <w:rPr>
          <w:rFonts w:ascii="Times New Roman" w:hAnsi="Times New Roman"/>
        </w:rPr>
        <w:t xml:space="preserve">Кіцманській міській </w:t>
      </w:r>
      <w:r w:rsidRPr="00C52FCC">
        <w:rPr>
          <w:rFonts w:ascii="Times New Roman" w:hAnsi="Times New Roman"/>
        </w:rPr>
        <w:t>раді та її виконавчих органах на 2026 рік (далі – План), згідно з додатком 1.</w:t>
      </w:r>
    </w:p>
    <w:p w:rsidR="003E19A5" w:rsidRPr="00C52FCC" w:rsidRDefault="003E19A5" w:rsidP="00C52FCC">
      <w:pPr>
        <w:numPr>
          <w:ilvl w:val="0"/>
          <w:numId w:val="1"/>
        </w:numPr>
        <w:jc w:val="both"/>
        <w:rPr>
          <w:rFonts w:ascii="Times New Roman" w:hAnsi="Times New Roman"/>
        </w:rPr>
      </w:pPr>
      <w:r w:rsidRPr="00C52FCC">
        <w:rPr>
          <w:rFonts w:ascii="Times New Roman" w:hAnsi="Times New Roman"/>
        </w:rPr>
        <w:t xml:space="preserve">Керівникам виконавчих органів </w:t>
      </w:r>
      <w:r>
        <w:rPr>
          <w:rFonts w:ascii="Times New Roman" w:hAnsi="Times New Roman"/>
        </w:rPr>
        <w:t>Кіцманської міської</w:t>
      </w:r>
      <w:r w:rsidRPr="00C52FCC">
        <w:rPr>
          <w:rFonts w:ascii="Times New Roman" w:hAnsi="Times New Roman"/>
        </w:rPr>
        <w:t xml:space="preserve"> ради забезпечити, в межах компетенції, виконання заходів передбачених Планом.</w:t>
      </w:r>
    </w:p>
    <w:p w:rsidR="003E19A5" w:rsidRPr="00C52FCC" w:rsidRDefault="003E19A5" w:rsidP="00C52FCC">
      <w:pPr>
        <w:numPr>
          <w:ilvl w:val="0"/>
          <w:numId w:val="1"/>
        </w:numPr>
        <w:jc w:val="both"/>
        <w:rPr>
          <w:rFonts w:ascii="Times New Roman" w:hAnsi="Times New Roman"/>
        </w:rPr>
      </w:pPr>
      <w:r w:rsidRPr="00C52FCC">
        <w:rPr>
          <w:rFonts w:ascii="Times New Roman" w:hAnsi="Times New Roman"/>
        </w:rPr>
        <w:t xml:space="preserve">Координацію роботи щодо виконання даного рішення покласти на відділ </w:t>
      </w:r>
      <w:r>
        <w:rPr>
          <w:rFonts w:ascii="Times New Roman" w:hAnsi="Times New Roman"/>
        </w:rPr>
        <w:t xml:space="preserve">правового </w:t>
      </w:r>
      <w:r w:rsidRPr="00C52FCC">
        <w:rPr>
          <w:rFonts w:ascii="Times New Roman" w:hAnsi="Times New Roman"/>
        </w:rPr>
        <w:t xml:space="preserve">забезпечення та </w:t>
      </w:r>
      <w:r>
        <w:rPr>
          <w:rFonts w:ascii="Times New Roman" w:hAnsi="Times New Roman"/>
        </w:rPr>
        <w:t xml:space="preserve">відділ </w:t>
      </w:r>
      <w:r w:rsidRPr="00C52FCC">
        <w:rPr>
          <w:rFonts w:ascii="Times New Roman" w:hAnsi="Times New Roman"/>
        </w:rPr>
        <w:t xml:space="preserve">кадрової </w:t>
      </w:r>
      <w:r>
        <w:rPr>
          <w:rFonts w:ascii="Times New Roman" w:hAnsi="Times New Roman"/>
        </w:rPr>
        <w:t xml:space="preserve">та організаційної </w:t>
      </w:r>
      <w:r w:rsidRPr="00C52FCC">
        <w:rPr>
          <w:rFonts w:ascii="Times New Roman" w:hAnsi="Times New Roman"/>
        </w:rPr>
        <w:t>роботи</w:t>
      </w:r>
      <w:r>
        <w:rPr>
          <w:rFonts w:ascii="Times New Roman" w:hAnsi="Times New Roman"/>
        </w:rPr>
        <w:t xml:space="preserve"> виконавчого комітету Кіцманської міської ради</w:t>
      </w:r>
      <w:r w:rsidRPr="00C52FCC">
        <w:rPr>
          <w:rFonts w:ascii="Times New Roman" w:hAnsi="Times New Roman"/>
        </w:rPr>
        <w:t>.</w:t>
      </w:r>
    </w:p>
    <w:p w:rsidR="003E19A5" w:rsidRDefault="003E19A5" w:rsidP="00C52FCC">
      <w:pPr>
        <w:numPr>
          <w:ilvl w:val="0"/>
          <w:numId w:val="1"/>
        </w:numPr>
        <w:jc w:val="both"/>
        <w:rPr>
          <w:rFonts w:ascii="Times New Roman" w:hAnsi="Times New Roman"/>
        </w:rPr>
      </w:pPr>
      <w:r w:rsidRPr="00C52FCC">
        <w:rPr>
          <w:rFonts w:ascii="Times New Roman" w:hAnsi="Times New Roman"/>
        </w:rPr>
        <w:t> Контроль за виконанням цього рішення покласти на </w:t>
      </w:r>
      <w:r>
        <w:rPr>
          <w:rFonts w:ascii="Times New Roman" w:hAnsi="Times New Roman"/>
        </w:rPr>
        <w:t>начальницю відділу правового забезпечення Аллу ТКАЧ</w:t>
      </w:r>
      <w:r w:rsidRPr="00C52FCC">
        <w:rPr>
          <w:rFonts w:ascii="Times New Roman" w:hAnsi="Times New Roman"/>
        </w:rPr>
        <w:t>.</w:t>
      </w:r>
    </w:p>
    <w:p w:rsidR="003E19A5" w:rsidRPr="00C52FCC" w:rsidRDefault="003E19A5" w:rsidP="00C52FCC">
      <w:pPr>
        <w:ind w:left="720"/>
        <w:jc w:val="both"/>
        <w:rPr>
          <w:rFonts w:ascii="Times New Roman" w:hAnsi="Times New Roman"/>
        </w:rPr>
      </w:pP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r>
        <w:rPr>
          <w:rFonts w:ascii="Times New Roman" w:hAnsi="Times New Roman"/>
          <w:b/>
        </w:rPr>
        <w:t xml:space="preserve">          Секретар міської ради                         </w:t>
      </w:r>
      <w:r w:rsidRPr="00A461C0">
        <w:rPr>
          <w:rFonts w:ascii="Times New Roman" w:hAnsi="Times New Roman"/>
          <w:b/>
        </w:rPr>
        <w:t xml:space="preserve">                     </w:t>
      </w:r>
      <w:r>
        <w:rPr>
          <w:rFonts w:ascii="Times New Roman" w:hAnsi="Times New Roman"/>
          <w:b/>
        </w:rPr>
        <w:t xml:space="preserve">                 </w:t>
      </w:r>
      <w:r w:rsidRPr="00A461C0">
        <w:rPr>
          <w:rFonts w:ascii="Times New Roman" w:hAnsi="Times New Roman"/>
          <w:b/>
        </w:rPr>
        <w:t xml:space="preserve">           </w:t>
      </w:r>
      <w:r>
        <w:rPr>
          <w:rFonts w:ascii="Times New Roman" w:hAnsi="Times New Roman"/>
          <w:b/>
        </w:rPr>
        <w:t>Іван СЕМЕНЮК</w:t>
      </w: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p>
    <w:p w:rsidR="003E19A5" w:rsidRDefault="003E19A5" w:rsidP="00C52FCC">
      <w:pPr>
        <w:spacing w:after="0" w:line="240" w:lineRule="auto"/>
        <w:jc w:val="center"/>
        <w:rPr>
          <w:rFonts w:ascii="Times New Roman" w:hAnsi="Times New Roman"/>
          <w:b/>
        </w:rPr>
      </w:pPr>
    </w:p>
    <w:p w:rsidR="003E19A5" w:rsidRPr="00E34EF9" w:rsidRDefault="003E19A5" w:rsidP="00972256">
      <w:pPr>
        <w:spacing w:after="0" w:line="240" w:lineRule="auto"/>
        <w:jc w:val="right"/>
        <w:rPr>
          <w:rFonts w:ascii="Times New Roman" w:hAnsi="Times New Roman"/>
        </w:rPr>
      </w:pPr>
      <w:r w:rsidRPr="00E34EF9">
        <w:rPr>
          <w:rFonts w:ascii="Times New Roman" w:hAnsi="Times New Roman"/>
        </w:rPr>
        <w:t xml:space="preserve">Додаток 1 </w:t>
      </w:r>
    </w:p>
    <w:p w:rsidR="003E19A5" w:rsidRPr="00E34EF9" w:rsidRDefault="003E19A5" w:rsidP="00972256">
      <w:pPr>
        <w:spacing w:after="0" w:line="240" w:lineRule="auto"/>
        <w:jc w:val="right"/>
        <w:rPr>
          <w:rFonts w:ascii="Times New Roman" w:hAnsi="Times New Roman"/>
        </w:rPr>
      </w:pPr>
      <w:r w:rsidRPr="00E34EF9">
        <w:rPr>
          <w:rFonts w:ascii="Times New Roman" w:hAnsi="Times New Roman"/>
        </w:rPr>
        <w:t xml:space="preserve">до рішення виконавчого комітету </w:t>
      </w:r>
    </w:p>
    <w:p w:rsidR="003E19A5" w:rsidRPr="00E34EF9" w:rsidRDefault="003E19A5" w:rsidP="00972256">
      <w:pPr>
        <w:spacing w:after="0" w:line="240" w:lineRule="auto"/>
        <w:jc w:val="right"/>
        <w:rPr>
          <w:rFonts w:ascii="Times New Roman" w:hAnsi="Times New Roman"/>
        </w:rPr>
      </w:pPr>
      <w:r w:rsidRPr="00E34EF9">
        <w:rPr>
          <w:rFonts w:ascii="Times New Roman" w:hAnsi="Times New Roman"/>
        </w:rPr>
        <w:t>Кіцманської міської ради</w:t>
      </w:r>
    </w:p>
    <w:p w:rsidR="003E19A5" w:rsidRPr="00E34EF9" w:rsidRDefault="003E19A5" w:rsidP="00972256">
      <w:pPr>
        <w:spacing w:after="0" w:line="240" w:lineRule="auto"/>
        <w:jc w:val="right"/>
        <w:rPr>
          <w:rFonts w:ascii="Times New Roman" w:hAnsi="Times New Roman"/>
        </w:rPr>
      </w:pPr>
      <w:r w:rsidRPr="00E34EF9">
        <w:rPr>
          <w:rFonts w:ascii="Times New Roman" w:hAnsi="Times New Roman"/>
        </w:rPr>
        <w:t>від __________№ __________</w:t>
      </w:r>
    </w:p>
    <w:p w:rsidR="003E19A5" w:rsidRDefault="003E19A5" w:rsidP="00972256">
      <w:pPr>
        <w:spacing w:after="0" w:line="240" w:lineRule="auto"/>
        <w:jc w:val="right"/>
        <w:rPr>
          <w:rFonts w:ascii="Times New Roman" w:hAnsi="Times New Roman"/>
          <w:b/>
        </w:rPr>
      </w:pPr>
    </w:p>
    <w:p w:rsidR="003E19A5" w:rsidRDefault="003E19A5" w:rsidP="00972256">
      <w:pPr>
        <w:spacing w:after="0" w:line="240" w:lineRule="auto"/>
        <w:jc w:val="right"/>
        <w:rPr>
          <w:rFonts w:ascii="Times New Roman" w:hAnsi="Times New Roman"/>
          <w:b/>
        </w:rPr>
      </w:pPr>
    </w:p>
    <w:p w:rsidR="003E19A5" w:rsidRPr="00C52FCC" w:rsidRDefault="003E19A5" w:rsidP="00972256">
      <w:pPr>
        <w:spacing w:after="0" w:line="240" w:lineRule="auto"/>
        <w:jc w:val="center"/>
        <w:rPr>
          <w:rFonts w:ascii="Times New Roman" w:hAnsi="Times New Roman"/>
          <w:b/>
          <w:bCs/>
        </w:rPr>
      </w:pPr>
      <w:r w:rsidRPr="00C52FCC">
        <w:rPr>
          <w:rFonts w:ascii="Times New Roman" w:hAnsi="Times New Roman"/>
          <w:b/>
          <w:bCs/>
        </w:rPr>
        <w:t>План заходів</w:t>
      </w:r>
    </w:p>
    <w:p w:rsidR="003E19A5" w:rsidRPr="00C52FCC" w:rsidRDefault="003E19A5" w:rsidP="00972256">
      <w:pPr>
        <w:spacing w:after="0" w:line="240" w:lineRule="auto"/>
        <w:jc w:val="center"/>
        <w:rPr>
          <w:rFonts w:ascii="Times New Roman" w:hAnsi="Times New Roman"/>
          <w:b/>
          <w:bCs/>
        </w:rPr>
      </w:pPr>
      <w:r w:rsidRPr="00C52FCC">
        <w:rPr>
          <w:rFonts w:ascii="Times New Roman" w:hAnsi="Times New Roman"/>
          <w:b/>
          <w:bCs/>
        </w:rPr>
        <w:t>щодо запобігання та виявлення корупції у</w:t>
      </w:r>
    </w:p>
    <w:p w:rsidR="003E19A5" w:rsidRPr="00C52FCC" w:rsidRDefault="003E19A5" w:rsidP="00972256">
      <w:pPr>
        <w:spacing w:after="0" w:line="240" w:lineRule="auto"/>
        <w:jc w:val="center"/>
        <w:rPr>
          <w:rFonts w:ascii="Times New Roman" w:hAnsi="Times New Roman"/>
          <w:b/>
          <w:bCs/>
        </w:rPr>
      </w:pPr>
      <w:r w:rsidRPr="00C52FCC">
        <w:rPr>
          <w:rFonts w:ascii="Times New Roman" w:hAnsi="Times New Roman"/>
          <w:b/>
          <w:bCs/>
        </w:rPr>
        <w:t>Кіцманській міській раді та її виконавчих органах на 2026 рік</w:t>
      </w:r>
    </w:p>
    <w:p w:rsidR="003E19A5" w:rsidRPr="00C2221B" w:rsidRDefault="003E19A5" w:rsidP="00972256">
      <w:pPr>
        <w:spacing w:line="240" w:lineRule="auto"/>
        <w:jc w:val="center"/>
        <w:rPr>
          <w:rFonts w:hAnsi="Times New Roman"/>
        </w:rPr>
      </w:pPr>
    </w:p>
    <w:tbl>
      <w:tblPr>
        <w:tblW w:w="974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7"/>
        <w:gridCol w:w="4618"/>
        <w:gridCol w:w="1410"/>
        <w:gridCol w:w="2981"/>
      </w:tblGrid>
      <w:tr w:rsidR="003E19A5" w:rsidRPr="00434E11" w:rsidTr="0031492F">
        <w:tc>
          <w:tcPr>
            <w:tcW w:w="737"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w:t>
            </w:r>
          </w:p>
          <w:p w:rsidR="003E19A5" w:rsidRPr="00D83AFD" w:rsidRDefault="003E19A5" w:rsidP="00972256">
            <w:pPr>
              <w:spacing w:line="240" w:lineRule="auto"/>
              <w:jc w:val="center"/>
              <w:rPr>
                <w:rFonts w:ascii="Times New Roman" w:hAnsi="Times New Roman"/>
              </w:rPr>
            </w:pPr>
            <w:r w:rsidRPr="00D83AFD">
              <w:rPr>
                <w:rFonts w:ascii="Times New Roman" w:hAnsi="Times New Roman"/>
              </w:rPr>
              <w:t>п/п</w:t>
            </w:r>
          </w:p>
        </w:tc>
        <w:tc>
          <w:tcPr>
            <w:tcW w:w="4618"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Заплановані заходи</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Термін виконання</w:t>
            </w:r>
          </w:p>
        </w:tc>
        <w:tc>
          <w:tcPr>
            <w:tcW w:w="2981"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 xml:space="preserve">Відповідальні особи </w:t>
            </w:r>
          </w:p>
        </w:tc>
      </w:tr>
      <w:tr w:rsidR="003E19A5" w:rsidRPr="00434E11" w:rsidTr="0031492F">
        <w:tc>
          <w:tcPr>
            <w:tcW w:w="737"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1</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Надання методичної та консультативної  допомоги з питань додержання законодавства щодо запобігання корупції</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434E11">
              <w:rPr>
                <w:rFonts w:ascii="Times New Roman" w:hAnsi="Times New Roman"/>
              </w:rPr>
              <w:t>Відділ правового забезпечення</w:t>
            </w:r>
          </w:p>
        </w:tc>
      </w:tr>
      <w:tr w:rsidR="003E19A5" w:rsidRPr="00434E11" w:rsidTr="0031492F">
        <w:tc>
          <w:tcPr>
            <w:tcW w:w="737"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2</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Розглядати на апаратних нарадах питання про стан законодавства про службу в органах місцевого самоврядування, боротьбу з корупцією, здійснення заходів щодо запобігання проявам корупції та реагування на них</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Протягом року</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Начальники управлінь та відділів міської ради, </w:t>
            </w:r>
            <w:r w:rsidRPr="00434E11">
              <w:rPr>
                <w:rFonts w:ascii="Times New Roman" w:hAnsi="Times New Roman"/>
              </w:rPr>
              <w:t>Відділ правового забезпечення</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3</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Забезпечити попередження посадових осіб виконавчих органів міської ради, які припиняють діяльність пов’язану з виконанням функцій місцевого самоврядування, про необхідність подання декларацій осіб, уповноважених на виконання функцій держави або місцевого самоврядування, та інші обмеження після припинення діяльності пов’язаної з виконанням функцій держави, місцевого самоврядування </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4</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Проінформувати депутатів міської ради, посадових осіб виконавчих органів міської ради про необхідність подання декларацій осіб, уповноважених на виконання функцій держави або місцевого самоврядування за 2025 рік, шляхом її заповнення на офіційному веб-сайті Національного агентства з питань запобігання корупції</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Січень-березень 2026 року</w:t>
            </w:r>
          </w:p>
        </w:tc>
        <w:tc>
          <w:tcPr>
            <w:tcW w:w="2981" w:type="dxa"/>
          </w:tcPr>
          <w:p w:rsidR="003E19A5" w:rsidRPr="00D83AFD" w:rsidRDefault="003E19A5" w:rsidP="00972256">
            <w:pPr>
              <w:spacing w:line="240" w:lineRule="auto"/>
              <w:jc w:val="both"/>
              <w:rPr>
                <w:rFonts w:ascii="Times New Roman" w:hAnsi="Times New Roman"/>
              </w:rPr>
            </w:pPr>
            <w:r w:rsidRPr="00434E11">
              <w:rPr>
                <w:rFonts w:ascii="Times New Roman" w:hAnsi="Times New Roman"/>
              </w:rPr>
              <w:t xml:space="preserve">Відділ правового забезпечення, </w:t>
            </w: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5</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Забезпечувати якісний добір і розстановку кадрів на засадах неупередженого конкурсного відбору, а також вжити заходів щодо запобігання, виявлення та усунення конфлікту інте</w:t>
            </w:r>
            <w:r>
              <w:rPr>
                <w:rFonts w:ascii="Times New Roman" w:hAnsi="Times New Roman"/>
              </w:rPr>
              <w:t>ресів</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Завжди</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Конкурсна комісія міської ради для проведення конкурсу на заміщення вакантних посад посадових осіб місцевого самоврядування при виконавчому комітеті міської ради</w:t>
            </w:r>
            <w:r>
              <w:rPr>
                <w:rFonts w:ascii="Times New Roman" w:hAnsi="Times New Roman"/>
              </w:rPr>
              <w:t xml:space="preserve">, </w:t>
            </w: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6</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Забезпечити попередження осіб (під особистий підпис), які претендують на зайняття посад у виконавчих органах міської ради, про спеціальні обмеження, вст</w:t>
            </w:r>
            <w:r>
              <w:rPr>
                <w:rFonts w:ascii="Times New Roman" w:hAnsi="Times New Roman"/>
              </w:rPr>
              <w:t>ановлені чинним законодавством</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7</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Забезпечення захисту працівників, які повідомили про порушення вимог Закону України «Про запобігання корупції», від застосування негативних заходів впливу з боку керівництва, відповідно до законо</w:t>
            </w:r>
            <w:r>
              <w:rPr>
                <w:rFonts w:ascii="Times New Roman" w:hAnsi="Times New Roman"/>
              </w:rPr>
              <w:t>давства щодо захисту викривачів</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Pr>
                <w:rFonts w:ascii="Times New Roman" w:hAnsi="Times New Roman"/>
              </w:rPr>
              <w:t>Керуюча справами</w:t>
            </w:r>
            <w:r w:rsidRPr="00D83AFD">
              <w:rPr>
                <w:rFonts w:ascii="Times New Roman" w:hAnsi="Times New Roman"/>
              </w:rPr>
              <w:t xml:space="preserve">, Відділ </w:t>
            </w:r>
            <w:r>
              <w:rPr>
                <w:rFonts w:ascii="Times New Roman" w:hAnsi="Times New Roman"/>
              </w:rPr>
              <w:t xml:space="preserve">правового забезпечення </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8</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Інформувати працівників ради про факти корупційних діянь та про застосування від</w:t>
            </w:r>
            <w:r>
              <w:rPr>
                <w:rFonts w:ascii="Times New Roman" w:hAnsi="Times New Roman"/>
              </w:rPr>
              <w:t>повідних стягнень до порушників</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При потребі</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9</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Забезпечувати оприлюднення</w:t>
            </w:r>
            <w:r>
              <w:rPr>
                <w:rFonts w:ascii="Times New Roman" w:hAnsi="Times New Roman"/>
              </w:rPr>
              <w:t xml:space="preserve"> публічної інформації</w:t>
            </w:r>
            <w:r w:rsidRPr="00D83AFD">
              <w:rPr>
                <w:rFonts w:ascii="Times New Roman" w:hAnsi="Times New Roman"/>
              </w:rPr>
              <w:t xml:space="preserve"> та розміщення на офіційному веб-сайті  з метою прозорості та відкритості у роботі міської ради (в порядку Закону України «Про доступ до публічної інформації» крім інформації,  обмеження дост</w:t>
            </w:r>
            <w:r>
              <w:rPr>
                <w:rFonts w:ascii="Times New Roman" w:hAnsi="Times New Roman"/>
              </w:rPr>
              <w:t>упу до якої заборонено законом)</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Завжди</w:t>
            </w:r>
          </w:p>
        </w:tc>
        <w:tc>
          <w:tcPr>
            <w:tcW w:w="2981" w:type="dxa"/>
          </w:tcPr>
          <w:p w:rsidR="003E19A5" w:rsidRPr="00D83AFD" w:rsidRDefault="003E19A5" w:rsidP="00972256">
            <w:pPr>
              <w:spacing w:line="240" w:lineRule="auto"/>
              <w:jc w:val="both"/>
              <w:rPr>
                <w:rFonts w:ascii="Times New Roman" w:hAnsi="Times New Roman"/>
              </w:rPr>
            </w:pPr>
            <w:r>
              <w:rPr>
                <w:rFonts w:ascii="Times New Roman" w:hAnsi="Times New Roman"/>
              </w:rPr>
              <w:t>П</w:t>
            </w:r>
            <w:r w:rsidRPr="00D83AFD">
              <w:rPr>
                <w:rFonts w:ascii="Times New Roman" w:hAnsi="Times New Roman"/>
              </w:rPr>
              <w:t xml:space="preserve">осадова особа на яку покладено відповідальність оприлюднення та розміщення інформації на офіційному веб-сайті </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10</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Здійснення аналізу проектів рішень міської ради, виконавчого комітету та розпоряджень </w:t>
            </w:r>
            <w:r>
              <w:rPr>
                <w:rFonts w:ascii="Times New Roman" w:hAnsi="Times New Roman"/>
              </w:rPr>
              <w:t>міського</w:t>
            </w:r>
            <w:r w:rsidRPr="00D83AFD">
              <w:rPr>
                <w:rFonts w:ascii="Times New Roman" w:hAnsi="Times New Roman"/>
              </w:rPr>
              <w:t xml:space="preserve"> голови з метою виявлення причин, що призводять чи можуть призвести до вчинення корупційних або пов’язаних з корупцією </w:t>
            </w:r>
            <w:r>
              <w:rPr>
                <w:rFonts w:ascii="Times New Roman" w:hAnsi="Times New Roman"/>
              </w:rPr>
              <w:t>правопорушень щодо їх усунення</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11</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Здійснення заходів з виявлення конфлікту інтересів у посадових та службових осіб виконавчих органів міської р</w:t>
            </w:r>
            <w:r>
              <w:rPr>
                <w:rFonts w:ascii="Times New Roman" w:hAnsi="Times New Roman"/>
              </w:rPr>
              <w:t>ади, сприяння його врегулювання</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Керівники виконавчих органів </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12</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Перевірка факту подання посадовими особами виконавчого комітету міської ради та звільненими  особами  декларації осіб, уповноважених на виконання функцій держави або місцевого самоврядування за 2025 рік та період не охоплен</w:t>
            </w:r>
            <w:r>
              <w:rPr>
                <w:rFonts w:ascii="Times New Roman" w:hAnsi="Times New Roman"/>
              </w:rPr>
              <w:t>ий раніше поданими деклараціями</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Протягом 10 робочих днів, з дня, що є останнім для подання такої декларації</w:t>
            </w:r>
          </w:p>
        </w:tc>
        <w:tc>
          <w:tcPr>
            <w:tcW w:w="2981" w:type="dxa"/>
          </w:tcPr>
          <w:p w:rsidR="003E19A5" w:rsidRPr="00D83AFD" w:rsidRDefault="003E19A5" w:rsidP="00972256">
            <w:pPr>
              <w:spacing w:line="240" w:lineRule="auto"/>
              <w:rPr>
                <w:rFonts w:ascii="Times New Roman" w:hAnsi="Times New Roman"/>
              </w:rPr>
            </w:pP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13</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Дотримання посадовими особами міської ради та її виконавчих органів Загальних правил етичної поведінки посадових осіб місцевого </w:t>
            </w:r>
            <w:r>
              <w:rPr>
                <w:rFonts w:ascii="Times New Roman" w:hAnsi="Times New Roman"/>
              </w:rPr>
              <w:t xml:space="preserve"> </w:t>
            </w:r>
            <w:r w:rsidRPr="00D83AFD">
              <w:rPr>
                <w:rFonts w:ascii="Times New Roman" w:hAnsi="Times New Roman"/>
              </w:rPr>
              <w:t>самоврядування</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Посадові особи місцевого самоврядування</w:t>
            </w:r>
          </w:p>
        </w:tc>
      </w:tr>
      <w:tr w:rsidR="003E19A5" w:rsidRPr="00434E11" w:rsidTr="0031492F">
        <w:tc>
          <w:tcPr>
            <w:tcW w:w="737" w:type="dxa"/>
          </w:tcPr>
          <w:p w:rsidR="003E19A5" w:rsidRPr="00D83AFD" w:rsidRDefault="003E19A5" w:rsidP="00972256">
            <w:pPr>
              <w:spacing w:line="240" w:lineRule="auto"/>
              <w:rPr>
                <w:rFonts w:ascii="Times New Roman" w:hAnsi="Times New Roman"/>
              </w:rPr>
            </w:pPr>
            <w:r w:rsidRPr="00D83AFD">
              <w:rPr>
                <w:rFonts w:ascii="Times New Roman" w:hAnsi="Times New Roman"/>
              </w:rPr>
              <w:t>14</w:t>
            </w:r>
          </w:p>
        </w:tc>
        <w:tc>
          <w:tcPr>
            <w:tcW w:w="4618" w:type="dxa"/>
          </w:tcPr>
          <w:p w:rsidR="003E19A5" w:rsidRPr="00D83AFD" w:rsidRDefault="003E19A5" w:rsidP="00972256">
            <w:pPr>
              <w:spacing w:line="240" w:lineRule="auto"/>
              <w:rPr>
                <w:rFonts w:ascii="Times New Roman" w:hAnsi="Times New Roman"/>
              </w:rPr>
            </w:pPr>
            <w:r w:rsidRPr="00D83AFD">
              <w:rPr>
                <w:rFonts w:ascii="Times New Roman" w:hAnsi="Times New Roman"/>
              </w:rPr>
              <w:t>Проведення службових перевірок, розслідувань з метою виявлення причин та умов, що сприяли вчиненню корупційного правопорушення або невиконання умов антикорупційного законодавства, повідомлення про такі випадки спеціально уповноважених суб’єктів у сфері протидії корупці</w:t>
            </w:r>
            <w:r>
              <w:rPr>
                <w:rFonts w:ascii="Times New Roman" w:hAnsi="Times New Roman"/>
              </w:rPr>
              <w:t>ї</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У разі виявлення таких фактів</w:t>
            </w:r>
          </w:p>
        </w:tc>
        <w:tc>
          <w:tcPr>
            <w:tcW w:w="2981" w:type="dxa"/>
          </w:tcPr>
          <w:p w:rsidR="003E19A5" w:rsidRDefault="003E19A5" w:rsidP="00972256">
            <w:pPr>
              <w:spacing w:line="240" w:lineRule="auto"/>
              <w:jc w:val="both"/>
              <w:rPr>
                <w:rFonts w:ascii="Times New Roman" w:hAnsi="Times New Roman"/>
              </w:rPr>
            </w:pPr>
            <w:r w:rsidRPr="00D83AFD">
              <w:rPr>
                <w:rFonts w:ascii="Times New Roman" w:hAnsi="Times New Roman"/>
              </w:rPr>
              <w:t>Керівники виконавчих органів ради</w:t>
            </w:r>
          </w:p>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 Відділ </w:t>
            </w:r>
            <w:r>
              <w:rPr>
                <w:rFonts w:ascii="Times New Roman" w:hAnsi="Times New Roman"/>
              </w:rPr>
              <w:t>правового забезпечення</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15</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Повідомляти Національне агентство з питань запобігання корупції у визначеному ним порядку про виявлені факти неподання чи несвоєчасне подання декларацій посадовими особами виконавчих органів міської ради</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Не пізніше наступного робочого дня з дня встановлення факту</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16</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Забезпечення всебічного розгляду звернень громадян щодо причетних працівників ОМС, а також комунальних підприємств, установ, організацій та закладів, до вчи</w:t>
            </w:r>
            <w:r>
              <w:rPr>
                <w:rFonts w:ascii="Times New Roman" w:hAnsi="Times New Roman"/>
              </w:rPr>
              <w:t>нення корупційних правопорушень</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Міський голова, Відділ </w:t>
            </w:r>
            <w:r>
              <w:rPr>
                <w:rFonts w:ascii="Times New Roman" w:hAnsi="Times New Roman"/>
              </w:rPr>
              <w:t>правового забезпечення</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17</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Забезпечення прозорості здійснення тендерних процедур та розміщення на офіційному веб-сайті інформації, передбаченої нормативними  актами з питань </w:t>
            </w:r>
            <w:r>
              <w:rPr>
                <w:rFonts w:ascii="Times New Roman" w:hAnsi="Times New Roman"/>
              </w:rPr>
              <w:t>здійснення державних закупівель</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Протягом року</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Уповноважена особа з публічних закупівель</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18</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Відповідно до чинного законодавства забезпечити організацію проведення спеціальної перевірки відомостей щодо осіб, які претендують на зайняття посад в </w:t>
            </w:r>
            <w:r>
              <w:rPr>
                <w:rFonts w:ascii="Times New Roman" w:hAnsi="Times New Roman"/>
              </w:rPr>
              <w:t>міській</w:t>
            </w:r>
            <w:r w:rsidRPr="00D83AFD">
              <w:rPr>
                <w:rFonts w:ascii="Times New Roman" w:hAnsi="Times New Roman"/>
              </w:rPr>
              <w:t xml:space="preserve"> раді</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За потреби</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Відділ кадрової та організаційної роботи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19</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Забезпечити моніторинг змін у антикорупційному законодавстві з метою підвищення обізнаності посадових осіб з такими змінами та неухильного керівництва ними у процесі викон</w:t>
            </w:r>
            <w:r>
              <w:rPr>
                <w:rFonts w:ascii="Times New Roman" w:hAnsi="Times New Roman"/>
              </w:rPr>
              <w:t>ання своїх посадових обов’язків</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Постійно</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 xml:space="preserve">правового забезпечення, </w:t>
            </w:r>
            <w:r w:rsidRPr="00D83AFD">
              <w:rPr>
                <w:rFonts w:ascii="Times New Roman" w:hAnsi="Times New Roman"/>
              </w:rPr>
              <w:t>керівники виконавчих органів міської ради, керівники установ та закладів, що належать до комунальної в</w:t>
            </w:r>
            <w:r>
              <w:rPr>
                <w:rFonts w:ascii="Times New Roman" w:hAnsi="Times New Roman"/>
              </w:rPr>
              <w:t>ласності територіальної громади</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20</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Проведення аналізу та підготовка звіту про результати виконання заходів запобігання та</w:t>
            </w:r>
            <w:r>
              <w:rPr>
                <w:rFonts w:ascii="Times New Roman" w:hAnsi="Times New Roman"/>
              </w:rPr>
              <w:t xml:space="preserve"> виявлення корупції за 2026 рік</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До 31.12.2026 року</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r w:rsidR="003E19A5" w:rsidRPr="00434E11" w:rsidTr="0031492F">
        <w:tc>
          <w:tcPr>
            <w:tcW w:w="737"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21</w:t>
            </w:r>
          </w:p>
        </w:tc>
        <w:tc>
          <w:tcPr>
            <w:tcW w:w="4618"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Розроблення та затвердження Плану заходів щодо запобігання та</w:t>
            </w:r>
            <w:r>
              <w:rPr>
                <w:rFonts w:ascii="Times New Roman" w:hAnsi="Times New Roman"/>
              </w:rPr>
              <w:t xml:space="preserve"> виявлення корупції на 2027 рік</w:t>
            </w:r>
          </w:p>
        </w:tc>
        <w:tc>
          <w:tcPr>
            <w:tcW w:w="1410" w:type="dxa"/>
          </w:tcPr>
          <w:p w:rsidR="003E19A5" w:rsidRPr="00D83AFD" w:rsidRDefault="003E19A5" w:rsidP="00972256">
            <w:pPr>
              <w:spacing w:line="240" w:lineRule="auto"/>
              <w:jc w:val="center"/>
              <w:rPr>
                <w:rFonts w:ascii="Times New Roman" w:hAnsi="Times New Roman"/>
              </w:rPr>
            </w:pPr>
            <w:r w:rsidRPr="00D83AFD">
              <w:rPr>
                <w:rFonts w:ascii="Times New Roman" w:hAnsi="Times New Roman"/>
              </w:rPr>
              <w:t>До 31.12.2026</w:t>
            </w:r>
          </w:p>
        </w:tc>
        <w:tc>
          <w:tcPr>
            <w:tcW w:w="2981" w:type="dxa"/>
          </w:tcPr>
          <w:p w:rsidR="003E19A5" w:rsidRPr="00D83AFD" w:rsidRDefault="003E19A5" w:rsidP="00972256">
            <w:pPr>
              <w:spacing w:line="240" w:lineRule="auto"/>
              <w:jc w:val="both"/>
              <w:rPr>
                <w:rFonts w:ascii="Times New Roman" w:hAnsi="Times New Roman"/>
              </w:rPr>
            </w:pPr>
            <w:r w:rsidRPr="00D83AFD">
              <w:rPr>
                <w:rFonts w:ascii="Times New Roman" w:hAnsi="Times New Roman"/>
              </w:rPr>
              <w:t xml:space="preserve">Відділ </w:t>
            </w:r>
            <w:r>
              <w:rPr>
                <w:rFonts w:ascii="Times New Roman" w:hAnsi="Times New Roman"/>
              </w:rPr>
              <w:t>правового забезпечення</w:t>
            </w:r>
          </w:p>
        </w:tc>
      </w:tr>
    </w:tbl>
    <w:p w:rsidR="003E19A5" w:rsidRPr="00D83AFD" w:rsidRDefault="003E19A5" w:rsidP="00972256">
      <w:pPr>
        <w:spacing w:line="240" w:lineRule="auto"/>
        <w:jc w:val="both"/>
        <w:rPr>
          <w:rFonts w:ascii="Times New Roman" w:hAnsi="Times New Roman"/>
        </w:rPr>
      </w:pPr>
    </w:p>
    <w:p w:rsidR="003E19A5" w:rsidRPr="00D83AFD" w:rsidRDefault="003E19A5" w:rsidP="00972256">
      <w:pPr>
        <w:spacing w:line="240" w:lineRule="auto"/>
        <w:rPr>
          <w:rFonts w:ascii="Times New Roman" w:hAnsi="Times New Roman"/>
        </w:rPr>
      </w:pPr>
    </w:p>
    <w:p w:rsidR="003E19A5" w:rsidRPr="00AE2EDC" w:rsidRDefault="003E19A5" w:rsidP="00972256">
      <w:pPr>
        <w:spacing w:after="0" w:line="240" w:lineRule="auto"/>
        <w:rPr>
          <w:rFonts w:ascii="Times New Roman" w:hAnsi="Times New Roman"/>
          <w:b/>
        </w:rPr>
      </w:pPr>
      <w:r w:rsidRPr="00AE2EDC">
        <w:rPr>
          <w:rFonts w:ascii="Times New Roman" w:hAnsi="Times New Roman"/>
          <w:b/>
        </w:rPr>
        <w:t>Керуюча справами (секретар)</w:t>
      </w:r>
    </w:p>
    <w:p w:rsidR="003E19A5" w:rsidRPr="00AE2EDC" w:rsidRDefault="003E19A5" w:rsidP="00972256">
      <w:pPr>
        <w:spacing w:after="0" w:line="240" w:lineRule="auto"/>
        <w:rPr>
          <w:rFonts w:ascii="Times New Roman" w:hAnsi="Times New Roman"/>
          <w:b/>
        </w:rPr>
      </w:pPr>
      <w:r w:rsidRPr="00AE2EDC">
        <w:rPr>
          <w:rFonts w:ascii="Times New Roman" w:hAnsi="Times New Roman"/>
          <w:b/>
        </w:rPr>
        <w:t>виконавчого комітету міської  ради                                                    Ярослава  РАКОВІЦА</w:t>
      </w:r>
    </w:p>
    <w:p w:rsidR="003E19A5" w:rsidRPr="00D83AFD" w:rsidRDefault="003E19A5" w:rsidP="00972256">
      <w:pPr>
        <w:spacing w:line="240" w:lineRule="auto"/>
        <w:jc w:val="right"/>
        <w:rPr>
          <w:rFonts w:ascii="Times New Roman" w:hAnsi="Times New Roman"/>
        </w:rPr>
      </w:pPr>
    </w:p>
    <w:p w:rsidR="003E19A5" w:rsidRPr="00D83AFD" w:rsidRDefault="003E19A5" w:rsidP="00972256">
      <w:pPr>
        <w:spacing w:line="240" w:lineRule="auto"/>
        <w:jc w:val="center"/>
        <w:outlineLvl w:val="0"/>
        <w:rPr>
          <w:rFonts w:ascii="Times New Roman" w:hAnsi="Times New Roman"/>
          <w:b/>
        </w:rPr>
      </w:pPr>
    </w:p>
    <w:p w:rsidR="003E19A5" w:rsidRPr="00D83AFD" w:rsidRDefault="003E19A5" w:rsidP="00972256">
      <w:pPr>
        <w:spacing w:line="240" w:lineRule="auto"/>
        <w:jc w:val="center"/>
        <w:outlineLvl w:val="0"/>
        <w:rPr>
          <w:rFonts w:ascii="Times New Roman" w:hAnsi="Times New Roman"/>
          <w:b/>
        </w:rPr>
      </w:pPr>
    </w:p>
    <w:p w:rsidR="003E19A5" w:rsidRPr="00D83AFD" w:rsidRDefault="003E19A5" w:rsidP="00972256">
      <w:pPr>
        <w:spacing w:line="240" w:lineRule="auto"/>
        <w:jc w:val="center"/>
        <w:outlineLvl w:val="0"/>
        <w:rPr>
          <w:rFonts w:ascii="Times New Roman" w:hAnsi="Times New Roman"/>
          <w:b/>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Default="003E19A5" w:rsidP="00972256">
      <w:pPr>
        <w:spacing w:line="240" w:lineRule="auto"/>
        <w:jc w:val="center"/>
        <w:outlineLvl w:val="0"/>
        <w:rPr>
          <w:rFonts w:ascii="Times New Roman" w:hAnsi="Times New Roman"/>
          <w:b/>
          <w:sz w:val="28"/>
          <w:szCs w:val="28"/>
        </w:rPr>
      </w:pPr>
    </w:p>
    <w:p w:rsidR="003E19A5" w:rsidRPr="00972256" w:rsidRDefault="003E19A5" w:rsidP="00972256">
      <w:pPr>
        <w:spacing w:line="240" w:lineRule="auto"/>
        <w:jc w:val="center"/>
        <w:outlineLvl w:val="0"/>
        <w:rPr>
          <w:rFonts w:ascii="Times New Roman" w:hAnsi="Times New Roman"/>
          <w:b/>
          <w:sz w:val="28"/>
          <w:szCs w:val="28"/>
        </w:rPr>
      </w:pPr>
    </w:p>
    <w:sectPr w:rsidR="003E19A5" w:rsidRPr="00972256" w:rsidSect="00D76187">
      <w:pgSz w:w="11906" w:h="16838"/>
      <w:pgMar w:top="1440" w:right="566"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Aptos Display">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34EF6"/>
    <w:multiLevelType w:val="multilevel"/>
    <w:tmpl w:val="DB6C3FA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3D88"/>
    <w:rsid w:val="000043B6"/>
    <w:rsid w:val="000620B4"/>
    <w:rsid w:val="000E57F9"/>
    <w:rsid w:val="0014227B"/>
    <w:rsid w:val="001667B9"/>
    <w:rsid w:val="0017495B"/>
    <w:rsid w:val="001B2674"/>
    <w:rsid w:val="0031492F"/>
    <w:rsid w:val="00353405"/>
    <w:rsid w:val="00391232"/>
    <w:rsid w:val="003D5C3B"/>
    <w:rsid w:val="003E19A5"/>
    <w:rsid w:val="00407267"/>
    <w:rsid w:val="00434E11"/>
    <w:rsid w:val="004D5DA1"/>
    <w:rsid w:val="0054394E"/>
    <w:rsid w:val="005745FD"/>
    <w:rsid w:val="00613C18"/>
    <w:rsid w:val="00664932"/>
    <w:rsid w:val="00732112"/>
    <w:rsid w:val="00735124"/>
    <w:rsid w:val="007F70A4"/>
    <w:rsid w:val="008F778B"/>
    <w:rsid w:val="00926A60"/>
    <w:rsid w:val="0094109C"/>
    <w:rsid w:val="00972256"/>
    <w:rsid w:val="009A479B"/>
    <w:rsid w:val="00A26773"/>
    <w:rsid w:val="00A461C0"/>
    <w:rsid w:val="00A95EA0"/>
    <w:rsid w:val="00A974E8"/>
    <w:rsid w:val="00AE2EDC"/>
    <w:rsid w:val="00AE341B"/>
    <w:rsid w:val="00AE349D"/>
    <w:rsid w:val="00AF5509"/>
    <w:rsid w:val="00B52279"/>
    <w:rsid w:val="00B66D36"/>
    <w:rsid w:val="00BB55C5"/>
    <w:rsid w:val="00C2221B"/>
    <w:rsid w:val="00C52FCC"/>
    <w:rsid w:val="00D76187"/>
    <w:rsid w:val="00D83AFD"/>
    <w:rsid w:val="00D927B7"/>
    <w:rsid w:val="00E34EF9"/>
    <w:rsid w:val="00E50BA5"/>
    <w:rsid w:val="00E91040"/>
    <w:rsid w:val="00EC3D88"/>
    <w:rsid w:val="00F15733"/>
    <w:rsid w:val="00FB0E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974E8"/>
    <w:pPr>
      <w:spacing w:after="160" w:line="278" w:lineRule="auto"/>
    </w:pPr>
    <w:rPr>
      <w:kern w:val="2"/>
      <w:sz w:val="24"/>
      <w:szCs w:val="24"/>
      <w:lang w:val="uk-UA" w:eastAsia="en-US"/>
    </w:rPr>
  </w:style>
  <w:style w:type="paragraph" w:styleId="Heading1">
    <w:name w:val="heading 1"/>
    <w:basedOn w:val="Normal"/>
    <w:next w:val="Normal"/>
    <w:link w:val="Heading1Char"/>
    <w:uiPriority w:val="99"/>
    <w:qFormat/>
    <w:rsid w:val="00EC3D88"/>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9"/>
    <w:qFormat/>
    <w:rsid w:val="00EC3D88"/>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9"/>
    <w:qFormat/>
    <w:rsid w:val="00EC3D88"/>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9"/>
    <w:qFormat/>
    <w:rsid w:val="00EC3D88"/>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9"/>
    <w:qFormat/>
    <w:rsid w:val="00EC3D88"/>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9"/>
    <w:qFormat/>
    <w:rsid w:val="00EC3D88"/>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9"/>
    <w:qFormat/>
    <w:rsid w:val="00EC3D88"/>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9"/>
    <w:qFormat/>
    <w:rsid w:val="00EC3D88"/>
    <w:pPr>
      <w:keepNext/>
      <w:keepLines/>
      <w:spacing w:after="0"/>
      <w:outlineLvl w:val="7"/>
    </w:pPr>
    <w:rPr>
      <w:rFonts w:eastAsia="Times New Roman"/>
      <w:i/>
      <w:iCs/>
      <w:color w:val="272727"/>
    </w:rPr>
  </w:style>
  <w:style w:type="paragraph" w:styleId="Heading9">
    <w:name w:val="heading 9"/>
    <w:basedOn w:val="Normal"/>
    <w:next w:val="Normal"/>
    <w:link w:val="Heading9Char"/>
    <w:uiPriority w:val="99"/>
    <w:qFormat/>
    <w:rsid w:val="00EC3D88"/>
    <w:pPr>
      <w:keepNext/>
      <w:keepLines/>
      <w:spacing w:after="0"/>
      <w:outlineLvl w:val="8"/>
    </w:pPr>
    <w:rPr>
      <w:rFonts w:eastAsia="Times New Roman"/>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3D88"/>
    <w:rPr>
      <w:rFonts w:ascii="Aptos Display" w:hAnsi="Aptos Display" w:cs="Times New Roman"/>
      <w:color w:val="0F4761"/>
      <w:sz w:val="40"/>
      <w:szCs w:val="40"/>
    </w:rPr>
  </w:style>
  <w:style w:type="character" w:customStyle="1" w:styleId="Heading2Char">
    <w:name w:val="Heading 2 Char"/>
    <w:basedOn w:val="DefaultParagraphFont"/>
    <w:link w:val="Heading2"/>
    <w:uiPriority w:val="99"/>
    <w:semiHidden/>
    <w:locked/>
    <w:rsid w:val="00EC3D88"/>
    <w:rPr>
      <w:rFonts w:ascii="Aptos Display" w:hAnsi="Aptos Display" w:cs="Times New Roman"/>
      <w:color w:val="0F4761"/>
      <w:sz w:val="32"/>
      <w:szCs w:val="32"/>
    </w:rPr>
  </w:style>
  <w:style w:type="character" w:customStyle="1" w:styleId="Heading3Char">
    <w:name w:val="Heading 3 Char"/>
    <w:basedOn w:val="DefaultParagraphFont"/>
    <w:link w:val="Heading3"/>
    <w:uiPriority w:val="99"/>
    <w:semiHidden/>
    <w:locked/>
    <w:rsid w:val="00EC3D88"/>
    <w:rPr>
      <w:rFonts w:eastAsia="Times New Roman" w:cs="Times New Roman"/>
      <w:color w:val="0F4761"/>
      <w:sz w:val="28"/>
      <w:szCs w:val="28"/>
    </w:rPr>
  </w:style>
  <w:style w:type="character" w:customStyle="1" w:styleId="Heading4Char">
    <w:name w:val="Heading 4 Char"/>
    <w:basedOn w:val="DefaultParagraphFont"/>
    <w:link w:val="Heading4"/>
    <w:uiPriority w:val="99"/>
    <w:semiHidden/>
    <w:locked/>
    <w:rsid w:val="00EC3D88"/>
    <w:rPr>
      <w:rFonts w:eastAsia="Times New Roman" w:cs="Times New Roman"/>
      <w:i/>
      <w:iCs/>
      <w:color w:val="0F4761"/>
    </w:rPr>
  </w:style>
  <w:style w:type="character" w:customStyle="1" w:styleId="Heading5Char">
    <w:name w:val="Heading 5 Char"/>
    <w:basedOn w:val="DefaultParagraphFont"/>
    <w:link w:val="Heading5"/>
    <w:uiPriority w:val="99"/>
    <w:semiHidden/>
    <w:locked/>
    <w:rsid w:val="00EC3D88"/>
    <w:rPr>
      <w:rFonts w:eastAsia="Times New Roman" w:cs="Times New Roman"/>
      <w:color w:val="0F4761"/>
    </w:rPr>
  </w:style>
  <w:style w:type="character" w:customStyle="1" w:styleId="Heading6Char">
    <w:name w:val="Heading 6 Char"/>
    <w:basedOn w:val="DefaultParagraphFont"/>
    <w:link w:val="Heading6"/>
    <w:uiPriority w:val="99"/>
    <w:semiHidden/>
    <w:locked/>
    <w:rsid w:val="00EC3D88"/>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EC3D88"/>
    <w:rPr>
      <w:rFonts w:eastAsia="Times New Roman" w:cs="Times New Roman"/>
      <w:color w:val="595959"/>
    </w:rPr>
  </w:style>
  <w:style w:type="character" w:customStyle="1" w:styleId="Heading8Char">
    <w:name w:val="Heading 8 Char"/>
    <w:basedOn w:val="DefaultParagraphFont"/>
    <w:link w:val="Heading8"/>
    <w:uiPriority w:val="99"/>
    <w:semiHidden/>
    <w:locked/>
    <w:rsid w:val="00EC3D88"/>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EC3D88"/>
    <w:rPr>
      <w:rFonts w:eastAsia="Times New Roman" w:cs="Times New Roman"/>
      <w:color w:val="272727"/>
    </w:rPr>
  </w:style>
  <w:style w:type="paragraph" w:styleId="Title">
    <w:name w:val="Title"/>
    <w:basedOn w:val="Normal"/>
    <w:next w:val="Normal"/>
    <w:link w:val="TitleChar"/>
    <w:uiPriority w:val="99"/>
    <w:qFormat/>
    <w:rsid w:val="00EC3D88"/>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basedOn w:val="DefaultParagraphFont"/>
    <w:link w:val="Title"/>
    <w:uiPriority w:val="99"/>
    <w:locked/>
    <w:rsid w:val="00EC3D88"/>
    <w:rPr>
      <w:rFonts w:ascii="Aptos Display" w:hAnsi="Aptos Display" w:cs="Times New Roman"/>
      <w:spacing w:val="-10"/>
      <w:kern w:val="28"/>
      <w:sz w:val="56"/>
      <w:szCs w:val="56"/>
    </w:rPr>
  </w:style>
  <w:style w:type="paragraph" w:styleId="Subtitle">
    <w:name w:val="Subtitle"/>
    <w:basedOn w:val="Normal"/>
    <w:next w:val="Normal"/>
    <w:link w:val="SubtitleChar"/>
    <w:uiPriority w:val="99"/>
    <w:qFormat/>
    <w:rsid w:val="00EC3D88"/>
    <w:pPr>
      <w:numPr>
        <w:ilvl w:val="1"/>
      </w:numPr>
    </w:pPr>
    <w:rPr>
      <w:rFonts w:eastAsia="Times New Roman"/>
      <w:color w:val="595959"/>
      <w:spacing w:val="15"/>
      <w:sz w:val="28"/>
      <w:szCs w:val="28"/>
    </w:rPr>
  </w:style>
  <w:style w:type="character" w:customStyle="1" w:styleId="SubtitleChar">
    <w:name w:val="Subtitle Char"/>
    <w:basedOn w:val="DefaultParagraphFont"/>
    <w:link w:val="Subtitle"/>
    <w:uiPriority w:val="99"/>
    <w:locked/>
    <w:rsid w:val="00EC3D88"/>
    <w:rPr>
      <w:rFonts w:eastAsia="Times New Roman" w:cs="Times New Roman"/>
      <w:color w:val="595959"/>
      <w:spacing w:val="15"/>
      <w:sz w:val="28"/>
      <w:szCs w:val="28"/>
    </w:rPr>
  </w:style>
  <w:style w:type="paragraph" w:styleId="Quote">
    <w:name w:val="Quote"/>
    <w:basedOn w:val="Normal"/>
    <w:next w:val="Normal"/>
    <w:link w:val="QuoteChar"/>
    <w:uiPriority w:val="99"/>
    <w:qFormat/>
    <w:rsid w:val="00EC3D88"/>
    <w:pPr>
      <w:spacing w:before="160"/>
      <w:jc w:val="center"/>
    </w:pPr>
    <w:rPr>
      <w:i/>
      <w:iCs/>
      <w:color w:val="404040"/>
    </w:rPr>
  </w:style>
  <w:style w:type="character" w:customStyle="1" w:styleId="QuoteChar">
    <w:name w:val="Quote Char"/>
    <w:basedOn w:val="DefaultParagraphFont"/>
    <w:link w:val="Quote"/>
    <w:uiPriority w:val="99"/>
    <w:locked/>
    <w:rsid w:val="00EC3D88"/>
    <w:rPr>
      <w:rFonts w:cs="Times New Roman"/>
      <w:i/>
      <w:iCs/>
      <w:color w:val="404040"/>
    </w:rPr>
  </w:style>
  <w:style w:type="paragraph" w:styleId="ListParagraph">
    <w:name w:val="List Paragraph"/>
    <w:basedOn w:val="Normal"/>
    <w:uiPriority w:val="99"/>
    <w:qFormat/>
    <w:rsid w:val="00EC3D88"/>
    <w:pPr>
      <w:ind w:left="720"/>
      <w:contextualSpacing/>
    </w:pPr>
  </w:style>
  <w:style w:type="character" w:styleId="IntenseEmphasis">
    <w:name w:val="Intense Emphasis"/>
    <w:basedOn w:val="DefaultParagraphFont"/>
    <w:uiPriority w:val="99"/>
    <w:qFormat/>
    <w:rsid w:val="00EC3D88"/>
    <w:rPr>
      <w:rFonts w:cs="Times New Roman"/>
      <w:i/>
      <w:iCs/>
      <w:color w:val="0F4761"/>
    </w:rPr>
  </w:style>
  <w:style w:type="paragraph" w:styleId="IntenseQuote">
    <w:name w:val="Intense Quote"/>
    <w:basedOn w:val="Normal"/>
    <w:next w:val="Normal"/>
    <w:link w:val="IntenseQuoteChar"/>
    <w:uiPriority w:val="99"/>
    <w:qFormat/>
    <w:rsid w:val="00EC3D88"/>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99"/>
    <w:locked/>
    <w:rsid w:val="00EC3D88"/>
    <w:rPr>
      <w:rFonts w:cs="Times New Roman"/>
      <w:i/>
      <w:iCs/>
      <w:color w:val="0F4761"/>
    </w:rPr>
  </w:style>
  <w:style w:type="character" w:styleId="IntenseReference">
    <w:name w:val="Intense Reference"/>
    <w:basedOn w:val="DefaultParagraphFont"/>
    <w:uiPriority w:val="99"/>
    <w:qFormat/>
    <w:rsid w:val="00EC3D88"/>
    <w:rPr>
      <w:rFonts w:cs="Times New Roman"/>
      <w:b/>
      <w:bCs/>
      <w:smallCaps/>
      <w:color w:val="0F4761"/>
      <w:spacing w:val="5"/>
    </w:rPr>
  </w:style>
  <w:style w:type="paragraph" w:customStyle="1" w:styleId="11">
    <w:name w:val="Заголовок 11"/>
    <w:basedOn w:val="Normal"/>
    <w:next w:val="Normal"/>
    <w:uiPriority w:val="99"/>
    <w:rsid w:val="00C52FCC"/>
    <w:pPr>
      <w:keepNext/>
      <w:spacing w:after="0" w:line="240" w:lineRule="auto"/>
      <w:jc w:val="center"/>
      <w:outlineLvl w:val="0"/>
    </w:pPr>
    <w:rPr>
      <w:rFonts w:ascii="Arial" w:eastAsia="Times New Roman" w:hAnsi="Arial"/>
      <w:b/>
      <w:kern w:val="0"/>
      <w:sz w:val="28"/>
      <w:szCs w:val="20"/>
      <w:lang w:eastAsia="ru-RU"/>
    </w:rPr>
  </w:style>
  <w:style w:type="paragraph" w:customStyle="1" w:styleId="1">
    <w:name w:val="Название объекта1"/>
    <w:basedOn w:val="Normal"/>
    <w:next w:val="Normal"/>
    <w:uiPriority w:val="99"/>
    <w:rsid w:val="00C52FCC"/>
    <w:pPr>
      <w:spacing w:after="0" w:line="240" w:lineRule="auto"/>
      <w:jc w:val="center"/>
    </w:pPr>
    <w:rPr>
      <w:rFonts w:ascii="Arial" w:eastAsia="Times New Roman" w:hAnsi="Arial"/>
      <w:b/>
      <w:kern w:val="0"/>
      <w:sz w:val="26"/>
      <w:szCs w:val="20"/>
      <w:lang w:eastAsia="ru-RU"/>
    </w:rPr>
  </w:style>
  <w:style w:type="paragraph" w:customStyle="1" w:styleId="Normal1">
    <w:name w:val="Normal1"/>
    <w:uiPriority w:val="99"/>
    <w:rsid w:val="00C52FCC"/>
    <w:rPr>
      <w:rFonts w:ascii="Arial" w:eastAsia="Times New Roman" w:hAnsi="Arial"/>
      <w:sz w:val="24"/>
      <w:szCs w:val="20"/>
      <w:lang w:val="uk-UA"/>
    </w:rPr>
  </w:style>
  <w:style w:type="paragraph" w:customStyle="1" w:styleId="Normal2">
    <w:name w:val="Normal2"/>
    <w:uiPriority w:val="99"/>
    <w:rsid w:val="00C52FCC"/>
    <w:rPr>
      <w:rFonts w:ascii="Arial" w:eastAsia="Times New Roman" w:hAnsi="Arial"/>
      <w:sz w:val="24"/>
      <w:szCs w:val="20"/>
      <w:lang w:val="uk-UA"/>
    </w:rPr>
  </w:style>
  <w:style w:type="paragraph" w:styleId="NoSpacing">
    <w:name w:val="No Spacing"/>
    <w:uiPriority w:val="99"/>
    <w:qFormat/>
    <w:rsid w:val="00972256"/>
    <w:rPr>
      <w:rFonts w:ascii="Calibri" w:hAnsi="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5</Pages>
  <Words>1190</Words>
  <Characters>6786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Alla Tkach</dc:creator>
  <cp:keywords/>
  <dc:description/>
  <cp:lastModifiedBy>пк</cp:lastModifiedBy>
  <cp:revision>8</cp:revision>
  <dcterms:created xsi:type="dcterms:W3CDTF">2026-01-12T10:14:00Z</dcterms:created>
  <dcterms:modified xsi:type="dcterms:W3CDTF">2026-01-13T08:36:00Z</dcterms:modified>
</cp:coreProperties>
</file>