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010" w:rsidRDefault="00036010" w:rsidP="00D52356">
      <w:pPr>
        <w:ind w:right="-2"/>
        <w:jc w:val="center"/>
        <w:rPr>
          <w:color w:val="000000"/>
          <w:lang w:val="uk-UA"/>
        </w:rPr>
      </w:pPr>
      <w:r w:rsidRPr="00A65CF9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3139246" r:id="rId6"/>
        </w:object>
      </w:r>
    </w:p>
    <w:p w:rsidR="00036010" w:rsidRPr="001C0114" w:rsidRDefault="00036010" w:rsidP="00D52356">
      <w:pPr>
        <w:ind w:right="-2"/>
        <w:jc w:val="center"/>
        <w:rPr>
          <w:color w:val="000000"/>
          <w:lang w:val="uk-UA"/>
        </w:rPr>
      </w:pPr>
    </w:p>
    <w:p w:rsidR="00036010" w:rsidRDefault="00036010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036010" w:rsidRDefault="00036010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036010" w:rsidRDefault="00036010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036010" w:rsidRDefault="00036010" w:rsidP="00D52356">
      <w:pPr>
        <w:jc w:val="center"/>
        <w:rPr>
          <w:b/>
          <w:color w:val="000000"/>
        </w:rPr>
      </w:pPr>
    </w:p>
    <w:p w:rsidR="00036010" w:rsidRPr="001C0114" w:rsidRDefault="00036010" w:rsidP="00D52356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1C0114">
        <w:rPr>
          <w:b/>
          <w:color w:val="000000"/>
          <w:sz w:val="24"/>
          <w:szCs w:val="24"/>
        </w:rPr>
        <w:t>Проєкт</w:t>
      </w:r>
    </w:p>
    <w:p w:rsidR="00036010" w:rsidRPr="001C0114" w:rsidRDefault="00036010" w:rsidP="00D52356">
      <w:pPr>
        <w:jc w:val="center"/>
        <w:rPr>
          <w:b/>
          <w:color w:val="000000"/>
          <w:sz w:val="24"/>
          <w:szCs w:val="24"/>
        </w:rPr>
      </w:pPr>
      <w:r w:rsidRPr="001C0114">
        <w:rPr>
          <w:b/>
          <w:color w:val="000000"/>
          <w:sz w:val="24"/>
          <w:szCs w:val="24"/>
        </w:rPr>
        <w:t xml:space="preserve">Р І Ш Е Н Н Я </w:t>
      </w:r>
    </w:p>
    <w:p w:rsidR="00036010" w:rsidRPr="001C0114" w:rsidRDefault="00036010" w:rsidP="00D52356">
      <w:pPr>
        <w:jc w:val="center"/>
        <w:rPr>
          <w:color w:val="000000"/>
          <w:sz w:val="24"/>
          <w:szCs w:val="24"/>
        </w:rPr>
      </w:pPr>
    </w:p>
    <w:p w:rsidR="00036010" w:rsidRPr="001C0114" w:rsidRDefault="00036010" w:rsidP="00D52356">
      <w:pPr>
        <w:rPr>
          <w:color w:val="000000"/>
          <w:sz w:val="24"/>
          <w:szCs w:val="24"/>
        </w:rPr>
      </w:pPr>
      <w:r w:rsidRPr="001C0114">
        <w:rPr>
          <w:color w:val="000000"/>
          <w:sz w:val="24"/>
          <w:szCs w:val="24"/>
        </w:rPr>
        <w:t xml:space="preserve">   ___________202</w:t>
      </w:r>
      <w:r w:rsidRPr="001C0114">
        <w:rPr>
          <w:color w:val="000000"/>
          <w:sz w:val="24"/>
          <w:szCs w:val="24"/>
          <w:lang w:val="uk-UA"/>
        </w:rPr>
        <w:t>6</w:t>
      </w:r>
      <w:r w:rsidRPr="001C0114">
        <w:rPr>
          <w:color w:val="000000"/>
          <w:sz w:val="24"/>
          <w:szCs w:val="24"/>
        </w:rPr>
        <w:t xml:space="preserve">             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1C0114">
        <w:rPr>
          <w:color w:val="000000"/>
          <w:sz w:val="24"/>
          <w:szCs w:val="24"/>
        </w:rPr>
        <w:t xml:space="preserve">      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1C0114">
        <w:rPr>
          <w:color w:val="000000"/>
          <w:sz w:val="24"/>
          <w:szCs w:val="24"/>
        </w:rPr>
        <w:t>№ ________</w:t>
      </w:r>
    </w:p>
    <w:p w:rsidR="00036010" w:rsidRDefault="00036010" w:rsidP="00D52356">
      <w:pPr>
        <w:rPr>
          <w:b/>
          <w:color w:val="000000"/>
          <w:lang w:val="uk-UA"/>
        </w:rPr>
      </w:pPr>
    </w:p>
    <w:p w:rsidR="00036010" w:rsidRPr="002959A4" w:rsidRDefault="00036010" w:rsidP="001C0114">
      <w:pPr>
        <w:pStyle w:val="Normal1"/>
        <w:ind w:right="4320"/>
        <w:jc w:val="both"/>
        <w:rPr>
          <w:rFonts w:ascii="Times New Roman" w:hAnsi="Times New Roman"/>
          <w:b/>
          <w:bCs/>
          <w:szCs w:val="24"/>
        </w:rPr>
      </w:pPr>
      <w:r w:rsidRPr="002959A4">
        <w:rPr>
          <w:rFonts w:ascii="Times New Roman" w:hAnsi="Times New Roman"/>
          <w:b/>
          <w:bCs/>
          <w:szCs w:val="24"/>
        </w:rPr>
        <w:t>Про встановлення Кіцманському виробничому управлінню житлово-комунального господарства тариф</w:t>
      </w:r>
      <w:r>
        <w:rPr>
          <w:rFonts w:ascii="Times New Roman" w:hAnsi="Times New Roman"/>
          <w:b/>
          <w:bCs/>
          <w:szCs w:val="24"/>
        </w:rPr>
        <w:t>ів</w:t>
      </w:r>
      <w:r w:rsidRPr="002959A4">
        <w:rPr>
          <w:rFonts w:ascii="Times New Roman" w:hAnsi="Times New Roman"/>
          <w:b/>
          <w:bCs/>
          <w:szCs w:val="24"/>
        </w:rPr>
        <w:t xml:space="preserve"> на послуг</w:t>
      </w:r>
      <w:r>
        <w:rPr>
          <w:rFonts w:ascii="Times New Roman" w:hAnsi="Times New Roman"/>
          <w:b/>
          <w:bCs/>
          <w:szCs w:val="24"/>
        </w:rPr>
        <w:t>и</w:t>
      </w:r>
      <w:r w:rsidRPr="002959A4">
        <w:rPr>
          <w:rFonts w:ascii="Times New Roman" w:hAnsi="Times New Roman"/>
          <w:b/>
          <w:bCs/>
          <w:szCs w:val="24"/>
        </w:rPr>
        <w:t xml:space="preserve"> з управління побутовими відходами</w:t>
      </w:r>
    </w:p>
    <w:p w:rsidR="00036010" w:rsidRDefault="00036010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036010" w:rsidRPr="00E512CB" w:rsidRDefault="00036010" w:rsidP="002959A4">
      <w:pPr>
        <w:ind w:firstLine="708"/>
        <w:jc w:val="both"/>
        <w:rPr>
          <w:sz w:val="24"/>
          <w:lang w:val="uk-UA"/>
        </w:rPr>
      </w:pPr>
      <w:r w:rsidRPr="00E512CB">
        <w:rPr>
          <w:sz w:val="24"/>
          <w:szCs w:val="24"/>
          <w:lang w:val="uk-UA"/>
        </w:rPr>
        <w:t>Розглянувши заяву Кіцманського ВУЖКГ за вх. №724 від 21.04.2026 р. про встановлення тарифів на послуг з управління побутовими відходами ( збирання, перевезенни, та захоронення побутових відходів) керуючись Законом України «Про житлово-комунальні послуги», постановою Кабінету Міністрів України від 26.09.2023 р. №1031 «Про затвердження Порядку формування середньозваженого тарифу на послугу з управління побутовими відходами, а також тарифів на збирання, перевезення, відновлення та видалення побутових відходів», керуючись п.п.2 п. «а» ст.28, п.п.1 п. «а» ч.1 ст.30, ст.40 Закону України «Про місцеве самоврядування в Україні»</w:t>
      </w:r>
      <w:r w:rsidRPr="00E512CB">
        <w:rPr>
          <w:sz w:val="24"/>
          <w:lang w:val="uk-UA"/>
        </w:rPr>
        <w:t xml:space="preserve">, виконавчий комітет міської ради </w:t>
      </w:r>
    </w:p>
    <w:p w:rsidR="00036010" w:rsidRPr="00AB17F3" w:rsidRDefault="00036010" w:rsidP="00170846">
      <w:pPr>
        <w:jc w:val="both"/>
        <w:rPr>
          <w:b/>
          <w:sz w:val="16"/>
          <w:lang w:val="uk-UA"/>
        </w:rPr>
      </w:pPr>
    </w:p>
    <w:p w:rsidR="00036010" w:rsidRPr="00DE2C1F" w:rsidRDefault="00036010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036010" w:rsidRPr="00AB17F3" w:rsidRDefault="00036010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036010" w:rsidRPr="000D2BB2" w:rsidRDefault="00036010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 xml:space="preserve">Встановити з 01.07.2026 року </w:t>
      </w:r>
      <w:r w:rsidRPr="00E512CB">
        <w:rPr>
          <w:lang w:val="uk-UA"/>
        </w:rPr>
        <w:t>Кіцманському виробничому управлінню житлово-комунального господарства тариф</w:t>
      </w:r>
      <w:r>
        <w:rPr>
          <w:lang w:val="uk-UA"/>
        </w:rPr>
        <w:t xml:space="preserve">и на </w:t>
      </w:r>
      <w:r w:rsidRPr="00E512CB">
        <w:rPr>
          <w:lang w:val="uk-UA"/>
        </w:rPr>
        <w:t>послуг</w:t>
      </w:r>
      <w:r w:rsidRPr="00E512CB">
        <w:t>и</w:t>
      </w:r>
      <w:r w:rsidRPr="00E512CB">
        <w:rPr>
          <w:lang w:val="uk-UA"/>
        </w:rPr>
        <w:t xml:space="preserve"> з управління побутовими відходами</w:t>
      </w:r>
      <w:r>
        <w:rPr>
          <w:lang w:val="uk-UA"/>
        </w:rPr>
        <w:t xml:space="preserve"> </w:t>
      </w:r>
      <w:r w:rsidRPr="00E512CB">
        <w:t xml:space="preserve">за структурою, </w:t>
      </w:r>
      <w:r w:rsidRPr="000D2BB2">
        <w:rPr>
          <w:lang w:val="uk-UA"/>
        </w:rPr>
        <w:t>наведеною в додатках 1-2 у розмірі:</w:t>
      </w:r>
    </w:p>
    <w:p w:rsidR="00036010" w:rsidRPr="000D2BB2" w:rsidRDefault="00036010" w:rsidP="009E7C53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188" w:afterAutospacing="0"/>
        <w:jc w:val="both"/>
        <w:rPr>
          <w:shd w:val="clear" w:color="auto" w:fill="FFFFFF"/>
          <w:lang w:val="uk-UA"/>
        </w:rPr>
      </w:pPr>
      <w:r w:rsidRPr="000D2BB2">
        <w:rPr>
          <w:shd w:val="clear" w:color="auto" w:fill="FFFFFF"/>
          <w:lang w:val="uk-UA"/>
        </w:rPr>
        <w:t>перевезення змішаних побутових відходів – 175,52 грн. за 1 куб. м з ПДВ;</w:t>
      </w:r>
    </w:p>
    <w:p w:rsidR="00036010" w:rsidRPr="000D2BB2" w:rsidRDefault="00036010" w:rsidP="009E7C53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188" w:afterAutospacing="0"/>
        <w:jc w:val="both"/>
        <w:rPr>
          <w:shd w:val="clear" w:color="auto" w:fill="FFFFFF"/>
          <w:lang w:val="uk-UA"/>
        </w:rPr>
      </w:pPr>
      <w:r w:rsidRPr="000D2BB2">
        <w:rPr>
          <w:shd w:val="clear" w:color="auto" w:fill="FFFFFF"/>
          <w:lang w:val="uk-UA"/>
        </w:rPr>
        <w:t>видалення змішаних побутових відходів – 71,84 грн. 1 куб. м з ПДВ;</w:t>
      </w:r>
    </w:p>
    <w:p w:rsidR="00036010" w:rsidRPr="000D2BB2" w:rsidRDefault="00036010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E512CB">
        <w:rPr>
          <w:lang w:val="uk-UA"/>
        </w:rPr>
        <w:t xml:space="preserve">Кіцманському виробничому управлінню житлово-комунального господарства </w:t>
      </w:r>
      <w:r>
        <w:rPr>
          <w:lang w:val="uk-UA"/>
        </w:rPr>
        <w:t xml:space="preserve">(Ярослав ЯРЕМІЙ) </w:t>
      </w:r>
      <w:r w:rsidRPr="000D2BB2">
        <w:rPr>
          <w:shd w:val="clear" w:color="auto" w:fill="FFFFFF"/>
          <w:lang w:val="uk-UA"/>
        </w:rPr>
        <w:t>повідомити споживачів про зміну тарифів у строк, що не перевищує 15 днів з дати введення їх у дію з посиланням на це рішення.</w:t>
      </w:r>
    </w:p>
    <w:p w:rsidR="00036010" w:rsidRPr="000D2BB2" w:rsidRDefault="00036010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0D2BB2">
        <w:rPr>
          <w:shd w:val="clear" w:color="auto" w:fill="FFFFFF"/>
          <w:lang w:val="uk-UA"/>
        </w:rPr>
        <w:t>Визнати таким що втратило чинність рішення виконавчого комітету міської ради від 07.09.2022 р. №309/9 «</w:t>
      </w:r>
      <w:r w:rsidRPr="000D2BB2">
        <w:rPr>
          <w:lang w:val="uk-UA"/>
        </w:rPr>
        <w:t>Про затвердження тарифів на поводження з відходами».</w:t>
      </w:r>
    </w:p>
    <w:p w:rsidR="00036010" w:rsidRPr="000D2BB2" w:rsidRDefault="00036010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950EB1">
        <w:rPr>
          <w:lang w:val="uk-UA"/>
        </w:rPr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036010" w:rsidRDefault="00036010" w:rsidP="00337413">
      <w:pPr>
        <w:jc w:val="both"/>
        <w:rPr>
          <w:b/>
          <w:sz w:val="22"/>
          <w:szCs w:val="24"/>
          <w:lang w:val="uk-UA"/>
        </w:rPr>
      </w:pPr>
    </w:p>
    <w:p w:rsidR="00036010" w:rsidRPr="009253FA" w:rsidRDefault="00036010" w:rsidP="00337413">
      <w:pPr>
        <w:jc w:val="both"/>
        <w:rPr>
          <w:b/>
          <w:sz w:val="22"/>
          <w:szCs w:val="24"/>
          <w:lang w:val="uk-UA"/>
        </w:rPr>
      </w:pPr>
    </w:p>
    <w:p w:rsidR="00036010" w:rsidRPr="009253FA" w:rsidRDefault="00036010" w:rsidP="009253FA">
      <w:pPr>
        <w:rPr>
          <w:b/>
          <w:sz w:val="24"/>
        </w:rPr>
      </w:pPr>
      <w:r w:rsidRPr="009253FA">
        <w:rPr>
          <w:b/>
          <w:sz w:val="24"/>
        </w:rPr>
        <w:t xml:space="preserve">Секретар міської ради </w:t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>
        <w:rPr>
          <w:b/>
          <w:sz w:val="24"/>
        </w:rPr>
        <w:tab/>
      </w:r>
      <w:r w:rsidRPr="009253FA">
        <w:rPr>
          <w:b/>
          <w:sz w:val="24"/>
        </w:rPr>
        <w:t xml:space="preserve">   Іван СЕМЕНЮК</w:t>
      </w:r>
    </w:p>
    <w:p w:rsidR="00036010" w:rsidRPr="009253FA" w:rsidRDefault="00036010" w:rsidP="009253FA">
      <w:pPr>
        <w:ind w:left="660"/>
        <w:rPr>
          <w:b/>
          <w:sz w:val="24"/>
        </w:rPr>
      </w:pPr>
    </w:p>
    <w:p w:rsidR="00036010" w:rsidRDefault="00036010" w:rsidP="009253FA">
      <w:pPr>
        <w:ind w:left="660"/>
        <w:rPr>
          <w:b/>
        </w:rPr>
      </w:pPr>
    </w:p>
    <w:p w:rsidR="00036010" w:rsidRDefault="00036010" w:rsidP="009253FA">
      <w:pPr>
        <w:ind w:left="660"/>
        <w:rPr>
          <w:b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Pr="008A326F" w:rsidRDefault="00036010" w:rsidP="000D2BB2">
      <w:pPr>
        <w:ind w:left="6096"/>
        <w:jc w:val="both"/>
        <w:rPr>
          <w:sz w:val="24"/>
          <w:szCs w:val="24"/>
          <w:lang w:val="uk-UA"/>
        </w:rPr>
      </w:pPr>
      <w:r w:rsidRPr="008A326F">
        <w:rPr>
          <w:sz w:val="24"/>
          <w:szCs w:val="24"/>
          <w:lang w:val="uk-UA"/>
        </w:rPr>
        <w:t xml:space="preserve">ДОДАТОК </w:t>
      </w:r>
      <w:r>
        <w:rPr>
          <w:sz w:val="24"/>
          <w:szCs w:val="24"/>
          <w:lang w:val="uk-UA"/>
        </w:rPr>
        <w:t>1</w:t>
      </w:r>
    </w:p>
    <w:p w:rsidR="00036010" w:rsidRDefault="00036010" w:rsidP="000D2BB2">
      <w:pPr>
        <w:ind w:left="6096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>до рішення виконавчого коміт</w:t>
      </w:r>
      <w:r>
        <w:rPr>
          <w:sz w:val="24"/>
          <w:szCs w:val="24"/>
          <w:lang w:val="uk-UA"/>
        </w:rPr>
        <w:t xml:space="preserve">ету </w:t>
      </w:r>
    </w:p>
    <w:p w:rsidR="00036010" w:rsidRDefault="00036010" w:rsidP="000D2BB2">
      <w:pPr>
        <w:ind w:left="6096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 xml:space="preserve">Кіцманської міської ради </w:t>
      </w:r>
    </w:p>
    <w:p w:rsidR="00036010" w:rsidRDefault="00036010" w:rsidP="000D2BB2">
      <w:pPr>
        <w:ind w:left="6096"/>
        <w:jc w:val="both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 ________2026</w:t>
      </w:r>
      <w:r w:rsidRPr="00B27FEC">
        <w:rPr>
          <w:sz w:val="24"/>
          <w:szCs w:val="24"/>
          <w:lang w:val="uk-UA"/>
        </w:rPr>
        <w:t xml:space="preserve"> №</w:t>
      </w:r>
      <w:r>
        <w:rPr>
          <w:sz w:val="24"/>
          <w:szCs w:val="24"/>
          <w:lang w:val="uk-UA"/>
        </w:rPr>
        <w:t xml:space="preserve"> ______</w:t>
      </w:r>
    </w:p>
    <w:p w:rsidR="00036010" w:rsidRDefault="00036010" w:rsidP="000D2BB2">
      <w:pPr>
        <w:jc w:val="both"/>
        <w:rPr>
          <w:b/>
          <w:bCs/>
          <w:iCs/>
          <w:sz w:val="24"/>
          <w:szCs w:val="24"/>
          <w:lang w:val="uk-UA"/>
        </w:rPr>
      </w:pPr>
    </w:p>
    <w:p w:rsidR="00036010" w:rsidRPr="007170A1" w:rsidRDefault="00036010" w:rsidP="000D2BB2">
      <w:pPr>
        <w:jc w:val="center"/>
        <w:rPr>
          <w:b/>
          <w:bCs/>
          <w:iCs/>
          <w:sz w:val="24"/>
          <w:szCs w:val="24"/>
        </w:rPr>
      </w:pPr>
      <w:r w:rsidRPr="007170A1">
        <w:rPr>
          <w:b/>
          <w:bCs/>
          <w:iCs/>
          <w:sz w:val="24"/>
          <w:szCs w:val="24"/>
        </w:rPr>
        <w:t xml:space="preserve">Структура планового тарифу на послугу з управління побутовими </w:t>
      </w:r>
    </w:p>
    <w:p w:rsidR="00036010" w:rsidRPr="007170A1" w:rsidRDefault="00036010" w:rsidP="000D2BB2">
      <w:pPr>
        <w:jc w:val="center"/>
        <w:rPr>
          <w:b/>
          <w:bCs/>
          <w:iCs/>
          <w:sz w:val="24"/>
          <w:szCs w:val="24"/>
          <w:lang w:val="uk-UA"/>
        </w:rPr>
      </w:pPr>
      <w:r w:rsidRPr="007170A1">
        <w:rPr>
          <w:b/>
          <w:bCs/>
          <w:iCs/>
          <w:sz w:val="24"/>
          <w:szCs w:val="24"/>
        </w:rPr>
        <w:t>відходами  (перевезення</w:t>
      </w:r>
      <w:r w:rsidRPr="007170A1">
        <w:rPr>
          <w:sz w:val="24"/>
          <w:szCs w:val="24"/>
          <w:shd w:val="clear" w:color="auto" w:fill="FFFFFF"/>
          <w:lang w:val="uk-UA"/>
        </w:rPr>
        <w:t xml:space="preserve"> </w:t>
      </w:r>
      <w:r w:rsidRPr="007170A1">
        <w:rPr>
          <w:b/>
          <w:bCs/>
          <w:sz w:val="24"/>
          <w:szCs w:val="24"/>
          <w:shd w:val="clear" w:color="auto" w:fill="FFFFFF"/>
          <w:lang w:val="uk-UA"/>
        </w:rPr>
        <w:t>змішаних побутових відходів</w:t>
      </w:r>
      <w:r w:rsidRPr="007170A1">
        <w:rPr>
          <w:b/>
          <w:bCs/>
          <w:iCs/>
          <w:sz w:val="24"/>
          <w:szCs w:val="24"/>
        </w:rPr>
        <w:t>)  Кіцманським  ВУЖКГ</w:t>
      </w:r>
    </w:p>
    <w:p w:rsidR="00036010" w:rsidRPr="000D2BB2" w:rsidRDefault="00036010" w:rsidP="000D2BB2">
      <w:pPr>
        <w:jc w:val="center"/>
        <w:rPr>
          <w:b/>
          <w:bCs/>
          <w:iCs/>
          <w:sz w:val="24"/>
          <w:szCs w:val="24"/>
          <w:lang w:val="uk-UA"/>
        </w:rPr>
      </w:pPr>
    </w:p>
    <w:tbl>
      <w:tblPr>
        <w:tblW w:w="10440" w:type="dxa"/>
        <w:tblInd w:w="-714" w:type="dxa"/>
        <w:tblLayout w:type="fixed"/>
        <w:tblLook w:val="00A0"/>
      </w:tblPr>
      <w:tblGrid>
        <w:gridCol w:w="1028"/>
        <w:gridCol w:w="4428"/>
        <w:gridCol w:w="1379"/>
        <w:gridCol w:w="1445"/>
        <w:gridCol w:w="1080"/>
        <w:gridCol w:w="1080"/>
      </w:tblGrid>
      <w:tr w:rsidR="00036010" w:rsidRPr="000D2BB2" w:rsidTr="000D2BB2">
        <w:trPr>
          <w:trHeight w:val="292"/>
        </w:trPr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№</w:t>
            </w:r>
            <w:r w:rsidRPr="000D2BB2">
              <w:rPr>
                <w:b/>
                <w:bCs/>
                <w:sz w:val="24"/>
                <w:szCs w:val="24"/>
                <w:lang w:eastAsia="uk-UA"/>
              </w:rPr>
              <w:br/>
              <w:t>з/п</w:t>
            </w:r>
          </w:p>
        </w:tc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Найменування показників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Загальні показники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Коригування</w:t>
            </w:r>
          </w:p>
        </w:tc>
      </w:tr>
      <w:tr w:rsidR="00036010" w:rsidRPr="000D2BB2" w:rsidTr="000D2BB2">
        <w:trPr>
          <w:trHeight w:val="265"/>
        </w:trPr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 xml:space="preserve">Тис. грн. 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Грн./м</w:t>
            </w:r>
            <w:r w:rsidRPr="000D2BB2">
              <w:rPr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 xml:space="preserve">тис.грн.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Грн./м</w:t>
            </w:r>
            <w:r w:rsidRPr="000D2BB2">
              <w:rPr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</w:p>
        </w:tc>
      </w:tr>
      <w:tr w:rsidR="00036010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Виробнича собівартість, у т ч: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1875,699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126,736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прямі матеріальні витрати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646,287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43,668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227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  <w:r w:rsidRPr="000D2BB2">
              <w:rPr>
                <w:sz w:val="24"/>
                <w:szCs w:val="24"/>
                <w:vertAlign w:val="superscript"/>
                <w:lang w:eastAsia="uk-UA"/>
              </w:rPr>
              <w:t>1.1.1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 xml:space="preserve">витрати на паливно-енергетичні  ресурси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580,563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39,227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</w:tr>
      <w:tr w:rsidR="00036010" w:rsidRPr="000D2BB2" w:rsidTr="000D2BB2">
        <w:trPr>
          <w:trHeight w:val="127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  <w:r w:rsidRPr="000D2BB2">
              <w:rPr>
                <w:sz w:val="24"/>
                <w:szCs w:val="24"/>
                <w:vertAlign w:val="superscript"/>
                <w:lang w:eastAsia="uk-UA"/>
              </w:rPr>
              <w:t>1.1.2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витрати на матеріали та електроенергію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</w:tr>
      <w:tr w:rsidR="00036010" w:rsidRPr="000D2BB2" w:rsidTr="000D2BB2">
        <w:trPr>
          <w:trHeight w:val="237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  <w:r w:rsidRPr="000D2BB2">
              <w:rPr>
                <w:sz w:val="24"/>
                <w:szCs w:val="24"/>
                <w:vertAlign w:val="superscript"/>
                <w:lang w:eastAsia="uk-UA"/>
              </w:rPr>
              <w:t>1.1.3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витрати на запасні частини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65,724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4,441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</w:tr>
      <w:tr w:rsidR="00036010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прямі витрати на оплату праці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567,698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38,358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139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0D2BB2">
              <w:rPr>
                <w:bCs/>
                <w:sz w:val="24"/>
                <w:szCs w:val="24"/>
                <w:lang w:eastAsia="uk-UA"/>
              </w:rPr>
              <w:t>1.2.1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bCs/>
                <w:sz w:val="24"/>
                <w:szCs w:val="24"/>
                <w:lang w:eastAsia="uk-UA"/>
              </w:rPr>
            </w:pPr>
            <w:r w:rsidRPr="000D2BB2">
              <w:rPr>
                <w:bCs/>
                <w:sz w:val="24"/>
                <w:szCs w:val="24"/>
                <w:lang w:eastAsia="uk-UA"/>
              </w:rPr>
              <w:t>основна заробітна плата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482,446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0D2BB2">
              <w:rPr>
                <w:bCs/>
                <w:sz w:val="24"/>
                <w:szCs w:val="24"/>
                <w:lang w:eastAsia="uk-UA"/>
              </w:rPr>
              <w:t>32,598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0D2BB2">
              <w:rPr>
                <w:bCs/>
                <w:sz w:val="24"/>
                <w:szCs w:val="24"/>
                <w:lang w:eastAsia="uk-UA"/>
              </w:rPr>
              <w:t>1.2.2.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bCs/>
                <w:sz w:val="24"/>
                <w:szCs w:val="24"/>
                <w:lang w:eastAsia="uk-UA"/>
              </w:rPr>
            </w:pPr>
            <w:r w:rsidRPr="000D2BB2">
              <w:rPr>
                <w:bCs/>
                <w:sz w:val="24"/>
                <w:szCs w:val="24"/>
                <w:lang w:eastAsia="uk-UA"/>
              </w:rPr>
              <w:t>додаткова заробітна плата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85,252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0D2BB2">
              <w:rPr>
                <w:bCs/>
                <w:sz w:val="24"/>
                <w:szCs w:val="24"/>
                <w:lang w:eastAsia="uk-UA"/>
              </w:rPr>
              <w:t>5,760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1.3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інші прямі витрати, у т ч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124,893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8,438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1.3.1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відрахування на соціальні заходи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124,893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8,438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257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1.3.2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амортизаційні відрахування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1.4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загальновиробничі витрати, у т ч: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536,821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36,272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6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1.4.1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витрати, пов’язані з управлінням виробництва, всього, у тому числі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1.4.1.1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основна заробітна плата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248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1.4.1.2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додаткова заробітна плата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1.4.1.3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відрахування на соціальні заходи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87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1.4.2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 xml:space="preserve">витрати, пов’язані з утриманням основних засобів, всього, у т.ч. 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132,611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0D2BB2">
              <w:rPr>
                <w:bCs/>
                <w:sz w:val="24"/>
                <w:szCs w:val="24"/>
                <w:lang w:eastAsia="uk-UA"/>
              </w:rPr>
              <w:t>8,960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1.4.2.1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 xml:space="preserve">ремонт основних засобів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132,611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0D2BB2">
              <w:rPr>
                <w:bCs/>
                <w:sz w:val="24"/>
                <w:szCs w:val="24"/>
                <w:lang w:eastAsia="uk-UA"/>
              </w:rPr>
              <w:t>8,960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1.4.3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Амортизація основних засобів, інших необоротних матеріальних і нематеріальних активів загальновиробничого характеру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391,220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26,434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249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1.4.4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податки та збори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12,990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0D2BB2">
              <w:rPr>
                <w:bCs/>
                <w:sz w:val="24"/>
                <w:szCs w:val="24"/>
                <w:lang w:eastAsia="uk-UA"/>
              </w:rPr>
              <w:t>0,878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Адміністративні витрати, у т ч: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289,100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19,534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2.1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 xml:space="preserve">утримання апарату управління та персоналу (основна та додаткова заробітна плата, гарантійні та комп. виплати, внески на загальнообов’язкове  державне соціальне страхування, службових відряджень)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289,100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19,534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2.2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інші  адміністративні витрати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159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Витрати на збут всього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229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Інші операційні витрати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281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Фінансові витрати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Повна собівартість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2164,799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146,270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Розрахунковий прибуток, у т ч: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7.1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податок на прибуток (18%)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7.4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0D2BB2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на розвиток виробництва (виробничі інвестиції)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0D2BB2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504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Вартість послуги з управління побутовими відходами  за відповідним тарифом, тис. грн.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2164,799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0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Податок на додану вартість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432,960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30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Вартість послуги всього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2597,759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29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Тариф на послугу з вивезення ТПВ, з ПДВ грн./м</w:t>
            </w:r>
            <w:r w:rsidRPr="000D2BB2">
              <w:rPr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175,524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0D2BB2" w:rsidTr="000D2BB2">
        <w:trPr>
          <w:trHeight w:val="289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0D2BB2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Обсяг з вивезення ТПВ, тис. м</w:t>
            </w:r>
            <w:r w:rsidRPr="000D2BB2">
              <w:rPr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14,8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36010" w:rsidRPr="000D2BB2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</w:tbl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szCs w:val="24"/>
          <w:lang w:val="uk-UA"/>
        </w:rPr>
      </w:pPr>
    </w:p>
    <w:p w:rsidR="00036010" w:rsidRDefault="00036010" w:rsidP="000D2BB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Керуюча справами (секретарка) </w:t>
      </w:r>
    </w:p>
    <w:p w:rsidR="00036010" w:rsidRDefault="00036010" w:rsidP="000D2BB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виконавчого комітету </w:t>
      </w:r>
    </w:p>
    <w:p w:rsidR="00036010" w:rsidRDefault="00036010" w:rsidP="000D2BB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Кіцманської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Ярослава РАКОВІЦА</w:t>
      </w:r>
    </w:p>
    <w:p w:rsidR="00036010" w:rsidRDefault="00036010" w:rsidP="000D2BB2">
      <w:pPr>
        <w:rPr>
          <w:b/>
          <w:sz w:val="24"/>
          <w:szCs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Default="00036010" w:rsidP="000D2BB2">
      <w:pPr>
        <w:rPr>
          <w:b/>
          <w:sz w:val="24"/>
          <w:lang w:val="uk-UA"/>
        </w:rPr>
      </w:pPr>
    </w:p>
    <w:p w:rsidR="00036010" w:rsidRPr="008A326F" w:rsidRDefault="00036010" w:rsidP="007170A1">
      <w:pPr>
        <w:ind w:left="6096"/>
        <w:jc w:val="both"/>
        <w:rPr>
          <w:sz w:val="24"/>
          <w:szCs w:val="24"/>
          <w:lang w:val="uk-UA"/>
        </w:rPr>
      </w:pPr>
      <w:r w:rsidRPr="008A326F">
        <w:rPr>
          <w:sz w:val="24"/>
          <w:szCs w:val="24"/>
          <w:lang w:val="uk-UA"/>
        </w:rPr>
        <w:t xml:space="preserve">ДОДАТОК </w:t>
      </w:r>
      <w:r>
        <w:rPr>
          <w:sz w:val="24"/>
          <w:szCs w:val="24"/>
          <w:lang w:val="uk-UA"/>
        </w:rPr>
        <w:t>2</w:t>
      </w:r>
    </w:p>
    <w:p w:rsidR="00036010" w:rsidRDefault="00036010" w:rsidP="007170A1">
      <w:pPr>
        <w:ind w:left="6096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>до рішення виконавчого коміт</w:t>
      </w:r>
      <w:r>
        <w:rPr>
          <w:sz w:val="24"/>
          <w:szCs w:val="24"/>
          <w:lang w:val="uk-UA"/>
        </w:rPr>
        <w:t xml:space="preserve">ету </w:t>
      </w:r>
    </w:p>
    <w:p w:rsidR="00036010" w:rsidRDefault="00036010" w:rsidP="007170A1">
      <w:pPr>
        <w:ind w:left="6096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 xml:space="preserve">Кіцманської міської ради </w:t>
      </w:r>
    </w:p>
    <w:p w:rsidR="00036010" w:rsidRPr="007170A1" w:rsidRDefault="00036010" w:rsidP="007170A1">
      <w:pPr>
        <w:ind w:left="6096"/>
        <w:jc w:val="both"/>
        <w:rPr>
          <w:b/>
          <w:bCs/>
          <w:sz w:val="24"/>
          <w:szCs w:val="24"/>
          <w:lang w:val="uk-UA"/>
        </w:rPr>
      </w:pPr>
      <w:r w:rsidRPr="007170A1">
        <w:rPr>
          <w:b/>
          <w:bCs/>
          <w:sz w:val="24"/>
          <w:szCs w:val="24"/>
          <w:lang w:val="uk-UA"/>
        </w:rPr>
        <w:t>від  ________2026 № ______</w:t>
      </w:r>
    </w:p>
    <w:p w:rsidR="00036010" w:rsidRPr="007170A1" w:rsidRDefault="00036010" w:rsidP="000D2BB2">
      <w:pPr>
        <w:rPr>
          <w:b/>
          <w:bCs/>
          <w:sz w:val="24"/>
          <w:szCs w:val="24"/>
          <w:lang w:val="uk-UA"/>
        </w:rPr>
      </w:pPr>
    </w:p>
    <w:p w:rsidR="00036010" w:rsidRPr="007170A1" w:rsidRDefault="00036010" w:rsidP="007170A1">
      <w:pPr>
        <w:jc w:val="center"/>
        <w:rPr>
          <w:b/>
          <w:bCs/>
          <w:iCs/>
          <w:sz w:val="24"/>
          <w:szCs w:val="24"/>
          <w:lang w:val="uk-UA"/>
        </w:rPr>
      </w:pPr>
      <w:r w:rsidRPr="007170A1">
        <w:rPr>
          <w:b/>
          <w:bCs/>
          <w:iCs/>
          <w:sz w:val="24"/>
          <w:szCs w:val="24"/>
        </w:rPr>
        <w:t xml:space="preserve">Структура планового тарифу на послуги </w:t>
      </w:r>
      <w:r w:rsidRPr="007170A1">
        <w:rPr>
          <w:b/>
          <w:bCs/>
          <w:sz w:val="24"/>
          <w:szCs w:val="24"/>
          <w:shd w:val="clear" w:color="auto" w:fill="FFFFFF"/>
          <w:lang w:val="uk-UA"/>
        </w:rPr>
        <w:t>видалення змішаних побутових відходів</w:t>
      </w:r>
    </w:p>
    <w:p w:rsidR="00036010" w:rsidRDefault="00036010" w:rsidP="007170A1">
      <w:pPr>
        <w:jc w:val="center"/>
        <w:rPr>
          <w:b/>
          <w:bCs/>
          <w:iCs/>
          <w:sz w:val="24"/>
          <w:szCs w:val="24"/>
          <w:lang w:val="uk-UA"/>
        </w:rPr>
      </w:pPr>
      <w:r w:rsidRPr="007170A1">
        <w:rPr>
          <w:b/>
          <w:bCs/>
          <w:iCs/>
          <w:sz w:val="24"/>
          <w:szCs w:val="24"/>
        </w:rPr>
        <w:t>Кіцманським  ВУЖКГ</w:t>
      </w:r>
    </w:p>
    <w:p w:rsidR="00036010" w:rsidRPr="007170A1" w:rsidRDefault="00036010" w:rsidP="007170A1">
      <w:pPr>
        <w:jc w:val="center"/>
        <w:rPr>
          <w:b/>
          <w:bCs/>
          <w:iCs/>
          <w:sz w:val="24"/>
          <w:szCs w:val="24"/>
          <w:lang w:val="uk-UA"/>
        </w:rPr>
      </w:pPr>
    </w:p>
    <w:tbl>
      <w:tblPr>
        <w:tblW w:w="10440" w:type="dxa"/>
        <w:tblInd w:w="-572" w:type="dxa"/>
        <w:tblLayout w:type="fixed"/>
        <w:tblLook w:val="00A0"/>
      </w:tblPr>
      <w:tblGrid>
        <w:gridCol w:w="1028"/>
        <w:gridCol w:w="4428"/>
        <w:gridCol w:w="1379"/>
        <w:gridCol w:w="1445"/>
        <w:gridCol w:w="1080"/>
        <w:gridCol w:w="1080"/>
      </w:tblGrid>
      <w:tr w:rsidR="00036010" w:rsidRPr="007170A1" w:rsidTr="007170A1">
        <w:trPr>
          <w:trHeight w:val="292"/>
        </w:trPr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№</w:t>
            </w:r>
            <w:r w:rsidRPr="007170A1">
              <w:rPr>
                <w:b/>
                <w:bCs/>
                <w:sz w:val="24"/>
                <w:szCs w:val="24"/>
                <w:lang w:eastAsia="uk-UA"/>
              </w:rPr>
              <w:br/>
              <w:t>з/п</w:t>
            </w:r>
          </w:p>
        </w:tc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Найменування показників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Загальні показники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Коригування</w:t>
            </w:r>
          </w:p>
        </w:tc>
      </w:tr>
      <w:tr w:rsidR="00036010" w:rsidRPr="007170A1" w:rsidTr="007170A1">
        <w:trPr>
          <w:trHeight w:val="327"/>
        </w:trPr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 xml:space="preserve">Тис. грн. 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Грн./м</w:t>
            </w:r>
            <w:r w:rsidRPr="007170A1">
              <w:rPr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 xml:space="preserve">тис.грн.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Грн./м</w:t>
            </w:r>
            <w:r w:rsidRPr="007170A1">
              <w:rPr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Виробнича собівартість, у т ч: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781,975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52,836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прямі матеріальні витрати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11,290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0,763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227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1.1.1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 xml:space="preserve">витрати на паливно-енергетичні  ресурси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1.1.2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витрати на матеріали та електроенергію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11,290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0,763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</w:tr>
      <w:tr w:rsidR="00036010" w:rsidRPr="007170A1" w:rsidTr="007170A1">
        <w:trPr>
          <w:trHeight w:val="237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1.1.3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витрати на запасні частини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прямі витрати на оплату праці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322,241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21,773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7170A1">
              <w:rPr>
                <w:bCs/>
                <w:sz w:val="24"/>
                <w:szCs w:val="24"/>
                <w:lang w:eastAsia="uk-UA"/>
              </w:rPr>
              <w:t>1.2.1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bCs/>
                <w:sz w:val="24"/>
                <w:szCs w:val="24"/>
                <w:lang w:eastAsia="uk-UA"/>
              </w:rPr>
            </w:pPr>
            <w:r w:rsidRPr="007170A1">
              <w:rPr>
                <w:bCs/>
                <w:sz w:val="24"/>
                <w:szCs w:val="24"/>
                <w:lang w:eastAsia="uk-UA"/>
              </w:rPr>
              <w:t>основна заробітна плата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252,399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7170A1">
              <w:rPr>
                <w:bCs/>
                <w:sz w:val="24"/>
                <w:szCs w:val="24"/>
                <w:lang w:eastAsia="uk-UA"/>
              </w:rPr>
              <w:t>17,054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7170A1">
              <w:rPr>
                <w:bCs/>
                <w:sz w:val="24"/>
                <w:szCs w:val="24"/>
                <w:lang w:eastAsia="uk-UA"/>
              </w:rPr>
              <w:t>1.2.2.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bCs/>
                <w:sz w:val="24"/>
                <w:szCs w:val="24"/>
                <w:lang w:eastAsia="uk-UA"/>
              </w:rPr>
            </w:pPr>
            <w:r w:rsidRPr="007170A1">
              <w:rPr>
                <w:bCs/>
                <w:sz w:val="24"/>
                <w:szCs w:val="24"/>
                <w:lang w:eastAsia="uk-UA"/>
              </w:rPr>
              <w:t>додаткова заробітна плата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69,842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7170A1">
              <w:rPr>
                <w:bCs/>
                <w:sz w:val="24"/>
                <w:szCs w:val="24"/>
                <w:lang w:eastAsia="uk-UA"/>
              </w:rPr>
              <w:t>4,719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1.3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інші прямі витрати, у т ч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70,893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4,79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1.3.1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відрахування на соціальні заходи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70,893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4,79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1.3.2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амортизаційні відрахування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1.4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загальновиробничі витрати, у т ч: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377,551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25,51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1.4.1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витрати, пов’язані з управлінням виробництва, всього, у тому числі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1.4.1.1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основна заробітна плата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1.4.1.2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додаткова заробітна плата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1.4.1.3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відрахування на соціальні заходи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1.4.2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 xml:space="preserve">витрати, пов’язані з утриманням основних засобів, всього, у т.ч. 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1.4.2.1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 xml:space="preserve">ремонт основних засобів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1.4.3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 xml:space="preserve">обслуговування виробничого процесу та інших допоміжних виробництв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377,551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25,51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1.4.4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податки та збори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Адміністративні витрати, у т ч: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23,459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1,585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2.1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 xml:space="preserve">утримання апарату управління та персоналу (основна та додаткова заробітна плата, гарантійні та комп. виплати, внески на загальнообов’язкове  державне соціальне страхування, службових відряджень)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2.2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інші  адміністративні витрати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Витрати на збут всього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229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Інші операційні витрати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Фінансові витрати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Повна собівартість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805,434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54,421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Розрахунковий прибуток, у т ч: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80,543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5,442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7.1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податок на прибуток (18%)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7.4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7170A1" w:rsidRDefault="00036010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на розвиток виробництва (виробничі інвестиції)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010" w:rsidRPr="007170A1" w:rsidRDefault="00036010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504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Вартість захоронення ТПВ  за відповідним тарифом, тис. грн.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885,977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0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Податок на додану вартість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177,195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0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Вартість послуги всього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1063,172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392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Тариф на послугу з вивезення ТПВ, без ПДВ грн./м</w:t>
            </w:r>
            <w:r w:rsidRPr="007170A1">
              <w:rPr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71,84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6010" w:rsidRPr="007170A1" w:rsidTr="007170A1">
        <w:trPr>
          <w:trHeight w:val="289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6010" w:rsidRPr="007170A1" w:rsidRDefault="00036010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Обсяг з вивезення ТПВ, тис. м</w:t>
            </w:r>
            <w:r w:rsidRPr="007170A1">
              <w:rPr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14,8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36010" w:rsidRPr="007170A1" w:rsidRDefault="00036010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</w:tbl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7170A1">
      <w:pPr>
        <w:rPr>
          <w:b/>
          <w:sz w:val="24"/>
          <w:szCs w:val="24"/>
          <w:lang w:val="uk-UA"/>
        </w:rPr>
      </w:pPr>
    </w:p>
    <w:p w:rsidR="00036010" w:rsidRDefault="00036010" w:rsidP="007170A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Керуюча справами (секретарка) </w:t>
      </w:r>
    </w:p>
    <w:p w:rsidR="00036010" w:rsidRDefault="00036010" w:rsidP="007170A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виконавчого комітету </w:t>
      </w:r>
    </w:p>
    <w:p w:rsidR="00036010" w:rsidRDefault="00036010" w:rsidP="007170A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Кіцманської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Ярослава РАКОВІЦА</w:t>
      </w:r>
    </w:p>
    <w:p w:rsidR="00036010" w:rsidRDefault="00036010" w:rsidP="007170A1">
      <w:pPr>
        <w:rPr>
          <w:b/>
          <w:sz w:val="24"/>
          <w:szCs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p w:rsidR="00036010" w:rsidRDefault="00036010" w:rsidP="009253FA">
      <w:pPr>
        <w:ind w:left="660"/>
        <w:rPr>
          <w:b/>
          <w:sz w:val="24"/>
          <w:lang w:val="uk-UA"/>
        </w:rPr>
      </w:pPr>
    </w:p>
    <w:sectPr w:rsidR="00036010" w:rsidSect="001C0114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46643D8"/>
    <w:multiLevelType w:val="hybridMultilevel"/>
    <w:tmpl w:val="F5A8ED9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3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16">
    <w:nsid w:val="591010AA"/>
    <w:multiLevelType w:val="hybridMultilevel"/>
    <w:tmpl w:val="2718291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7946EDF"/>
    <w:multiLevelType w:val="hybridMultilevel"/>
    <w:tmpl w:val="66206F5E"/>
    <w:lvl w:ilvl="0" w:tplc="33165C9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1"/>
  </w:num>
  <w:num w:numId="5">
    <w:abstractNumId w:val="4"/>
  </w:num>
  <w:num w:numId="6">
    <w:abstractNumId w:val="3"/>
  </w:num>
  <w:num w:numId="7">
    <w:abstractNumId w:val="18"/>
  </w:num>
  <w:num w:numId="8">
    <w:abstractNumId w:val="7"/>
  </w:num>
  <w:num w:numId="9">
    <w:abstractNumId w:val="9"/>
  </w:num>
  <w:num w:numId="10">
    <w:abstractNumId w:val="11"/>
  </w:num>
  <w:num w:numId="11">
    <w:abstractNumId w:val="2"/>
  </w:num>
  <w:num w:numId="12">
    <w:abstractNumId w:val="8"/>
  </w:num>
  <w:num w:numId="13">
    <w:abstractNumId w:val="14"/>
  </w:num>
  <w:num w:numId="14">
    <w:abstractNumId w:val="6"/>
  </w:num>
  <w:num w:numId="15">
    <w:abstractNumId w:val="0"/>
  </w:num>
  <w:num w:numId="16">
    <w:abstractNumId w:val="15"/>
  </w:num>
  <w:num w:numId="17">
    <w:abstractNumId w:val="5"/>
  </w:num>
  <w:num w:numId="18">
    <w:abstractNumId w:val="17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15B1C"/>
    <w:rsid w:val="00016685"/>
    <w:rsid w:val="00036010"/>
    <w:rsid w:val="0004155A"/>
    <w:rsid w:val="00064A56"/>
    <w:rsid w:val="000660F3"/>
    <w:rsid w:val="000670F5"/>
    <w:rsid w:val="00067D15"/>
    <w:rsid w:val="00071758"/>
    <w:rsid w:val="00071E09"/>
    <w:rsid w:val="00075CD0"/>
    <w:rsid w:val="000807F7"/>
    <w:rsid w:val="0009366D"/>
    <w:rsid w:val="000B22C9"/>
    <w:rsid w:val="000B6F00"/>
    <w:rsid w:val="000C5EC3"/>
    <w:rsid w:val="000D2BB2"/>
    <w:rsid w:val="000D4552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B2D66"/>
    <w:rsid w:val="001B3352"/>
    <w:rsid w:val="001C0114"/>
    <w:rsid w:val="001C2E6E"/>
    <w:rsid w:val="001D683C"/>
    <w:rsid w:val="001E5A6C"/>
    <w:rsid w:val="001F3B13"/>
    <w:rsid w:val="001F5BC3"/>
    <w:rsid w:val="0020277B"/>
    <w:rsid w:val="00206C69"/>
    <w:rsid w:val="00221755"/>
    <w:rsid w:val="00251A7E"/>
    <w:rsid w:val="002634A4"/>
    <w:rsid w:val="00266153"/>
    <w:rsid w:val="00267CFD"/>
    <w:rsid w:val="00270253"/>
    <w:rsid w:val="00271E65"/>
    <w:rsid w:val="002959A4"/>
    <w:rsid w:val="002C2139"/>
    <w:rsid w:val="002C34B0"/>
    <w:rsid w:val="002E0A8C"/>
    <w:rsid w:val="002E4F1B"/>
    <w:rsid w:val="00332764"/>
    <w:rsid w:val="00337413"/>
    <w:rsid w:val="0034002B"/>
    <w:rsid w:val="00343E3C"/>
    <w:rsid w:val="003452AD"/>
    <w:rsid w:val="00353B6D"/>
    <w:rsid w:val="00360CD7"/>
    <w:rsid w:val="00365897"/>
    <w:rsid w:val="003723B8"/>
    <w:rsid w:val="00373682"/>
    <w:rsid w:val="00385FC4"/>
    <w:rsid w:val="00397F44"/>
    <w:rsid w:val="003A2AA1"/>
    <w:rsid w:val="003B1F47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6650A"/>
    <w:rsid w:val="00483B39"/>
    <w:rsid w:val="004861E9"/>
    <w:rsid w:val="004A1455"/>
    <w:rsid w:val="004B1756"/>
    <w:rsid w:val="004B71FC"/>
    <w:rsid w:val="004D67C5"/>
    <w:rsid w:val="005140A8"/>
    <w:rsid w:val="005275B2"/>
    <w:rsid w:val="0055168C"/>
    <w:rsid w:val="00566F10"/>
    <w:rsid w:val="00582586"/>
    <w:rsid w:val="0058294A"/>
    <w:rsid w:val="005A140A"/>
    <w:rsid w:val="005B1D7B"/>
    <w:rsid w:val="005C663F"/>
    <w:rsid w:val="005F74FC"/>
    <w:rsid w:val="00600B37"/>
    <w:rsid w:val="00604B63"/>
    <w:rsid w:val="00605BF8"/>
    <w:rsid w:val="006074E8"/>
    <w:rsid w:val="0061450B"/>
    <w:rsid w:val="00624157"/>
    <w:rsid w:val="006266C9"/>
    <w:rsid w:val="00635F12"/>
    <w:rsid w:val="00640810"/>
    <w:rsid w:val="0064671B"/>
    <w:rsid w:val="0066006E"/>
    <w:rsid w:val="006845B5"/>
    <w:rsid w:val="006879E0"/>
    <w:rsid w:val="006C304A"/>
    <w:rsid w:val="006E4D4B"/>
    <w:rsid w:val="006F2A3A"/>
    <w:rsid w:val="0070303A"/>
    <w:rsid w:val="007131EB"/>
    <w:rsid w:val="007170A1"/>
    <w:rsid w:val="00764F42"/>
    <w:rsid w:val="007705A6"/>
    <w:rsid w:val="007C2E65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1F8"/>
    <w:rsid w:val="00874BAC"/>
    <w:rsid w:val="00876024"/>
    <w:rsid w:val="00885874"/>
    <w:rsid w:val="00895942"/>
    <w:rsid w:val="00897073"/>
    <w:rsid w:val="008A326F"/>
    <w:rsid w:val="008B58E2"/>
    <w:rsid w:val="008B6599"/>
    <w:rsid w:val="008E41B1"/>
    <w:rsid w:val="008F0F25"/>
    <w:rsid w:val="008F3E27"/>
    <w:rsid w:val="00914BED"/>
    <w:rsid w:val="009253FA"/>
    <w:rsid w:val="00950EB1"/>
    <w:rsid w:val="00954DB6"/>
    <w:rsid w:val="009666FF"/>
    <w:rsid w:val="00981FB4"/>
    <w:rsid w:val="00987460"/>
    <w:rsid w:val="009A2350"/>
    <w:rsid w:val="009C2736"/>
    <w:rsid w:val="009D123B"/>
    <w:rsid w:val="009D2229"/>
    <w:rsid w:val="009D2268"/>
    <w:rsid w:val="009E77CB"/>
    <w:rsid w:val="009E7C53"/>
    <w:rsid w:val="00A305B8"/>
    <w:rsid w:val="00A448DD"/>
    <w:rsid w:val="00A54208"/>
    <w:rsid w:val="00A60BD1"/>
    <w:rsid w:val="00A61700"/>
    <w:rsid w:val="00A631FB"/>
    <w:rsid w:val="00A65CF9"/>
    <w:rsid w:val="00A71F67"/>
    <w:rsid w:val="00A9102F"/>
    <w:rsid w:val="00A93865"/>
    <w:rsid w:val="00AA2A50"/>
    <w:rsid w:val="00AB06E9"/>
    <w:rsid w:val="00AB17F3"/>
    <w:rsid w:val="00AB608F"/>
    <w:rsid w:val="00B01166"/>
    <w:rsid w:val="00B27FEC"/>
    <w:rsid w:val="00B3011A"/>
    <w:rsid w:val="00B41139"/>
    <w:rsid w:val="00B43A3F"/>
    <w:rsid w:val="00B81F78"/>
    <w:rsid w:val="00B82840"/>
    <w:rsid w:val="00B850E0"/>
    <w:rsid w:val="00BA1BD3"/>
    <w:rsid w:val="00BB6101"/>
    <w:rsid w:val="00BC40F0"/>
    <w:rsid w:val="00C037CF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D20E9"/>
    <w:rsid w:val="00D162D0"/>
    <w:rsid w:val="00D164C9"/>
    <w:rsid w:val="00D201BA"/>
    <w:rsid w:val="00D36EEC"/>
    <w:rsid w:val="00D4223B"/>
    <w:rsid w:val="00D50ADA"/>
    <w:rsid w:val="00D52356"/>
    <w:rsid w:val="00D532BB"/>
    <w:rsid w:val="00D64C10"/>
    <w:rsid w:val="00D6553C"/>
    <w:rsid w:val="00D66E91"/>
    <w:rsid w:val="00D75995"/>
    <w:rsid w:val="00D86FA6"/>
    <w:rsid w:val="00DC0BAA"/>
    <w:rsid w:val="00DC0DBE"/>
    <w:rsid w:val="00DE2C1F"/>
    <w:rsid w:val="00DF1277"/>
    <w:rsid w:val="00DF2EA9"/>
    <w:rsid w:val="00E00081"/>
    <w:rsid w:val="00E26AF1"/>
    <w:rsid w:val="00E31A68"/>
    <w:rsid w:val="00E358D3"/>
    <w:rsid w:val="00E36022"/>
    <w:rsid w:val="00E402AB"/>
    <w:rsid w:val="00E512CB"/>
    <w:rsid w:val="00E67946"/>
    <w:rsid w:val="00E8207E"/>
    <w:rsid w:val="00E82FEF"/>
    <w:rsid w:val="00E90C8F"/>
    <w:rsid w:val="00E92A7D"/>
    <w:rsid w:val="00EA0C11"/>
    <w:rsid w:val="00EA66C1"/>
    <w:rsid w:val="00EC0F70"/>
    <w:rsid w:val="00EC319C"/>
    <w:rsid w:val="00EC4E84"/>
    <w:rsid w:val="00ED480B"/>
    <w:rsid w:val="00EF5CFE"/>
    <w:rsid w:val="00F26D3A"/>
    <w:rsid w:val="00F50F98"/>
    <w:rsid w:val="00F647FC"/>
    <w:rsid w:val="00F71BE6"/>
    <w:rsid w:val="00F72909"/>
    <w:rsid w:val="00FB17C4"/>
    <w:rsid w:val="00FC7F6A"/>
    <w:rsid w:val="00FD64E7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1">
    <w:name w:val="Основний текст1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rsid w:val="00365897"/>
    <w:pPr>
      <w:tabs>
        <w:tab w:val="center" w:pos="4677"/>
        <w:tab w:val="right" w:pos="9355"/>
      </w:tabs>
      <w:autoSpaceDE/>
      <w:autoSpaceDN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65897"/>
    <w:rPr>
      <w:rFonts w:eastAsia="Times New Roman" w:cs="Times New Roman"/>
      <w:sz w:val="22"/>
      <w:szCs w:val="22"/>
      <w:lang w:val="ru-RU" w:eastAsia="ru-RU"/>
    </w:rPr>
  </w:style>
  <w:style w:type="character" w:styleId="Strong">
    <w:name w:val="Strong"/>
    <w:basedOn w:val="DefaultParagraphFont"/>
    <w:uiPriority w:val="99"/>
    <w:qFormat/>
    <w:locked/>
    <w:rsid w:val="0070303A"/>
    <w:rPr>
      <w:rFonts w:cs="Times New Roman"/>
      <w:b/>
    </w:rPr>
  </w:style>
  <w:style w:type="character" w:styleId="Hyperlink">
    <w:name w:val="Hyperlink"/>
    <w:basedOn w:val="DefaultParagraphFont"/>
    <w:uiPriority w:val="99"/>
    <w:rsid w:val="0070303A"/>
    <w:rPr>
      <w:rFonts w:cs="Times New Roman"/>
      <w:color w:val="0000FF"/>
      <w:u w:val="single"/>
    </w:rPr>
  </w:style>
  <w:style w:type="character" w:customStyle="1" w:styleId="rvts7">
    <w:name w:val="rvts7"/>
    <w:basedOn w:val="DefaultParagraphFont"/>
    <w:uiPriority w:val="99"/>
    <w:rsid w:val="000D2BB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535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</Pages>
  <Words>1023</Words>
  <Characters>5834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2026-06-16T12:12:00Z</cp:lastPrinted>
  <dcterms:created xsi:type="dcterms:W3CDTF">2026-06-16T15:19:00Z</dcterms:created>
  <dcterms:modified xsi:type="dcterms:W3CDTF">2026-06-16T15:21:00Z</dcterms:modified>
</cp:coreProperties>
</file>