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7E8D1" w14:textId="77777777" w:rsidR="00726507" w:rsidRDefault="00726507" w:rsidP="00726507">
      <w:pPr>
        <w:spacing w:after="0"/>
        <w:rPr>
          <w:rFonts w:ascii="Times New Roman" w:hAnsi="Times New Roman"/>
          <w:color w:val="000000" w:themeColor="text1"/>
        </w:rPr>
      </w:pPr>
    </w:p>
    <w:p w14:paraId="6B4B9DDF" w14:textId="77777777" w:rsidR="00726507" w:rsidRPr="00B32616" w:rsidRDefault="00726507" w:rsidP="00726507">
      <w:pPr>
        <w:spacing w:after="0"/>
        <w:ind w:left="6379"/>
        <w:rPr>
          <w:rFonts w:ascii="Times New Roman" w:hAnsi="Times New Roman"/>
          <w:b/>
          <w:bCs/>
          <w:color w:val="000000" w:themeColor="text1"/>
        </w:rPr>
      </w:pPr>
      <w:r w:rsidRPr="00B32616">
        <w:rPr>
          <w:rFonts w:ascii="Times New Roman" w:hAnsi="Times New Roman"/>
          <w:b/>
          <w:bCs/>
          <w:color w:val="000000" w:themeColor="text1"/>
        </w:rPr>
        <w:t>Затверджено рішенням</w:t>
      </w:r>
    </w:p>
    <w:p w14:paraId="4EF46F45" w14:textId="77777777" w:rsidR="00726507" w:rsidRPr="00B32616" w:rsidRDefault="00726507" w:rsidP="00726507">
      <w:pPr>
        <w:spacing w:after="0"/>
        <w:rPr>
          <w:rFonts w:ascii="Times New Roman" w:hAnsi="Times New Roman"/>
          <w:b/>
          <w:bCs/>
          <w:color w:val="000000" w:themeColor="text1"/>
        </w:rPr>
      </w:pPr>
      <w:r w:rsidRPr="00B32616">
        <w:rPr>
          <w:rFonts w:ascii="Times New Roman" w:hAnsi="Times New Roman"/>
          <w:b/>
          <w:bCs/>
          <w:color w:val="000000" w:themeColor="text1"/>
        </w:rPr>
        <w:t xml:space="preserve">                                                                                                          </w:t>
      </w:r>
      <w:r w:rsidRPr="00B32616">
        <w:rPr>
          <w:rFonts w:ascii="Times New Roman" w:hAnsi="Times New Roman"/>
          <w:b/>
          <w:bCs/>
          <w:color w:val="000000" w:themeColor="text1"/>
          <w:lang w:val="en-US"/>
        </w:rPr>
        <w:t>XLV</w:t>
      </w:r>
      <w:r w:rsidRPr="005C5AC0">
        <w:rPr>
          <w:rFonts w:ascii="Times New Roman" w:hAnsi="Times New Roman"/>
          <w:b/>
          <w:bCs/>
          <w:color w:val="000000" w:themeColor="text1"/>
        </w:rPr>
        <w:t xml:space="preserve"> </w:t>
      </w:r>
      <w:r w:rsidRPr="00B32616">
        <w:rPr>
          <w:rFonts w:ascii="Times New Roman" w:hAnsi="Times New Roman"/>
          <w:b/>
          <w:bCs/>
          <w:color w:val="000000" w:themeColor="text1"/>
        </w:rPr>
        <w:t>сесії Кіцманської</w:t>
      </w:r>
    </w:p>
    <w:p w14:paraId="125D7C44" w14:textId="77777777" w:rsidR="00726507" w:rsidRPr="005C5AC0" w:rsidRDefault="00726507" w:rsidP="00726507">
      <w:pPr>
        <w:spacing w:after="0"/>
        <w:ind w:left="6379"/>
        <w:rPr>
          <w:rFonts w:ascii="Times New Roman" w:hAnsi="Times New Roman"/>
          <w:b/>
          <w:bCs/>
          <w:color w:val="000000" w:themeColor="text1"/>
        </w:rPr>
      </w:pPr>
      <w:r w:rsidRPr="00B32616">
        <w:rPr>
          <w:rFonts w:ascii="Times New Roman" w:hAnsi="Times New Roman"/>
          <w:b/>
          <w:bCs/>
          <w:color w:val="000000" w:themeColor="text1"/>
        </w:rPr>
        <w:t xml:space="preserve">міської ради </w:t>
      </w:r>
      <w:r w:rsidRPr="00B32616">
        <w:rPr>
          <w:rFonts w:ascii="Times New Roman" w:hAnsi="Times New Roman"/>
          <w:b/>
          <w:bCs/>
          <w:color w:val="000000" w:themeColor="text1"/>
          <w:lang w:val="en-US"/>
        </w:rPr>
        <w:t>VIII</w:t>
      </w:r>
      <w:r w:rsidRPr="00B32616">
        <w:rPr>
          <w:rFonts w:ascii="Times New Roman" w:hAnsi="Times New Roman"/>
          <w:b/>
          <w:bCs/>
          <w:color w:val="000000" w:themeColor="text1"/>
        </w:rPr>
        <w:t xml:space="preserve"> скликання</w:t>
      </w:r>
    </w:p>
    <w:p w14:paraId="2774FA25" w14:textId="77777777" w:rsidR="00726507" w:rsidRPr="00B32616" w:rsidRDefault="00726507" w:rsidP="00726507">
      <w:pPr>
        <w:spacing w:after="0"/>
        <w:ind w:left="6379"/>
        <w:rPr>
          <w:rFonts w:ascii="Times New Roman" w:hAnsi="Times New Roman"/>
          <w:b/>
          <w:bCs/>
          <w:color w:val="000000" w:themeColor="text1"/>
        </w:rPr>
      </w:pPr>
      <w:r w:rsidRPr="009873D6">
        <w:rPr>
          <w:rFonts w:ascii="Times New Roman" w:hAnsi="Times New Roman"/>
          <w:b/>
          <w:bCs/>
          <w:color w:val="000000" w:themeColor="text1"/>
          <w:lang w:val="ru-RU"/>
        </w:rPr>
        <w:t>(</w:t>
      </w:r>
      <w:r w:rsidRPr="00B32616">
        <w:rPr>
          <w:rFonts w:ascii="Times New Roman" w:hAnsi="Times New Roman"/>
          <w:b/>
          <w:bCs/>
          <w:color w:val="000000" w:themeColor="text1"/>
        </w:rPr>
        <w:t>9 пленарне засідання)</w:t>
      </w:r>
    </w:p>
    <w:p w14:paraId="4DAD352F" w14:textId="77777777" w:rsidR="00726507" w:rsidRPr="007F348C" w:rsidRDefault="00726507" w:rsidP="00726507">
      <w:pPr>
        <w:autoSpaceDE w:val="0"/>
        <w:spacing w:after="0"/>
        <w:jc w:val="right"/>
      </w:pPr>
      <w:r w:rsidRPr="00B32616">
        <w:rPr>
          <w:rFonts w:ascii="Times New Roman" w:hAnsi="Times New Roman"/>
          <w:b/>
          <w:bCs/>
          <w:color w:val="000000" w:themeColor="text1"/>
        </w:rPr>
        <w:t>від 16.09.2026 р. №20</w:t>
      </w:r>
      <w:r>
        <w:rPr>
          <w:rFonts w:ascii="Times New Roman" w:hAnsi="Times New Roman"/>
          <w:b/>
          <w:bCs/>
          <w:color w:val="000000" w:themeColor="text1"/>
        </w:rPr>
        <w:t>5</w:t>
      </w:r>
      <w:r w:rsidRPr="00B32616">
        <w:rPr>
          <w:rFonts w:ascii="Times New Roman" w:hAnsi="Times New Roman"/>
          <w:b/>
          <w:bCs/>
          <w:color w:val="000000" w:themeColor="text1"/>
        </w:rPr>
        <w:t>/9</w:t>
      </w:r>
    </w:p>
    <w:p w14:paraId="08DE1A74" w14:textId="77777777" w:rsidR="00726507" w:rsidRDefault="00726507" w:rsidP="00726507">
      <w:pPr>
        <w:jc w:val="right"/>
        <w:rPr>
          <w:rFonts w:ascii="Times New Roman" w:hAnsi="Times New Roman" w:cs="Times New Roman"/>
          <w:b/>
          <w:bCs/>
          <w:sz w:val="40"/>
          <w:szCs w:val="40"/>
        </w:rPr>
      </w:pPr>
    </w:p>
    <w:p w14:paraId="4BA98777" w14:textId="77777777" w:rsidR="00726507" w:rsidRDefault="00726507" w:rsidP="00726507">
      <w:pPr>
        <w:jc w:val="right"/>
        <w:rPr>
          <w:rFonts w:ascii="Times New Roman" w:hAnsi="Times New Roman" w:cs="Times New Roman"/>
          <w:b/>
          <w:bCs/>
          <w:sz w:val="40"/>
          <w:szCs w:val="40"/>
        </w:rPr>
      </w:pPr>
    </w:p>
    <w:p w14:paraId="41BECA54" w14:textId="77777777" w:rsidR="00726507" w:rsidRPr="00BE42BF" w:rsidRDefault="00726507" w:rsidP="00726507">
      <w:pPr>
        <w:jc w:val="right"/>
        <w:rPr>
          <w:rFonts w:ascii="Times New Roman" w:hAnsi="Times New Roman" w:cs="Times New Roman"/>
          <w:b/>
          <w:bCs/>
          <w:sz w:val="40"/>
          <w:szCs w:val="40"/>
        </w:rPr>
      </w:pPr>
    </w:p>
    <w:p w14:paraId="4F64DA26" w14:textId="77777777" w:rsidR="00726507" w:rsidRPr="00BE42BF" w:rsidRDefault="00726507" w:rsidP="00726507">
      <w:pPr>
        <w:jc w:val="center"/>
        <w:rPr>
          <w:rFonts w:ascii="Times New Roman" w:hAnsi="Times New Roman" w:cs="Times New Roman"/>
          <w:b/>
          <w:bCs/>
          <w:sz w:val="40"/>
          <w:szCs w:val="40"/>
        </w:rPr>
      </w:pPr>
      <w:r w:rsidRPr="00BE42BF">
        <w:rPr>
          <w:rFonts w:ascii="Times New Roman" w:hAnsi="Times New Roman" w:cs="Times New Roman"/>
          <w:b/>
          <w:bCs/>
          <w:sz w:val="40"/>
          <w:szCs w:val="40"/>
        </w:rPr>
        <w:t xml:space="preserve">СТАТУТ </w:t>
      </w:r>
    </w:p>
    <w:p w14:paraId="6B11B147" w14:textId="77777777" w:rsidR="00726507" w:rsidRPr="00BE42BF" w:rsidRDefault="00726507" w:rsidP="00726507">
      <w:pPr>
        <w:jc w:val="center"/>
        <w:rPr>
          <w:rFonts w:ascii="Times New Roman" w:hAnsi="Times New Roman" w:cs="Times New Roman"/>
          <w:b/>
          <w:bCs/>
          <w:sz w:val="40"/>
          <w:szCs w:val="40"/>
        </w:rPr>
      </w:pPr>
      <w:r w:rsidRPr="00BE42BF">
        <w:rPr>
          <w:rFonts w:ascii="Times New Roman" w:hAnsi="Times New Roman" w:cs="Times New Roman"/>
          <w:b/>
          <w:bCs/>
          <w:sz w:val="40"/>
          <w:szCs w:val="40"/>
        </w:rPr>
        <w:t>Комунального некомерційного підприємства</w:t>
      </w:r>
    </w:p>
    <w:p w14:paraId="20CAE9F4" w14:textId="77777777" w:rsidR="00726507" w:rsidRDefault="00726507" w:rsidP="00726507">
      <w:pPr>
        <w:jc w:val="center"/>
        <w:rPr>
          <w:rFonts w:ascii="Times New Roman" w:hAnsi="Times New Roman" w:cs="Times New Roman"/>
          <w:b/>
          <w:bCs/>
          <w:sz w:val="40"/>
          <w:szCs w:val="40"/>
        </w:rPr>
      </w:pPr>
      <w:r w:rsidRPr="00BE42BF">
        <w:rPr>
          <w:rFonts w:ascii="Times New Roman" w:hAnsi="Times New Roman" w:cs="Times New Roman"/>
          <w:b/>
          <w:bCs/>
          <w:sz w:val="40"/>
          <w:szCs w:val="40"/>
        </w:rPr>
        <w:t xml:space="preserve"> «Кіцманський центр первинної медичної допомоги»</w:t>
      </w:r>
    </w:p>
    <w:p w14:paraId="237E048B" w14:textId="77777777" w:rsidR="00726507" w:rsidRDefault="00726507" w:rsidP="00726507">
      <w:pPr>
        <w:jc w:val="center"/>
        <w:rPr>
          <w:rFonts w:ascii="Times New Roman" w:hAnsi="Times New Roman" w:cs="Times New Roman"/>
          <w:b/>
          <w:bCs/>
          <w:sz w:val="40"/>
          <w:szCs w:val="40"/>
        </w:rPr>
      </w:pPr>
    </w:p>
    <w:p w14:paraId="3481063D" w14:textId="77777777" w:rsidR="00726507" w:rsidRPr="00C20110" w:rsidRDefault="00726507" w:rsidP="00726507">
      <w:pPr>
        <w:jc w:val="center"/>
        <w:rPr>
          <w:rFonts w:ascii="Times New Roman" w:hAnsi="Times New Roman" w:cs="Times New Roman"/>
          <w:b/>
          <w:bCs/>
          <w:sz w:val="32"/>
          <w:szCs w:val="32"/>
        </w:rPr>
      </w:pPr>
      <w:r w:rsidRPr="00C20110">
        <w:rPr>
          <w:rFonts w:ascii="Times New Roman" w:hAnsi="Times New Roman" w:cs="Times New Roman"/>
          <w:b/>
          <w:bCs/>
          <w:sz w:val="32"/>
          <w:szCs w:val="32"/>
        </w:rPr>
        <w:t>(нова редакція)</w:t>
      </w:r>
    </w:p>
    <w:p w14:paraId="54D91F69" w14:textId="77777777" w:rsidR="00726507" w:rsidRDefault="00726507" w:rsidP="00726507">
      <w:pPr>
        <w:jc w:val="center"/>
        <w:rPr>
          <w:rFonts w:ascii="Times New Roman" w:hAnsi="Times New Roman" w:cs="Times New Roman"/>
          <w:b/>
          <w:bCs/>
          <w:sz w:val="28"/>
          <w:szCs w:val="28"/>
        </w:rPr>
      </w:pPr>
    </w:p>
    <w:p w14:paraId="2896E366" w14:textId="77777777" w:rsidR="00726507" w:rsidRDefault="00726507" w:rsidP="00726507">
      <w:pPr>
        <w:jc w:val="center"/>
        <w:rPr>
          <w:rFonts w:ascii="Times New Roman" w:hAnsi="Times New Roman" w:cs="Times New Roman"/>
          <w:b/>
          <w:bCs/>
          <w:sz w:val="28"/>
          <w:szCs w:val="28"/>
        </w:rPr>
      </w:pPr>
    </w:p>
    <w:p w14:paraId="3F9E9B3E" w14:textId="77777777" w:rsidR="00726507" w:rsidRDefault="00726507" w:rsidP="00726507">
      <w:pPr>
        <w:jc w:val="center"/>
        <w:rPr>
          <w:rFonts w:ascii="Times New Roman" w:hAnsi="Times New Roman" w:cs="Times New Roman"/>
          <w:b/>
          <w:bCs/>
          <w:sz w:val="28"/>
          <w:szCs w:val="28"/>
        </w:rPr>
      </w:pPr>
    </w:p>
    <w:p w14:paraId="42B67589" w14:textId="77777777" w:rsidR="00726507" w:rsidRDefault="00726507" w:rsidP="00726507">
      <w:pPr>
        <w:jc w:val="center"/>
        <w:rPr>
          <w:rFonts w:ascii="Times New Roman" w:hAnsi="Times New Roman" w:cs="Times New Roman"/>
          <w:b/>
          <w:bCs/>
          <w:sz w:val="28"/>
          <w:szCs w:val="28"/>
        </w:rPr>
      </w:pPr>
    </w:p>
    <w:p w14:paraId="6CC7E4B4" w14:textId="77777777" w:rsidR="00726507" w:rsidRDefault="00726507" w:rsidP="00726507">
      <w:pPr>
        <w:jc w:val="center"/>
        <w:rPr>
          <w:rFonts w:ascii="Times New Roman" w:hAnsi="Times New Roman" w:cs="Times New Roman"/>
          <w:b/>
          <w:bCs/>
          <w:sz w:val="28"/>
          <w:szCs w:val="28"/>
        </w:rPr>
      </w:pPr>
    </w:p>
    <w:p w14:paraId="4B9DC8B9" w14:textId="77777777" w:rsidR="00726507" w:rsidRDefault="00726507" w:rsidP="00726507">
      <w:pPr>
        <w:jc w:val="center"/>
        <w:rPr>
          <w:rFonts w:ascii="Times New Roman" w:hAnsi="Times New Roman" w:cs="Times New Roman"/>
          <w:b/>
          <w:bCs/>
          <w:sz w:val="28"/>
          <w:szCs w:val="28"/>
        </w:rPr>
      </w:pPr>
    </w:p>
    <w:p w14:paraId="7F2A3A71" w14:textId="77777777" w:rsidR="00726507" w:rsidRDefault="00726507" w:rsidP="00726507">
      <w:pPr>
        <w:jc w:val="center"/>
        <w:rPr>
          <w:rFonts w:ascii="Times New Roman" w:hAnsi="Times New Roman" w:cs="Times New Roman"/>
          <w:b/>
          <w:bCs/>
          <w:sz w:val="28"/>
          <w:szCs w:val="28"/>
        </w:rPr>
      </w:pPr>
    </w:p>
    <w:p w14:paraId="12110E12" w14:textId="77777777" w:rsidR="00726507" w:rsidRDefault="00726507" w:rsidP="00726507">
      <w:pPr>
        <w:jc w:val="center"/>
        <w:rPr>
          <w:rFonts w:ascii="Times New Roman" w:hAnsi="Times New Roman" w:cs="Times New Roman"/>
          <w:b/>
          <w:bCs/>
          <w:sz w:val="28"/>
          <w:szCs w:val="28"/>
        </w:rPr>
      </w:pPr>
    </w:p>
    <w:p w14:paraId="33557652" w14:textId="77777777" w:rsidR="00726507" w:rsidRPr="00121F78" w:rsidRDefault="00726507" w:rsidP="00726507">
      <w:pPr>
        <w:jc w:val="center"/>
        <w:rPr>
          <w:rFonts w:ascii="Times New Roman" w:hAnsi="Times New Roman" w:cs="Times New Roman"/>
          <w:b/>
          <w:bCs/>
        </w:rPr>
      </w:pPr>
    </w:p>
    <w:p w14:paraId="70A900F3" w14:textId="77777777" w:rsidR="00726507" w:rsidRPr="00121F78" w:rsidRDefault="00726507" w:rsidP="00726507">
      <w:pPr>
        <w:jc w:val="center"/>
        <w:rPr>
          <w:rFonts w:ascii="Times New Roman" w:hAnsi="Times New Roman" w:cs="Times New Roman"/>
        </w:rPr>
      </w:pPr>
      <w:r w:rsidRPr="00121F78">
        <w:rPr>
          <w:rFonts w:ascii="Times New Roman" w:hAnsi="Times New Roman" w:cs="Times New Roman"/>
        </w:rPr>
        <w:t>м.Кіцмань</w:t>
      </w:r>
    </w:p>
    <w:p w14:paraId="052BA9A6" w14:textId="52ADE511" w:rsidR="00726507" w:rsidRPr="00726507" w:rsidRDefault="00726507" w:rsidP="00726507">
      <w:pPr>
        <w:jc w:val="center"/>
        <w:rPr>
          <w:rFonts w:ascii="Times New Roman" w:hAnsi="Times New Roman" w:cs="Times New Roman"/>
        </w:rPr>
      </w:pPr>
      <w:r w:rsidRPr="00121F78">
        <w:rPr>
          <w:rFonts w:ascii="Times New Roman" w:hAnsi="Times New Roman" w:cs="Times New Roman"/>
        </w:rPr>
        <w:t>202</w:t>
      </w:r>
      <w:r>
        <w:rPr>
          <w:rFonts w:ascii="Times New Roman" w:hAnsi="Times New Roman" w:cs="Times New Roman"/>
        </w:rPr>
        <w:t>6</w:t>
      </w:r>
    </w:p>
    <w:p w14:paraId="4EA8B894" w14:textId="4DE5D510" w:rsidR="00121F78" w:rsidRPr="004A3FD1" w:rsidRDefault="00121F78" w:rsidP="004A3FD1">
      <w:pPr>
        <w:spacing w:before="200" w:after="100"/>
        <w:jc w:val="center"/>
      </w:pPr>
      <w:r w:rsidRPr="00121F78">
        <w:rPr>
          <w:rFonts w:ascii="Times New Roman" w:hAnsi="Times New Roman" w:cs="Times New Roman"/>
          <w:b/>
          <w:bCs/>
        </w:rPr>
        <w:lastRenderedPageBreak/>
        <w:t xml:space="preserve">1. </w:t>
      </w:r>
      <w:r w:rsidR="004A3FD1" w:rsidRPr="004A3FD1">
        <w:rPr>
          <w:rFonts w:ascii="Times New Roman" w:hAnsi="Times New Roman" w:cs="Times New Roman"/>
          <w:b/>
          <w:bCs/>
        </w:rPr>
        <w:t>ЗАГАЛЬНІ ПОЛОЖЕННЯ</w:t>
      </w:r>
    </w:p>
    <w:p w14:paraId="39BDEC7E"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1.1. Комунальне некомерційне підприємство «Кіцманський центр первинної медичної допомоги» (надалі - Підприємство) є закладом охорони здоров'я - комунальним унітарним неприбутковим підприємством, що надає первинну медичну допомогу та здійснює управління медичним обслуговуванням населення, вживає заходи з профілактики захворювань населення та підтримання громадського здоров'я. </w:t>
      </w:r>
    </w:p>
    <w:p w14:paraId="462678B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1.2. Підприємство створене за рішенням Кіцманської міської ради (надалі Засновник) від 22 грудня 2020 року № 21/12 (II сесія VIII скликання) відповідно до Закону України "Про місцеве самоврядування в Україні" шляхом вступу Кіцманської міської ради у засновники Підприємства. </w:t>
      </w:r>
    </w:p>
    <w:p w14:paraId="4CF2B1C4"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1.3. Підприємство створене на базі майна Кіцманської об'єднаної територіальної громади. </w:t>
      </w:r>
    </w:p>
    <w:p w14:paraId="159A948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1.4. Засновником, Власником та органом управління майном Підприємства є Кіцманська міська рада. Підприємство є підпорядкованим, підзвітним та підконтрольним Засновнику.</w:t>
      </w:r>
    </w:p>
    <w:p w14:paraId="663FECB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1.5. Підприємство здійснює господарську некомерційну діяльність, спрямовану на досягнення соціальних та інших результатів без мети одержання прибутку. </w:t>
      </w:r>
    </w:p>
    <w:p w14:paraId="7683E8F2" w14:textId="5FBFC82C"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1.6. Підприємство у своїй діяльності керується Конституцією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загальнообов'язковими для всіх закладів охорони здоров'я наказів та інструкцій Міністерства охорони здоров'я України, Національної служби здоров’я України, центральних органів виконавчої влади, Кіцманської міської ради Чернівецького району Чернівецької області, Кіцманського міського голови та цим Статутом. </w:t>
      </w:r>
    </w:p>
    <w:p w14:paraId="3D8C88E5" w14:textId="1CDB1C3D"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2. </w:t>
      </w:r>
      <w:r w:rsidR="004A3FD1">
        <w:rPr>
          <w:rFonts w:ascii="Times New Roman" w:hAnsi="Times New Roman" w:cs="Times New Roman"/>
          <w:b/>
          <w:bCs/>
        </w:rPr>
        <w:t>НАЙМЕНУВАННЯ ТА МІСЦЕЗНАХОДЖЕННЯ</w:t>
      </w:r>
    </w:p>
    <w:p w14:paraId="536C922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2.1. Найменування: </w:t>
      </w:r>
    </w:p>
    <w:p w14:paraId="072EED2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2.1.1. Повне найменування Підприємства - КОМУНАЛЬНЕ НЕКОМЕРЦІЙНЕ ПІДПРИЄМСТВО «КІЦМАНСЬКИЙ ЦЕНТР ПЕРВИННОЇ МЕДИЧНОЇ ДОПОМОГИ»; </w:t>
      </w:r>
    </w:p>
    <w:p w14:paraId="2E4BEF78"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2.1.2. Скорочене найменування Підприємства: - КНП «Кіцманський центр ПМД».</w:t>
      </w:r>
    </w:p>
    <w:p w14:paraId="322E985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2.2. Місцезнаходження Підприємства: 59300, Чернівецька область, Чернівецький район, м. Кіцмань, вул. Незалежності, 1-В. </w:t>
      </w:r>
    </w:p>
    <w:p w14:paraId="409677CD" w14:textId="3730A1E6"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3. </w:t>
      </w:r>
      <w:r w:rsidR="004A3FD1">
        <w:rPr>
          <w:rFonts w:ascii="Times New Roman" w:hAnsi="Times New Roman" w:cs="Times New Roman"/>
          <w:b/>
          <w:bCs/>
        </w:rPr>
        <w:t>МЕТА ТА ПРЕДМЕТ ДІЯЛЬНОСТІ</w:t>
      </w:r>
    </w:p>
    <w:p w14:paraId="677ED088"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3.1. Основною метою діяльності Підприємства є забезпечення медичного обслуговування населення через надання йому медичних послуг у порядку та обсязі, встановлених законодавством України. </w:t>
      </w:r>
    </w:p>
    <w:p w14:paraId="0712E22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lastRenderedPageBreak/>
        <w:t>3.2. Відповідно до поставленої мети предметом діяльності Підприємства є:</w:t>
      </w:r>
    </w:p>
    <w:p w14:paraId="7A7B99FB"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створення разом із Засновником умов для надання пацієнтам відповідно до законодавства України на безвідплатній та відплатній основі послуг первинної, вторинної спеціалізованої, а також паліативної та реабілітаційної медичної допомоги, необхідної для забезпечення профілактики, діагностики і лікування хвороб, травм, отруєнь чи інших розладів здоров'я, медичного контролю за перебігом вагітності й ведення пологів і післяпологового періоду;</w:t>
      </w:r>
    </w:p>
    <w:p w14:paraId="72CF36E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забезпечення права громадян на вільний вибір лікаря з надання первинної медичної допомоги у визначеному законодавством порядку; </w:t>
      </w:r>
    </w:p>
    <w:p w14:paraId="127949F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надання пацієнтам відповідно до законодавства України на безвідплатній та відплатній основі послуг спеціалізованої амбулаторно-поліклінічної медичної допомоги;</w:t>
      </w:r>
    </w:p>
    <w:p w14:paraId="5216E4F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організація надання первинної медичної допомоги у визначеному законодавством порядку, в тому числі надання невідкладної медичної допомоги в разі гострого розладу фізичного чи психічного здоров'я пацієнтам, які не потребують екстреної, вторинної (спеціалізованої) або третинної (високоспеціалізованої) медичної допомоги; </w:t>
      </w:r>
    </w:p>
    <w:p w14:paraId="535BA576"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проведення профілактичних щеплень; </w:t>
      </w:r>
    </w:p>
    <w:p w14:paraId="7DE77AC0"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планування, організація, участь та контроль за проведенням профілактичних оглядів диспансеризації населення, здійснення профілактичних заходів у тому числі забезпечення лікування хвороб, травм, отруєнь, патологічних, фізіологічних (під час вагітності) станів;</w:t>
      </w:r>
    </w:p>
    <w:p w14:paraId="345D249E"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консультації щодо профілактики, діагностики, лікування хвороб, травм, отруєнь, патологічних, фізіологічних (під час вагітності) станів, а також щодо ведення здорового способу життя; </w:t>
      </w:r>
    </w:p>
    <w:p w14:paraId="74528774"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взаємодія з суб'єктами надання вторинної (спеціалізованої) та третинної (високоспеціалізованої) медичної допомоги з метою своєчасного діагностування та забезпечення дієвого лікування хвороб, травм, отруєнь, патологічних, фізіологічних (під час вагітності) станів з урахуванням особливостей стану здоров'я пацієнта; </w:t>
      </w:r>
    </w:p>
    <w:p w14:paraId="1D2366FA"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організація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p>
    <w:p w14:paraId="723245C8"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організація відбору та спрямування хворих на консультацію та лікування до закладів охорони здоров'я та установ, що надають вторинну (спеціалізовану) та третинну (високоспеціалізовану) медичну допомогу, а також відбору хворих на санаторно-курортне лікування та реабілітацію у визначеному законодавством порядку; </w:t>
      </w:r>
    </w:p>
    <w:p w14:paraId="0DABF60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проведення експертизи тимчасової непрацездатності та контролю за видачею листків непрацездатності; </w:t>
      </w:r>
    </w:p>
    <w:p w14:paraId="19095105" w14:textId="01E5CB84"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направлення на </w:t>
      </w:r>
      <w:r w:rsidR="00C354A0">
        <w:rPr>
          <w:rFonts w:ascii="Times New Roman" w:hAnsi="Times New Roman" w:cs="Times New Roman"/>
        </w:rPr>
        <w:t>ОПФО</w:t>
      </w:r>
      <w:r w:rsidRPr="00121F78">
        <w:rPr>
          <w:rFonts w:ascii="Times New Roman" w:hAnsi="Times New Roman" w:cs="Times New Roman"/>
        </w:rPr>
        <w:t xml:space="preserve"> осіб зі стійкою втратою працездатності;</w:t>
      </w:r>
    </w:p>
    <w:p w14:paraId="1575D954"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lastRenderedPageBreak/>
        <w:t xml:space="preserve">-  участь у проведенні інформаційної та освітньо-роз'яснювальної роботи серед населення щодо формування здорового способу життя; </w:t>
      </w:r>
    </w:p>
    <w:p w14:paraId="651F1AF1" w14:textId="09352FFC"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участь у державних та регіональних програмах щодо організації пільгового забезпечення лікарськими засобами </w:t>
      </w:r>
      <w:r w:rsidR="00C354A0">
        <w:rPr>
          <w:rFonts w:ascii="Times New Roman" w:hAnsi="Times New Roman" w:cs="Times New Roman"/>
        </w:rPr>
        <w:t xml:space="preserve"> та виробами медичного призначення </w:t>
      </w:r>
      <w:r w:rsidRPr="00121F78">
        <w:rPr>
          <w:rFonts w:ascii="Times New Roman" w:hAnsi="Times New Roman" w:cs="Times New Roman"/>
        </w:rPr>
        <w:t xml:space="preserve">населення у визначеному законодавством порядку та відповідно до фінансового бюджетного забезпечення галузі охорони здоров'я; </w:t>
      </w:r>
    </w:p>
    <w:p w14:paraId="75598EE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участь у державних та регіональних програмах щодо скринінгових обстежень, профілактики, діагностики та лікування окремих захворювань у порядку визначеному відповідними програмами та законодавством;</w:t>
      </w:r>
    </w:p>
    <w:p w14:paraId="07CD1236"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участь у визначенні проблемних питань надання первинної медичної допомоги населенню та шляхів їх вирішення; </w:t>
      </w:r>
    </w:p>
    <w:p w14:paraId="61405BAF"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надання рекомендацій органам місцевого самоврядування щодо розробки планів розвитку первинної медичної допомоги регіону; </w:t>
      </w:r>
    </w:p>
    <w:p w14:paraId="7D0A400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визначення потреби структурних підрозділів Підприємства та населення у лікарських засобах, виробах медичного призначення, медичному обладнанні та транспортних засобах для забезпечення населення доступною, своєчасною та якісною медичною допомогою; </w:t>
      </w:r>
    </w:p>
    <w:p w14:paraId="0D467B19"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моніторинг забезпечення та раціональне використання лікарських засобів, виробів медичного призначення, медичного обладнання та транспортних засобів; </w:t>
      </w:r>
    </w:p>
    <w:p w14:paraId="63ED36FC"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забезпечення підготовки, перепідготовки та підвищення кваліфікації працівників Підприємства; </w:t>
      </w:r>
    </w:p>
    <w:p w14:paraId="1E6357A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залучення медичних працівників для надання первинної медико-санітарної допомоги, в тому числі залучення лікарів, що працюють як фізичні особи - підприємці за договорами підряду, підтримка професійного розвитку медичних працівників для надання якісних послуг;</w:t>
      </w:r>
    </w:p>
    <w:p w14:paraId="6425C5E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закупівля, зберігання та використання ресурсів, необхідних для надання медичних послуг, зокрема лікарських засобів, обладнання та інвентарю;</w:t>
      </w:r>
    </w:p>
    <w:p w14:paraId="1825356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координація діяльності лікарів із надання первинної медичної допомоги з іншими суб'єктами надання медичної допомоги, зокрема закладами вторинної та третинної медичної допомоги, санаторіїв, а також з іншими службами, що опікуються добробутом населення, зокрема соціальна служба, та правоохоронними органами; </w:t>
      </w:r>
    </w:p>
    <w:p w14:paraId="667DD8FA"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надання платних послуг з медичного обслуговування населення відповідно до чинного законодавства України; </w:t>
      </w:r>
    </w:p>
    <w:p w14:paraId="04F9C9A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надання елементів паліативної допомоги пацієнтам на останніх стадіях перебігу невиліковних захворювань, яка включає комплекс заходів, спрямованих на полегшення фізичних та емоційних страждань пацієнтів, моральну підтримку членів їх сімей;</w:t>
      </w:r>
    </w:p>
    <w:p w14:paraId="7DB92B6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lastRenderedPageBreak/>
        <w:t xml:space="preserve">- надання будь-яких послуг іншим суб'єктам господарювання, що надають первинну, вторинну (спеціалізовану) медичну допомогу на території громади; </w:t>
      </w:r>
    </w:p>
    <w:p w14:paraId="43C23F2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інші функції, що випливають із покладених на Підприємство завдань. </w:t>
      </w:r>
    </w:p>
    <w:p w14:paraId="0DFD41B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3.3. Підприємство може бути клінічною базою вищих медичних навчальних закладів усіх рівнів акредитації та закладів післядипломної освіти. </w:t>
      </w:r>
    </w:p>
    <w:p w14:paraId="47CDCF35" w14:textId="0A3708FB"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4. </w:t>
      </w:r>
      <w:r w:rsidR="004A3FD1">
        <w:rPr>
          <w:rFonts w:ascii="Times New Roman" w:hAnsi="Times New Roman" w:cs="Times New Roman"/>
          <w:b/>
          <w:bCs/>
        </w:rPr>
        <w:t>ПРАВОВИЙ СТАТУС</w:t>
      </w:r>
    </w:p>
    <w:p w14:paraId="3D930F07"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4.1. Підприємство є юридичною особою публічного права. </w:t>
      </w:r>
    </w:p>
    <w:p w14:paraId="4DB4532A"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4.2. Права та обов'язки юридичної особи Підприємство набуває з дня його державної реєстрації. Підприємство є неприбутковою організацією, яка утворена та зареєстрована в порядку визначеному законом, що регулює діяльність неприбуткової організації. </w:t>
      </w:r>
    </w:p>
    <w:p w14:paraId="19E7410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4.3. Підприємство користується закріпленим за ним комунальним майном на праві оперативного управління. </w:t>
      </w:r>
    </w:p>
    <w:p w14:paraId="57B5BFE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4.4. Підприємство здійснює некомерційну господарську діяльність, організовує свою діяльність відповідно до фінансового плану, затвердженого Засновником, самостійно організовує роботу порядку, встановленому законодавством. </w:t>
      </w:r>
    </w:p>
    <w:p w14:paraId="728F89AF"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4.5. Збитки, завдані Підприємству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 </w:t>
      </w:r>
    </w:p>
    <w:p w14:paraId="07A1E21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4.6. Для здійснення господарської некомерційної діяльності Підприємство залучає і використовує матеріально-технічні, фінансові, трудові та інші види ресурсів, використання яких не заборонено законодавством. </w:t>
      </w:r>
    </w:p>
    <w:p w14:paraId="686AFB7F"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4.7. Підприємство має самостійний баланс, рахунки в Державному казначействі України, установах банків, круглу печатку зі своїм найменуванням, штампи, а також бланки з власними реквізитами. </w:t>
      </w:r>
    </w:p>
    <w:p w14:paraId="6B3F15FE"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4.8. Підприємство має право укладати угоди,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14:paraId="6E3BAFD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4.9. Підприємство самостійно визначає свою організаційну структуру, встановлює чисельність і затверджує штатний розпис згідно чинного законодавства. Штатний розпис Підприємство подає на погодження Кіцманському міському голові. </w:t>
      </w:r>
    </w:p>
    <w:p w14:paraId="02D529EB"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4.10. Підприємство надає медичні послуги на підставі ліцензії на медичну практику. Підприємство має право здійснювати лише ті види медичної практики, які дозволені органом ліцензування при видачі ліцензії на медичну практику. </w:t>
      </w:r>
    </w:p>
    <w:p w14:paraId="46B5BE04"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4.11. Підприємство не може жодним чином розподіляти отримані доходи (прибутки) або їх частину серед засновників (учасників), членів Підприємства, працівників (окрім </w:t>
      </w:r>
      <w:r w:rsidRPr="00121F78">
        <w:rPr>
          <w:rFonts w:ascii="Times New Roman" w:hAnsi="Times New Roman" w:cs="Times New Roman"/>
        </w:rPr>
        <w:lastRenderedPageBreak/>
        <w:t>оплати їхньої праці, нарахування єдиного соціального внеску), членів органів управління та інших пов'язаних з ними осіб.</w:t>
      </w:r>
    </w:p>
    <w:p w14:paraId="45476849"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4.12. Не вважається розподілом доходів Підприємства в розумінні п. 4.11. Статуту, використання Підприємством власних доходів (прибутків) виключно для фінансування видатків на утримання такої неприбуткової організації, реалізації мети (цілей, завдань) та напрямів діяльності, визначених Статутом. </w:t>
      </w:r>
    </w:p>
    <w:p w14:paraId="08D4611F" w14:textId="77777777" w:rsidR="00E806F6" w:rsidRPr="00E806F6" w:rsidRDefault="00E806F6" w:rsidP="00E806F6">
      <w:pPr>
        <w:spacing w:before="200" w:after="100"/>
        <w:jc w:val="center"/>
        <w:rPr>
          <w:rFonts w:ascii="Times New Roman" w:hAnsi="Times New Roman" w:cs="Times New Roman"/>
        </w:rPr>
      </w:pPr>
      <w:r w:rsidRPr="00E806F6">
        <w:rPr>
          <w:rFonts w:ascii="Times New Roman" w:hAnsi="Times New Roman" w:cs="Times New Roman"/>
          <w:b/>
          <w:bCs/>
        </w:rPr>
        <w:t>5. СТАТУТНИЙ КАПІТАЛ, МАЙНО ТА ФІНАНСОВО-ГОСПОДАРСЬКА ДІЯЛЬНІСТЬ</w:t>
      </w:r>
    </w:p>
    <w:p w14:paraId="1FFCA1A4" w14:textId="63616353" w:rsidR="00E806F6" w:rsidRPr="00E806F6" w:rsidRDefault="00E806F6" w:rsidP="00E806F6">
      <w:pPr>
        <w:pStyle w:val="12"/>
        <w:tabs>
          <w:tab w:val="left" w:pos="0"/>
        </w:tabs>
        <w:ind w:left="0"/>
        <w:jc w:val="both"/>
        <w:rPr>
          <w:rFonts w:ascii="Times New Roman" w:hAnsi="Times New Roman" w:cs="Times New Roman"/>
          <w:color w:val="auto"/>
        </w:rPr>
      </w:pPr>
      <w:r w:rsidRPr="00E806F6">
        <w:rPr>
          <w:rFonts w:ascii="Times New Roman" w:hAnsi="Times New Roman" w:cs="Times New Roman"/>
        </w:rPr>
        <w:t xml:space="preserve">            5.1. Майно Підприємства є комунальною власністю міської територіальної громади в особі Кіцманської міської ради Чернівецького району Чернівецької області та закріплене за Підприємством на праві оперативного управління. Здійснюючи право оперативного управління, Підприємство користується та розпоряджається майном відповідно до чинного законодавства України, рішень </w:t>
      </w:r>
      <w:r w:rsidRPr="00E806F6">
        <w:rPr>
          <w:rFonts w:ascii="Times New Roman" w:hAnsi="Times New Roman" w:cs="Times New Roman"/>
          <w:color w:val="auto"/>
        </w:rPr>
        <w:t xml:space="preserve">міської територіальної громади в особі Кіцманської міської ради Чернівецького району Чернівецької області </w:t>
      </w:r>
      <w:r w:rsidRPr="00E806F6">
        <w:rPr>
          <w:rFonts w:ascii="Times New Roman" w:hAnsi="Times New Roman" w:cs="Times New Roman"/>
        </w:rPr>
        <w:t>та цього Статуту.</w:t>
      </w:r>
    </w:p>
    <w:p w14:paraId="414F4841" w14:textId="2A2C530D" w:rsidR="00E806F6" w:rsidRPr="00E806F6" w:rsidRDefault="00E806F6" w:rsidP="00E806F6">
      <w:pPr>
        <w:ind w:firstLine="720"/>
        <w:jc w:val="both"/>
        <w:rPr>
          <w:rFonts w:ascii="Times New Roman" w:hAnsi="Times New Roman" w:cs="Times New Roman"/>
        </w:rPr>
      </w:pPr>
      <w:r w:rsidRPr="00E806F6">
        <w:rPr>
          <w:rFonts w:ascii="Times New Roman" w:hAnsi="Times New Roman" w:cs="Times New Roman"/>
        </w:rPr>
        <w:t>5.2. Майно Підприємства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у самостійному балансі Підприємства.</w:t>
      </w:r>
    </w:p>
    <w:p w14:paraId="55D98327" w14:textId="017AE2C8" w:rsidR="00E806F6" w:rsidRPr="00E806F6" w:rsidRDefault="00E806F6" w:rsidP="00E806F6">
      <w:pPr>
        <w:ind w:firstLine="720"/>
        <w:jc w:val="both"/>
        <w:rPr>
          <w:rFonts w:ascii="Times New Roman" w:hAnsi="Times New Roman" w:cs="Times New Roman"/>
        </w:rPr>
      </w:pPr>
      <w:r w:rsidRPr="00E806F6">
        <w:rPr>
          <w:rFonts w:ascii="Times New Roman" w:hAnsi="Times New Roman" w:cs="Times New Roman"/>
        </w:rPr>
        <w:t>5.3. Підприємство не має права відчужувати або іншим способом розпоряджатись закріпленим за ним майном, що належить до основних фондів, без попередньої згоди Засновника. Підприємство не має права безоплатно передавати належне йому майно третім особам крім випадків, прямо передбачених законодавством. Усі майнові та земельні питання Підприємства вирішуються виключно за погодженням Засновника.</w:t>
      </w:r>
    </w:p>
    <w:p w14:paraId="14896256" w14:textId="77777777" w:rsidR="00E806F6" w:rsidRPr="00E806F6" w:rsidRDefault="00E806F6" w:rsidP="00E806F6">
      <w:pPr>
        <w:pStyle w:val="ae"/>
        <w:rPr>
          <w:color w:val="000000"/>
          <w:sz w:val="24"/>
          <w:szCs w:val="24"/>
        </w:rPr>
      </w:pPr>
      <w:r w:rsidRPr="00E806F6">
        <w:rPr>
          <w:sz w:val="24"/>
          <w:szCs w:val="24"/>
        </w:rPr>
        <w:t>5.4. Джерелами формування майна та коштів Підприємства є:</w:t>
      </w:r>
    </w:p>
    <w:p w14:paraId="758E37AF" w14:textId="77777777" w:rsidR="00E806F6" w:rsidRPr="00E806F6" w:rsidRDefault="00E806F6" w:rsidP="00E806F6">
      <w:pPr>
        <w:pStyle w:val="ae"/>
        <w:rPr>
          <w:color w:val="000000"/>
          <w:sz w:val="24"/>
          <w:szCs w:val="24"/>
        </w:rPr>
      </w:pPr>
      <w:r w:rsidRPr="00E806F6">
        <w:rPr>
          <w:color w:val="000000"/>
          <w:sz w:val="24"/>
          <w:szCs w:val="24"/>
        </w:rPr>
        <w:t xml:space="preserve">5.4.1. </w:t>
      </w:r>
      <w:r w:rsidRPr="00E806F6">
        <w:rPr>
          <w:sz w:val="24"/>
          <w:szCs w:val="24"/>
        </w:rPr>
        <w:t>комунальне майно, передане Підприємству  Засновником;</w:t>
      </w:r>
      <w:r w:rsidRPr="00E806F6">
        <w:rPr>
          <w:color w:val="4BACC6"/>
          <w:sz w:val="24"/>
          <w:szCs w:val="24"/>
        </w:rPr>
        <w:t xml:space="preserve"> </w:t>
      </w:r>
    </w:p>
    <w:p w14:paraId="6BFB287C" w14:textId="77777777" w:rsidR="00E806F6" w:rsidRPr="00E806F6" w:rsidRDefault="00E806F6" w:rsidP="00E806F6">
      <w:pPr>
        <w:pStyle w:val="ae"/>
        <w:rPr>
          <w:sz w:val="24"/>
          <w:szCs w:val="24"/>
        </w:rPr>
      </w:pPr>
      <w:r w:rsidRPr="00E806F6">
        <w:rPr>
          <w:sz w:val="24"/>
          <w:szCs w:val="24"/>
        </w:rPr>
        <w:t>5.4.2. власні надходження  Підприємства: кошти від здачі в оренду (зі згоди Засновника майна, закріпленого на праві оперативного управління,  кошти та інше майно, одержані від реалізації продукції (робіт, послуг);</w:t>
      </w:r>
    </w:p>
    <w:p w14:paraId="1D4D1D40" w14:textId="77777777" w:rsidR="00E806F6" w:rsidRPr="00E806F6" w:rsidRDefault="00E806F6" w:rsidP="00E806F6">
      <w:pPr>
        <w:pStyle w:val="ae"/>
        <w:rPr>
          <w:rStyle w:val="FontStyle13"/>
          <w:rFonts w:eastAsiaTheme="majorEastAsia"/>
        </w:rPr>
      </w:pPr>
      <w:r w:rsidRPr="00E806F6">
        <w:rPr>
          <w:sz w:val="24"/>
          <w:szCs w:val="24"/>
        </w:rPr>
        <w:t xml:space="preserve">5.4.3. </w:t>
      </w:r>
      <w:r w:rsidRPr="00E806F6">
        <w:rPr>
          <w:rStyle w:val="FontStyle13"/>
          <w:rFonts w:eastAsiaTheme="majorEastAsia"/>
        </w:rPr>
        <w:t>кошти державного обласного, районного, міського бюджетів;</w:t>
      </w:r>
    </w:p>
    <w:p w14:paraId="3267F1FF" w14:textId="77777777" w:rsidR="00E806F6" w:rsidRPr="00E806F6" w:rsidRDefault="00E806F6" w:rsidP="00E806F6">
      <w:pPr>
        <w:pStyle w:val="ae"/>
        <w:rPr>
          <w:rStyle w:val="FontStyle13"/>
          <w:rFonts w:eastAsiaTheme="majorEastAsia"/>
        </w:rPr>
      </w:pPr>
      <w:r w:rsidRPr="00E806F6">
        <w:rPr>
          <w:rStyle w:val="FontStyle13"/>
          <w:rFonts w:eastAsiaTheme="majorEastAsia"/>
        </w:rPr>
        <w:t>5.4.4. кошти отримані за програмою медичних гарантій по пакетах підписаних з Національною службою здоров</w:t>
      </w:r>
      <w:r w:rsidRPr="00E806F6">
        <w:rPr>
          <w:rStyle w:val="FontStyle13"/>
          <w:rFonts w:eastAsiaTheme="majorEastAsia"/>
          <w:lang w:val="ru-RU"/>
        </w:rPr>
        <w:t>`</w:t>
      </w:r>
      <w:r w:rsidRPr="00E806F6">
        <w:rPr>
          <w:rStyle w:val="FontStyle13"/>
          <w:rFonts w:eastAsiaTheme="majorEastAsia"/>
        </w:rPr>
        <w:t>я України;</w:t>
      </w:r>
    </w:p>
    <w:p w14:paraId="58BBA3FE" w14:textId="77777777" w:rsidR="00E806F6" w:rsidRPr="00E806F6" w:rsidRDefault="00E806F6" w:rsidP="00E806F6">
      <w:pPr>
        <w:pStyle w:val="ae"/>
        <w:rPr>
          <w:rStyle w:val="FontStyle13"/>
          <w:rFonts w:eastAsiaTheme="majorEastAsia"/>
        </w:rPr>
      </w:pPr>
      <w:r w:rsidRPr="00E806F6">
        <w:rPr>
          <w:rStyle w:val="FontStyle13"/>
          <w:rFonts w:eastAsiaTheme="majorEastAsia"/>
        </w:rPr>
        <w:t>5.4.5. кошти бюджетів об’єднаних територіальних громад;</w:t>
      </w:r>
    </w:p>
    <w:p w14:paraId="318F37BE" w14:textId="77777777" w:rsidR="00E806F6" w:rsidRPr="00E806F6" w:rsidRDefault="00E806F6" w:rsidP="00E806F6">
      <w:pPr>
        <w:pStyle w:val="ae"/>
        <w:rPr>
          <w:rStyle w:val="FontStyle13"/>
          <w:rFonts w:eastAsiaTheme="majorEastAsia"/>
        </w:rPr>
      </w:pPr>
      <w:r w:rsidRPr="00E806F6">
        <w:rPr>
          <w:rStyle w:val="FontStyle13"/>
          <w:rFonts w:eastAsiaTheme="majorEastAsia"/>
        </w:rPr>
        <w:t>5.4.6. цільові кошти;</w:t>
      </w:r>
    </w:p>
    <w:p w14:paraId="5E5A4026" w14:textId="77777777" w:rsidR="00E806F6" w:rsidRPr="00E806F6" w:rsidRDefault="00E806F6" w:rsidP="00E806F6">
      <w:pPr>
        <w:pStyle w:val="ae"/>
        <w:rPr>
          <w:rStyle w:val="FontStyle13"/>
          <w:rFonts w:eastAsiaTheme="majorEastAsia"/>
        </w:rPr>
      </w:pPr>
      <w:r w:rsidRPr="00E806F6">
        <w:rPr>
          <w:rStyle w:val="FontStyle13"/>
          <w:rFonts w:eastAsiaTheme="majorEastAsia"/>
        </w:rPr>
        <w:t>5.4.7. майно, придбане у інших юридичних або фізичних осіб;</w:t>
      </w:r>
    </w:p>
    <w:p w14:paraId="475BE0A0" w14:textId="77777777" w:rsidR="00E806F6" w:rsidRPr="00E806F6" w:rsidRDefault="00E806F6" w:rsidP="00E806F6">
      <w:pPr>
        <w:pStyle w:val="ae"/>
        <w:rPr>
          <w:rStyle w:val="FontStyle13"/>
          <w:rFonts w:eastAsiaTheme="majorEastAsia"/>
          <w:color w:val="4BACC6"/>
        </w:rPr>
      </w:pPr>
      <w:r w:rsidRPr="00E806F6">
        <w:rPr>
          <w:rStyle w:val="FontStyle13"/>
          <w:rFonts w:eastAsiaTheme="majorEastAsia"/>
        </w:rPr>
        <w:t xml:space="preserve">5.4.8.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w:t>
      </w:r>
    </w:p>
    <w:p w14:paraId="2AC52667" w14:textId="77777777" w:rsidR="00E806F6" w:rsidRPr="00E806F6" w:rsidRDefault="00E806F6" w:rsidP="00E806F6">
      <w:pPr>
        <w:pStyle w:val="ae"/>
        <w:rPr>
          <w:rStyle w:val="FontStyle13"/>
          <w:rFonts w:eastAsiaTheme="majorEastAsia"/>
          <w:color w:val="4BACC6"/>
        </w:rPr>
      </w:pPr>
      <w:r w:rsidRPr="00E806F6">
        <w:rPr>
          <w:rStyle w:val="FontStyle13"/>
          <w:rFonts w:eastAsiaTheme="majorEastAsia"/>
        </w:rPr>
        <w:t>5.4.9. надходження коштів на виконання програм соціально-економічного розвитку міської територіальної громади, програм розвитку медичної галузі;</w:t>
      </w:r>
    </w:p>
    <w:p w14:paraId="685F13CF" w14:textId="77777777" w:rsidR="00E806F6" w:rsidRPr="00E806F6" w:rsidRDefault="00E806F6" w:rsidP="00E806F6">
      <w:pPr>
        <w:pStyle w:val="ae"/>
        <w:rPr>
          <w:color w:val="4BACC6"/>
          <w:sz w:val="24"/>
          <w:szCs w:val="24"/>
        </w:rPr>
      </w:pPr>
      <w:r w:rsidRPr="00E806F6">
        <w:rPr>
          <w:rStyle w:val="FontStyle13"/>
          <w:rFonts w:eastAsiaTheme="majorEastAsia"/>
        </w:rPr>
        <w:t>5.4.10. к</w:t>
      </w:r>
      <w:r w:rsidRPr="00E806F6">
        <w:rPr>
          <w:sz w:val="24"/>
          <w:szCs w:val="24"/>
        </w:rPr>
        <w:t>ошти, отримані за договорами з центральним органом виконавчої влади, що реалізує державну політику у сфері державних фінансових гарантій медичного обслуговування населення;</w:t>
      </w:r>
    </w:p>
    <w:p w14:paraId="2287D699" w14:textId="77777777" w:rsidR="00E806F6" w:rsidRPr="00E806F6" w:rsidRDefault="00E806F6" w:rsidP="00E806F6">
      <w:pPr>
        <w:pStyle w:val="ae"/>
        <w:rPr>
          <w:rStyle w:val="FontStyle13"/>
          <w:rFonts w:eastAsiaTheme="majorEastAsia"/>
          <w:color w:val="4BACC6"/>
        </w:rPr>
      </w:pPr>
      <w:r w:rsidRPr="00E806F6">
        <w:rPr>
          <w:sz w:val="24"/>
          <w:szCs w:val="24"/>
        </w:rPr>
        <w:t>5.4.11. кредити банків;</w:t>
      </w:r>
    </w:p>
    <w:p w14:paraId="504082B9" w14:textId="77777777" w:rsidR="00E806F6" w:rsidRPr="00E806F6" w:rsidRDefault="00E806F6" w:rsidP="00E806F6">
      <w:pPr>
        <w:pStyle w:val="ae"/>
        <w:rPr>
          <w:rStyle w:val="FontStyle13"/>
          <w:rFonts w:eastAsiaTheme="majorEastAsia"/>
          <w:color w:val="4BACC6"/>
        </w:rPr>
      </w:pPr>
      <w:r w:rsidRPr="00E806F6">
        <w:rPr>
          <w:rStyle w:val="FontStyle13"/>
          <w:rFonts w:eastAsiaTheme="majorEastAsia"/>
        </w:rPr>
        <w:t>5.4.12. майно та кошти, отримані з інших джерел, не заборонених чинним законодавством України;</w:t>
      </w:r>
    </w:p>
    <w:p w14:paraId="55E3D690" w14:textId="77777777" w:rsidR="00E806F6" w:rsidRPr="00E806F6" w:rsidRDefault="00E806F6" w:rsidP="00E806F6">
      <w:pPr>
        <w:pStyle w:val="ae"/>
        <w:spacing w:before="240"/>
        <w:rPr>
          <w:sz w:val="24"/>
          <w:szCs w:val="24"/>
        </w:rPr>
      </w:pPr>
      <w:r w:rsidRPr="00E806F6">
        <w:rPr>
          <w:sz w:val="24"/>
          <w:szCs w:val="24"/>
        </w:rPr>
        <w:lastRenderedPageBreak/>
        <w:t>Вилучення майна  Підприємства може мати місце лише у випадках, передбачених законодавством України.</w:t>
      </w:r>
    </w:p>
    <w:p w14:paraId="7819615B" w14:textId="625AC9F4" w:rsidR="00E806F6" w:rsidRPr="00E806F6" w:rsidRDefault="00E806F6" w:rsidP="00E806F6">
      <w:pPr>
        <w:pStyle w:val="ae"/>
        <w:spacing w:before="240" w:after="240"/>
        <w:rPr>
          <w:sz w:val="24"/>
          <w:szCs w:val="24"/>
        </w:rPr>
      </w:pPr>
      <w:r w:rsidRPr="00E806F6">
        <w:rPr>
          <w:sz w:val="24"/>
          <w:szCs w:val="24"/>
        </w:rPr>
        <w:t>5.5.Підприємство може одержувати кредити для виконання статутних завдань під гарантію Засновника.</w:t>
      </w:r>
    </w:p>
    <w:p w14:paraId="4C33221C" w14:textId="5002716E" w:rsidR="00E806F6" w:rsidRPr="00E806F6" w:rsidRDefault="00E806F6" w:rsidP="00E806F6">
      <w:pPr>
        <w:spacing w:after="240"/>
        <w:ind w:firstLine="720"/>
        <w:jc w:val="both"/>
        <w:rPr>
          <w:rFonts w:ascii="Times New Roman" w:hAnsi="Times New Roman" w:cs="Times New Roman"/>
        </w:rPr>
      </w:pPr>
      <w:r w:rsidRPr="00E806F6">
        <w:rPr>
          <w:rFonts w:ascii="Times New Roman" w:hAnsi="Times New Roman" w:cs="Times New Roman"/>
        </w:rPr>
        <w:t>5.6. Підприємство має право надавати в оренду майно, закріплене за ним на праві оперативного управління, юридичним та фізичним особам у порядку та спосіб, передбачені чинним законодавством України, цим Статутом та положеннями Кіцманської міської ради.</w:t>
      </w:r>
    </w:p>
    <w:p w14:paraId="60B05C7F" w14:textId="77777777" w:rsidR="00E806F6" w:rsidRPr="00E806F6" w:rsidRDefault="00E806F6" w:rsidP="00E806F6">
      <w:pPr>
        <w:ind w:firstLine="720"/>
        <w:jc w:val="both"/>
        <w:rPr>
          <w:rFonts w:ascii="Times New Roman" w:hAnsi="Times New Roman" w:cs="Times New Roman"/>
        </w:rPr>
      </w:pPr>
      <w:r w:rsidRPr="00E806F6">
        <w:rPr>
          <w:rFonts w:ascii="Times New Roman" w:hAnsi="Times New Roman" w:cs="Times New Roman"/>
        </w:rPr>
        <w:t>5.7. Підприємство у визначеному законодавством порядку самостійно організовує та здійснює бухгалтерський облік, веде статистичну, бухгалтерську та медичну звітність і подає її органам, уповноваженим здійснювати контроль.</w:t>
      </w:r>
    </w:p>
    <w:p w14:paraId="68D94EA6" w14:textId="77777777" w:rsidR="00E806F6" w:rsidRPr="00E806F6" w:rsidRDefault="00E806F6" w:rsidP="00E806F6">
      <w:pPr>
        <w:pStyle w:val="ae"/>
        <w:spacing w:before="240"/>
        <w:rPr>
          <w:sz w:val="24"/>
          <w:szCs w:val="24"/>
        </w:rPr>
      </w:pPr>
      <w:r w:rsidRPr="00E806F6">
        <w:rPr>
          <w:sz w:val="24"/>
          <w:szCs w:val="24"/>
        </w:rPr>
        <w:t>5.8. Власні надходження  Підприємства використовуються відповідно до чинного законодавства України.</w:t>
      </w:r>
    </w:p>
    <w:p w14:paraId="73AB2053" w14:textId="77777777" w:rsidR="00E806F6" w:rsidRPr="00E806F6" w:rsidRDefault="00E806F6" w:rsidP="00E806F6">
      <w:pPr>
        <w:pStyle w:val="ae"/>
        <w:spacing w:before="240"/>
        <w:rPr>
          <w:rStyle w:val="FontStyle13"/>
          <w:rFonts w:eastAsiaTheme="majorEastAsia"/>
        </w:rPr>
      </w:pPr>
      <w:r w:rsidRPr="00E806F6">
        <w:rPr>
          <w:sz w:val="24"/>
          <w:szCs w:val="24"/>
        </w:rPr>
        <w:t xml:space="preserve">5.9. </w:t>
      </w:r>
      <w:r w:rsidRPr="00E806F6">
        <w:rPr>
          <w:rStyle w:val="FontStyle13"/>
          <w:rFonts w:eastAsiaTheme="majorEastAsia"/>
        </w:rPr>
        <w:t xml:space="preserve">Статутний внесок Засновника –Кіцманської міської ради Чернівецького району Чернівецької області (код ЄДРПОУ – 04062127, </w:t>
      </w:r>
      <w:r w:rsidRPr="00E806F6">
        <w:rPr>
          <w:rFonts w:eastAsiaTheme="majorEastAsia"/>
          <w:sz w:val="24"/>
          <w:szCs w:val="24"/>
        </w:rPr>
        <w:t>59300, Чернівецька обл., Чернівецький р-н, місто Кіцмань, вул.Незалежності, будинок 83</w:t>
      </w:r>
      <w:r w:rsidRPr="00E806F6">
        <w:rPr>
          <w:rStyle w:val="FontStyle13"/>
          <w:rFonts w:eastAsiaTheme="majorEastAsia"/>
        </w:rPr>
        <w:t>) становить 100 %  статутного капіталу.</w:t>
      </w:r>
      <w:r w:rsidRPr="00E806F6">
        <w:rPr>
          <w:rStyle w:val="FontStyle13"/>
          <w:rFonts w:eastAsiaTheme="majorEastAsia"/>
          <w:b/>
        </w:rPr>
        <w:t xml:space="preserve"> </w:t>
      </w:r>
    </w:p>
    <w:p w14:paraId="0704112F" w14:textId="77777777" w:rsidR="00E806F6" w:rsidRPr="00E806F6" w:rsidRDefault="00E806F6" w:rsidP="00E806F6">
      <w:pPr>
        <w:pStyle w:val="ae"/>
        <w:spacing w:before="240"/>
        <w:rPr>
          <w:rStyle w:val="FontStyle13"/>
          <w:rFonts w:eastAsiaTheme="majorEastAsia"/>
        </w:rPr>
      </w:pPr>
      <w:r w:rsidRPr="00E806F6">
        <w:rPr>
          <w:rStyle w:val="FontStyle13"/>
          <w:rFonts w:eastAsiaTheme="majorEastAsia"/>
        </w:rPr>
        <w:t>Статутний капітал Підприємства становить 1,00 (одну) гривню. Розмір статутного капіталу може змінюватися за рішенням Засновника.</w:t>
      </w:r>
    </w:p>
    <w:p w14:paraId="4213E375" w14:textId="77777777" w:rsidR="00E806F6" w:rsidRPr="00E806F6" w:rsidRDefault="00E806F6" w:rsidP="00E806F6">
      <w:pPr>
        <w:pStyle w:val="ae"/>
        <w:spacing w:before="240"/>
        <w:rPr>
          <w:sz w:val="24"/>
          <w:szCs w:val="24"/>
        </w:rPr>
      </w:pPr>
      <w:r w:rsidRPr="00E806F6">
        <w:rPr>
          <w:rStyle w:val="FontStyle13"/>
          <w:rFonts w:eastAsiaTheme="majorEastAsia"/>
        </w:rPr>
        <w:t xml:space="preserve">5.10. </w:t>
      </w:r>
      <w:r w:rsidRPr="00E806F6">
        <w:rPr>
          <w:sz w:val="24"/>
          <w:szCs w:val="24"/>
        </w:rPr>
        <w:t xml:space="preserve">Відносини  Підприємства з іншими підприємствами, установами,  організаціями та громадянами в усіх сферах виробничої діяльності здійснюються на основі договорів згідно чинного законодавства України.         </w:t>
      </w:r>
    </w:p>
    <w:p w14:paraId="1009DFDD" w14:textId="77777777" w:rsidR="00E806F6" w:rsidRPr="00E806F6" w:rsidRDefault="00E806F6" w:rsidP="00E806F6">
      <w:pPr>
        <w:pStyle w:val="ae"/>
        <w:spacing w:before="240"/>
        <w:rPr>
          <w:sz w:val="24"/>
          <w:szCs w:val="24"/>
        </w:rPr>
      </w:pPr>
      <w:r w:rsidRPr="00E806F6">
        <w:rPr>
          <w:sz w:val="24"/>
          <w:szCs w:val="24"/>
        </w:rPr>
        <w:t>5.11. Підприємство здійснює зовнішньоекономічну діяльність згідно з чинним законодавством України.</w:t>
      </w:r>
    </w:p>
    <w:p w14:paraId="65DDEB63" w14:textId="77777777" w:rsidR="00E806F6" w:rsidRPr="00E806F6" w:rsidRDefault="00E806F6" w:rsidP="00E806F6">
      <w:pPr>
        <w:pStyle w:val="ae"/>
        <w:spacing w:before="240"/>
        <w:rPr>
          <w:sz w:val="24"/>
          <w:szCs w:val="24"/>
        </w:rPr>
      </w:pPr>
      <w:r w:rsidRPr="00E806F6">
        <w:rPr>
          <w:sz w:val="24"/>
          <w:szCs w:val="24"/>
        </w:rPr>
        <w:t>5.12. Перевірка та ревізія порядку використання майна, господарської та фінансової діяльності Підприємства здійснюється відповідними контролюючими органами у визначеному законодавством порядку.</w:t>
      </w:r>
    </w:p>
    <w:p w14:paraId="790D286A" w14:textId="77777777" w:rsidR="00E806F6" w:rsidRPr="00E806F6" w:rsidRDefault="00E806F6" w:rsidP="00121F78">
      <w:pPr>
        <w:jc w:val="center"/>
        <w:rPr>
          <w:rFonts w:ascii="Times New Roman" w:hAnsi="Times New Roman" w:cs="Times New Roman"/>
          <w:b/>
          <w:bCs/>
        </w:rPr>
      </w:pPr>
    </w:p>
    <w:p w14:paraId="6CB2CAEE" w14:textId="06459604"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6. П</w:t>
      </w:r>
      <w:r w:rsidR="003143FB">
        <w:rPr>
          <w:rFonts w:ascii="Times New Roman" w:hAnsi="Times New Roman" w:cs="Times New Roman"/>
          <w:b/>
          <w:bCs/>
        </w:rPr>
        <w:t>РАВА ТА ОБОВ’ЯЗКИ</w:t>
      </w:r>
    </w:p>
    <w:p w14:paraId="22200F96"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 Підприємство має право: </w:t>
      </w:r>
    </w:p>
    <w:p w14:paraId="4302C289"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Підприємство завдань. </w:t>
      </w:r>
    </w:p>
    <w:p w14:paraId="5BEDE1D4"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6.1.2. Планувати, організовувати і здійснювати свою статутну діяльність, визначати основні напрямки свого розвитку відповідно до своїх завдань і цілей, утому числі </w:t>
      </w:r>
      <w:r w:rsidRPr="00121F78">
        <w:rPr>
          <w:rFonts w:ascii="Times New Roman" w:hAnsi="Times New Roman" w:cs="Times New Roman"/>
        </w:rPr>
        <w:lastRenderedPageBreak/>
        <w:t xml:space="preserve">спрямовувати отримані від господарської діяльності кошти на утримання Підприємства та його матеріально-технічне забезпечення, за погодженням із Засновником. </w:t>
      </w:r>
    </w:p>
    <w:p w14:paraId="4FFD569C"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6.1.3.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 Здійснювати співробітництво з іноземними організаціями відповідно до законодавства.</w:t>
      </w:r>
    </w:p>
    <w:p w14:paraId="44F07B49"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6.1.4. Визначати напрямки використання грошових коштів у порядку, визначеному законодавством України, враховуючи норми Статуту та за погодженням із фінансовим органом Кіцманської міської ради Чернівецького району Чернівецької області.</w:t>
      </w:r>
    </w:p>
    <w:p w14:paraId="0B70439C" w14:textId="77777777" w:rsidR="00C354A0"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6.1.5. Здійснювати власне будівництво, реконструкцію, капітальний та поточний ремонт основних фондів у визначеному законодавством порядку. </w:t>
      </w:r>
    </w:p>
    <w:p w14:paraId="58B6667A" w14:textId="587E96E9"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6.1.6. Залучати підприємства, установи та організації для реалізації своїх статутних завдань визначеному законодавством порядку. </w:t>
      </w:r>
    </w:p>
    <w:p w14:paraId="688630AF"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6.1.7. Співпрацювати з іншими центрами та лікувально-профілактичними закладами вторинного та третинного рівнів, науковими установами. </w:t>
      </w:r>
    </w:p>
    <w:p w14:paraId="7F0685A8"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6.1.8. Надавати консультативну допомогу з питань, що належать до його компетенції, спеціалістам інших закладів охорони здоров'я на їх запит. </w:t>
      </w:r>
    </w:p>
    <w:p w14:paraId="3842874D"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6.1.9. Створювати структурні підрозділи Підприємства відповідно до чинного законодавства України за погодженням із Засновником. </w:t>
      </w:r>
    </w:p>
    <w:p w14:paraId="6B4D65D1" w14:textId="77777777" w:rsid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6.1.10. Здійснювати інші права, що не суперечать чинному законодавству. </w:t>
      </w:r>
    </w:p>
    <w:p w14:paraId="390A10B1" w14:textId="4FC978BE" w:rsidR="003143FB" w:rsidRDefault="003143FB" w:rsidP="0063754A">
      <w:pPr>
        <w:spacing w:after="0"/>
        <w:jc w:val="both"/>
        <w:rPr>
          <w:rFonts w:ascii="Times New Roman" w:hAnsi="Times New Roman" w:cs="Times New Roman"/>
        </w:rPr>
      </w:pPr>
      <w:r w:rsidRPr="003143FB">
        <w:rPr>
          <w:rFonts w:ascii="Times New Roman" w:hAnsi="Times New Roman" w:cs="Times New Roman"/>
        </w:rPr>
        <w:t>6.1.11. здійснювати співробітництво з іноземними організаціями відповідно до законодавства</w:t>
      </w:r>
      <w:r>
        <w:rPr>
          <w:rFonts w:ascii="Times New Roman" w:hAnsi="Times New Roman" w:cs="Times New Roman"/>
        </w:rPr>
        <w:t>.</w:t>
      </w:r>
    </w:p>
    <w:p w14:paraId="1DBD57BF" w14:textId="77777777" w:rsidR="0063754A" w:rsidRPr="0063754A" w:rsidRDefault="0063754A" w:rsidP="0063754A">
      <w:pPr>
        <w:spacing w:after="0"/>
        <w:ind w:firstLine="720"/>
        <w:jc w:val="both"/>
        <w:rPr>
          <w:rFonts w:ascii="Times New Roman" w:hAnsi="Times New Roman" w:cs="Times New Roman"/>
        </w:rPr>
      </w:pPr>
      <w:r w:rsidRPr="0063754A">
        <w:rPr>
          <w:rFonts w:ascii="Times New Roman" w:hAnsi="Times New Roman" w:cs="Times New Roman"/>
        </w:rPr>
        <w:t>6.2. Підприємство зобов'язане:</w:t>
      </w:r>
    </w:p>
    <w:p w14:paraId="03DBF150"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6.2.1. створювати належні умови для праці, забезпечувати додержання законодавства про працю, правил та норм охорони праці, техніки безпеки, соціального страхування;</w:t>
      </w:r>
    </w:p>
    <w:p w14:paraId="27C54303"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6.2.2. надавати пацієнтам медичну допомогу відповідно до законодавства на безоплатній основі згідно програми медичних гарантій та на платній основі — спеціалізовану медичну допомогу згідно розробленої калькуляції;</w:t>
      </w:r>
    </w:p>
    <w:p w14:paraId="55A87F5D"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6.2.3. здійснювати бухгалтерський облік, забезпечувати фінансову та статистичну звітність згідно з чинним законодавством;</w:t>
      </w:r>
    </w:p>
    <w:p w14:paraId="3C2AF23F"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6.2.4. планувати свою діяльність щодо реалізації мети та предмету діяльності Підприємства;</w:t>
      </w:r>
    </w:p>
    <w:p w14:paraId="569C1E19"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6.2.5. забезпечувати своєчасну сплату податкових та інших обов'язкових платежів;</w:t>
      </w:r>
    </w:p>
    <w:p w14:paraId="3E3B7C4D"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6.2.6. розробляти та реалізовувати кадрову політику, контролювати підвищення кваліфікації працівників;</w:t>
      </w:r>
    </w:p>
    <w:p w14:paraId="0B1C59F0" w14:textId="77777777" w:rsidR="0063754A" w:rsidRPr="0063754A" w:rsidRDefault="0063754A" w:rsidP="0063754A">
      <w:pPr>
        <w:pStyle w:val="ae"/>
        <w:ind w:firstLine="0"/>
        <w:rPr>
          <w:sz w:val="24"/>
          <w:szCs w:val="24"/>
        </w:rPr>
      </w:pPr>
      <w:r w:rsidRPr="0063754A">
        <w:rPr>
          <w:sz w:val="24"/>
          <w:szCs w:val="24"/>
        </w:rPr>
        <w:t>6.2.7.Акумулювати власні надходження та витрачати їх з метою забезпечення діяльності  Підприємства відповідно до чинного законодавства України та цього Статуту.</w:t>
      </w:r>
    </w:p>
    <w:p w14:paraId="41941F1D" w14:textId="7B47C97C" w:rsidR="0063754A" w:rsidRPr="0063754A" w:rsidRDefault="0063754A" w:rsidP="0063754A">
      <w:pPr>
        <w:pStyle w:val="ae"/>
        <w:ind w:firstLine="0"/>
        <w:rPr>
          <w:sz w:val="24"/>
          <w:szCs w:val="24"/>
        </w:rPr>
      </w:pPr>
      <w:r w:rsidRPr="0063754A">
        <w:rPr>
          <w:sz w:val="24"/>
          <w:szCs w:val="24"/>
        </w:rPr>
        <w:t>6.2.8.Формувати та реалізовувати в Підприємстві антикорупційну політику.            6.2.9.Під час провадження своєї діяльності дотримуватись антикорупційного законодавства, зокрема Закону України «Про запобігання корупції» №1700-VII від 14.10.2014 року</w:t>
      </w:r>
      <w:r w:rsidRPr="0063754A">
        <w:rPr>
          <w:color w:val="8064A2"/>
          <w:sz w:val="24"/>
          <w:szCs w:val="24"/>
        </w:rPr>
        <w:t xml:space="preserve">. </w:t>
      </w:r>
    </w:p>
    <w:p w14:paraId="4704C9C5" w14:textId="77777777" w:rsidR="0063754A" w:rsidRPr="003143FB" w:rsidRDefault="0063754A" w:rsidP="003143FB">
      <w:pPr>
        <w:jc w:val="both"/>
        <w:rPr>
          <w:rFonts w:ascii="Times New Roman" w:hAnsi="Times New Roman" w:cs="Times New Roman"/>
        </w:rPr>
      </w:pPr>
    </w:p>
    <w:p w14:paraId="742383E9" w14:textId="2EFE9697" w:rsidR="00121F78" w:rsidRPr="0063754A" w:rsidRDefault="00121F78" w:rsidP="0063754A">
      <w:pPr>
        <w:spacing w:before="200" w:after="100"/>
        <w:jc w:val="center"/>
        <w:rPr>
          <w:rFonts w:ascii="Times New Roman" w:hAnsi="Times New Roman" w:cs="Times New Roman"/>
        </w:rPr>
      </w:pPr>
      <w:r w:rsidRPr="0063754A">
        <w:rPr>
          <w:rFonts w:ascii="Times New Roman" w:hAnsi="Times New Roman" w:cs="Times New Roman"/>
          <w:b/>
          <w:bCs/>
        </w:rPr>
        <w:lastRenderedPageBreak/>
        <w:t xml:space="preserve">7. </w:t>
      </w:r>
      <w:r w:rsidR="0063754A" w:rsidRPr="0063754A">
        <w:rPr>
          <w:rFonts w:ascii="Times New Roman" w:hAnsi="Times New Roman" w:cs="Times New Roman"/>
          <w:b/>
          <w:bCs/>
        </w:rPr>
        <w:t>УПРАВЛІННЯ ПІДПРИЄМСТВОМ ТА ГРОМАДСЬКИЙ КОНТРОЛЬ ЗА ЙОГО ДІЯЛЬНІСТЮ</w:t>
      </w:r>
    </w:p>
    <w:p w14:paraId="7916EEBE" w14:textId="1AF63BBA" w:rsidR="001F0F91" w:rsidRPr="00C354A0" w:rsidRDefault="001F0F91" w:rsidP="0063754A">
      <w:pPr>
        <w:ind w:firstLine="720"/>
        <w:jc w:val="both"/>
        <w:rPr>
          <w:rFonts w:ascii="Times New Roman" w:hAnsi="Times New Roman" w:cs="Times New Roman"/>
          <w:color w:val="000000" w:themeColor="text1"/>
        </w:rPr>
      </w:pPr>
      <w:r w:rsidRPr="00C354A0">
        <w:rPr>
          <w:rFonts w:ascii="Times New Roman" w:hAnsi="Times New Roman" w:cs="Times New Roman"/>
          <w:color w:val="000000" w:themeColor="text1"/>
        </w:rPr>
        <w:t>7.1. Управління Підприємством здійснюється відповідно до цього Статуту.</w:t>
      </w:r>
    </w:p>
    <w:p w14:paraId="3593C1A5" w14:textId="77E3E715" w:rsidR="001F0F91" w:rsidRPr="00C354A0" w:rsidRDefault="001F0F91" w:rsidP="0063754A">
      <w:pPr>
        <w:ind w:firstLine="720"/>
        <w:jc w:val="both"/>
        <w:rPr>
          <w:rFonts w:ascii="Times New Roman" w:hAnsi="Times New Roman" w:cs="Times New Roman"/>
          <w:color w:val="000000" w:themeColor="text1"/>
        </w:rPr>
      </w:pPr>
      <w:r w:rsidRPr="00C354A0">
        <w:rPr>
          <w:rFonts w:ascii="Times New Roman" w:hAnsi="Times New Roman" w:cs="Times New Roman"/>
          <w:color w:val="000000" w:themeColor="text1"/>
        </w:rPr>
        <w:t>7.2. Вищим органом управління Підприємством є його Засновник — Кіцманська міська рада Чернівецького району Чернівецької області, яка здійснює свої повноваження особисто (сесійно) або через міського голову (особу, яка виконує його обов'язки), підрозділи міської ради тощо у порядку та спосіб, передбачений законодавством та цим Статутом.</w:t>
      </w:r>
    </w:p>
    <w:p w14:paraId="2DC46121" w14:textId="7D2514B9" w:rsidR="001F0F91" w:rsidRPr="00C354A0" w:rsidRDefault="001F0F91" w:rsidP="0063754A">
      <w:pPr>
        <w:ind w:firstLine="720"/>
        <w:jc w:val="both"/>
        <w:rPr>
          <w:rFonts w:ascii="Times New Roman" w:hAnsi="Times New Roman" w:cs="Times New Roman"/>
          <w:color w:val="000000" w:themeColor="text1"/>
        </w:rPr>
      </w:pPr>
      <w:r w:rsidRPr="00C354A0">
        <w:rPr>
          <w:rFonts w:ascii="Times New Roman" w:hAnsi="Times New Roman" w:cs="Times New Roman"/>
          <w:color w:val="000000" w:themeColor="text1"/>
        </w:rPr>
        <w:t>7.3. Поточне керівництво Підприємством здійснює керівник — Генеральний директор, який призначається та звільняється з посади за рішенням Засновника. Генеральний директор є підзвітним і підконтрольним Засновнику, а в частині повноважень, визначених законодавством, цим Статутом та Положенням про Наглядову раду, — також Наглядовій раді. Генеральний директор несе відповідальність за поточне управління Підприємством. Строк найму, права, обов’язки і відповідальність Генерального директора, умови його матеріального забезпечення визначаються контрактом та цим Статутом.</w:t>
      </w:r>
    </w:p>
    <w:p w14:paraId="61CEEAB5" w14:textId="77777777" w:rsidR="001F0F91" w:rsidRPr="00C354A0" w:rsidRDefault="001F0F91" w:rsidP="0063754A">
      <w:pPr>
        <w:spacing w:after="0"/>
        <w:ind w:firstLine="720"/>
        <w:jc w:val="both"/>
        <w:rPr>
          <w:rFonts w:ascii="Times New Roman" w:hAnsi="Times New Roman" w:cs="Times New Roman"/>
          <w:color w:val="000000" w:themeColor="text1"/>
        </w:rPr>
      </w:pPr>
      <w:r w:rsidRPr="00C354A0">
        <w:rPr>
          <w:rFonts w:ascii="Times New Roman" w:hAnsi="Times New Roman" w:cs="Times New Roman"/>
          <w:color w:val="000000" w:themeColor="text1"/>
        </w:rPr>
        <w:t>7.4. Наглядова рада Підприємства є колегіальним органом управління Підприємства, який у межах компетенції, визначеної законодавством, цим Статутом та Положенням про Наглядову раду, здійснює управління Підприємством і контролює діяльність Генерального директора. Наглядова рада не бере участі в поточному управлінні Підприємством.</w:t>
      </w:r>
    </w:p>
    <w:p w14:paraId="5A0EFE2D"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 Наглядова рада утворюється рішенням Засновника відповідно до Порядку утворення наглядової ради закладу охорони здоров’я, затвердженого постановою Кабінету Міністрів України від 21 листопада 2023 року № 1221, та Типового положення про наглядову раду закладу охорони здоров’я, затвердженого цією постановою, з урахуванням цього Статуту.</w:t>
      </w:r>
    </w:p>
    <w:p w14:paraId="0C39F365"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7.4.2. Наглядова рада діє на засадах незалежності, професійності, компетентності, відкритості, прозорості, колегіальності, неупередженості, рівноправності її членів, дотримання прав пацієнтів та інтересів територіальної громади.</w:t>
      </w:r>
    </w:p>
    <w:p w14:paraId="263B2483"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7.4.3. Кількісний склад Наглядової ради визначається рішенням Засновника з урахуванням статусу Підприємства у спроможній мережі закладів охорони здоров’я відповідного госпітального округу та вимог законодавства. Рішенням Засновника про утворення Наглядової ради Підприємства визначено її склад у кількості дев’яти осіб: чотири представники власника та п’ять незалежних членів.</w:t>
      </w:r>
    </w:p>
    <w:p w14:paraId="45F47F9E"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7.4.4. Представниками власника у складі Наглядової ради є посадові особи органу місцевого самоврядування, структурного підрозділу з питань охорони здоров’я, які здійснюють функції з управління Підприємством, та/або депутати відповідної місцевої ради за згодою — відповідно до законодавства.</w:t>
      </w:r>
    </w:p>
    <w:p w14:paraId="4FD0BBEB"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 xml:space="preserve">7.4.5. Незалежні члени Наглядової ради обираються за результатами конкурсного відбору відповідно до законодавства та Порядку утворення наглядової ради закладу </w:t>
      </w:r>
      <w:r w:rsidRPr="00C354A0">
        <w:rPr>
          <w:rFonts w:ascii="Times New Roman" w:hAnsi="Times New Roman" w:cs="Times New Roman"/>
          <w:color w:val="000000" w:themeColor="text1"/>
        </w:rPr>
        <w:lastRenderedPageBreak/>
        <w:t>охорони здоров’я. Включення нового члена до складу Наглядової ради затверджується Засновником у встановленому законодавством порядку.</w:t>
      </w:r>
    </w:p>
    <w:p w14:paraId="15C61950"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7.4.6. Строк повноважень члена Наглядової ради становить п’ять років, але може бути меншим у зв’язку з плановою ротацією. Одна й та сама особа, як представник власника або незалежний член, не може бути членом Наглядової ради більше двох строків підряд.</w:t>
      </w:r>
    </w:p>
    <w:p w14:paraId="6BC5DDF6"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7.4.7. Членство в Наглядовій раді припиняється у випадках та в порядку, визначених законодавством і Положенням про Наглядову раду.</w:t>
      </w:r>
    </w:p>
    <w:p w14:paraId="20E126A6"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7.4.8. У разі припинення незалежним членом Наглядової ради членства у Наглядовій раді проведення конкурсу на заповнення вакантної посади здійснюється відповідно до Порядку утворення наглядової ради закладу охорони здоров’я.</w:t>
      </w:r>
    </w:p>
    <w:p w14:paraId="78946094"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7.4.9. Наглядова рада складається з голови, заступника голови та інших членів. Голова Наглядової ради обирається на засіданні Наглядової ради з числа її членів шляхом таємного голосування простою більшістю голосів від її складу. Особа, кандидатура якої подана на голосування, не бере участі у голосуванні з цього питання.</w:t>
      </w:r>
    </w:p>
    <w:p w14:paraId="6F4A0965" w14:textId="77777777" w:rsidR="001F0F91"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7.4.10. Основними завданнями Наглядової ради є забезпечення ефективного управління Підприємством у спосіб, що збалансовує інтереси заінтересованих сторін; гарантування надання якісної та доступної медичної допомоги; забезпечення реалізації прав пацієнтів і працівників; сприяння ефективній реалізації прав Засновника на управління Підприємством.</w:t>
      </w:r>
    </w:p>
    <w:p w14:paraId="52225538" w14:textId="77777777" w:rsidR="0063754A" w:rsidRPr="00C354A0" w:rsidRDefault="0063754A" w:rsidP="0063754A">
      <w:pPr>
        <w:spacing w:after="0"/>
        <w:jc w:val="both"/>
        <w:rPr>
          <w:rFonts w:ascii="Times New Roman" w:hAnsi="Times New Roman" w:cs="Times New Roman"/>
          <w:color w:val="000000" w:themeColor="text1"/>
        </w:rPr>
      </w:pPr>
    </w:p>
    <w:p w14:paraId="06575CCF"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 До повноважень Наглядової ради належить:</w:t>
      </w:r>
    </w:p>
    <w:p w14:paraId="60902114"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 погодження стратегічного та річного планів діяльності Підприємства, затвердження показників ефективності діяльності Підприємства та створення системи контролю за їх досягненням;</w:t>
      </w:r>
    </w:p>
    <w:p w14:paraId="1451D8BB"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7.4.11.2. надання пропозицій до проєкту фінансового плану Підприємства;</w:t>
      </w:r>
    </w:p>
    <w:p w14:paraId="22F436F5"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7.4.11.3. погодження принципів формування організаційної структури Підприємства та внесення пропозицій щодо її оптимізації за напрямами діяльності;</w:t>
      </w:r>
    </w:p>
    <w:p w14:paraId="0DED1140"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7.4.11.4. подання Засновнику пропозицій щодо звільнення Генерального директора, умов контракту з ним, матеріальної винагороди за ефективне управління Підприємством та матеріальної відповідальності за заподіяну шкоду;</w:t>
      </w:r>
    </w:p>
    <w:p w14:paraId="5ABB7939"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7.4.11.5. виявлення та врегулювання реальних та/або потенційних конфліктів інтересів Генерального директора та членів Наглядової ради, а також інформування Засновника про виявлені порушення;</w:t>
      </w:r>
    </w:p>
    <w:p w14:paraId="652669A7"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7.4.11.6. надання згоди на вчинення правочину, щодо якого наявна заінтересованість;</w:t>
      </w:r>
    </w:p>
    <w:p w14:paraId="0DB025BB"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7.4.11.7. утворення підрозділу внутрішнього аудиту Підприємства, затвердження порядку проведення внутрішнього аудиту та подання Засновнику звітів за його результатами;</w:t>
      </w:r>
    </w:p>
    <w:p w14:paraId="39A4264A"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7.4.11.8. прийняття рішення про необхідність проведення зовнішнього аудиту Підприємства та/або залучення суб’єкта оціночної діяльності для проведення оцінки вчиненого правочину на відповідність його умов звичайним ринковим умовам;</w:t>
      </w:r>
    </w:p>
    <w:p w14:paraId="695DB6ED"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7.4.11.9. погодження положення про запобігання конфлікту інтересів у Підприємстві та затвердження правил ділової етики;</w:t>
      </w:r>
    </w:p>
    <w:p w14:paraId="4B3F9E54"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lastRenderedPageBreak/>
        <w:t>7.4.11.10. створення системи контролю за дотриманням норм етики та деонтології, вимог законодавства і прав пацієнтів під час здійснення медичного обслуговування, а також за своєчасним, достовірним і повним розкриттям інформації, яка підлягає оприлюдненню Підприємством;</w:t>
      </w:r>
    </w:p>
    <w:p w14:paraId="62A9DC7F"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7.4.11.11. погодження внутрішніх положень та порядків, що мають системний характер, зокрема положення про преміювання працівників; порядку надходження і використання коштів, отриманих як благодійні пожертви, гранти та дарунки; порядку приймання, зберігання, відпуску та обліку лікарських засобів та медичних виробів; положення про забезпечення належного розгляду скарг пацієнтів та реагування на такі скарги;</w:t>
      </w:r>
    </w:p>
    <w:p w14:paraId="297CE821"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7.4.11.12. створення системи контролю за дотриманням прав працівників Підприємства та за забезпеченням належного розгляду скарг працівників щодо порушення їх прав;</w:t>
      </w:r>
    </w:p>
    <w:p w14:paraId="37E1F45C"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7.4.11.13. інформування Засновника про недоліки діяльності Підприємства, випадки недодержання норм етики та деонтології і вимог законодавства під час здійснення медичного обслуговування населення, внесення пропозицій щодо покращення діяльності Підприємства, розвитку його матеріально-технічної бази та інфраструктури, якості медичного обслуговування, забезпечення прав та безпеки пацієнтів;</w:t>
      </w:r>
    </w:p>
    <w:p w14:paraId="72683400"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7.4.11.14. подання Засновнику та/або Генеральному директору пропозицій щодо вжиття заходів для усунення виявлених порушень та підвищення рівня безпеки пацієнтів;</w:t>
      </w:r>
    </w:p>
    <w:p w14:paraId="229FE840"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7.4.11.15. оприлюднення результатів своєї роботи та висвітлення діяльності Наглядової ради у спосіб і в межах, визначених законодавством;</w:t>
      </w:r>
    </w:p>
    <w:p w14:paraId="6B9DA9A7"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7.4.11.16. формування та затвердження плану ротації Наглядової ради, його оприлюднення та здійснення ротації членів Наглядової ради;</w:t>
      </w:r>
    </w:p>
    <w:p w14:paraId="1A8253AC"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7.4.11.17. налагодження співробітництва з наглядовими радами інших закладів охорони здоров’я, у тому числі іноземних, з метою обміну досвідом, поширення передових практик та формування експертних груп;</w:t>
      </w:r>
    </w:p>
    <w:p w14:paraId="14D0A575" w14:textId="77777777" w:rsidR="001F0F91"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7.4.11.18. розгляд інших питань, визначених законодавством, цим Статутом та внутрішніми положеннями Підприємства.</w:t>
      </w:r>
    </w:p>
    <w:p w14:paraId="05DDA956" w14:textId="77777777" w:rsidR="0063754A" w:rsidRPr="00C354A0" w:rsidRDefault="0063754A" w:rsidP="0063754A">
      <w:pPr>
        <w:spacing w:after="0"/>
        <w:jc w:val="both"/>
        <w:rPr>
          <w:rFonts w:ascii="Times New Roman" w:hAnsi="Times New Roman" w:cs="Times New Roman"/>
          <w:color w:val="000000" w:themeColor="text1"/>
        </w:rPr>
      </w:pPr>
    </w:p>
    <w:p w14:paraId="23684748"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7.4.12. Здійснення Наглядовою радою повноважень, визначених підпунктами 7.4.11.1–7.4.11.7 та 7.4.11.10–7.4.11.15 цього Статуту, є обов’язковим. Рішення Наглядової ради, прийняті в межах її компетенції, є обов’язковими для виконання Підприємством.</w:t>
      </w:r>
    </w:p>
    <w:p w14:paraId="72835D76"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7.4.13. Члени Наглядової ради мають право отримувати повну, достовірну та своєчасну інформацію про Підприємство, необхідну для виконання їх функцій, ознайомлюватися з документами Підприємства та отримувати їх копії; отримувати порядок денний, матеріали і документи засідань; ініціювати розгляд питань на засіданнях; подавати письмові зауваження до рішень Наглядової ради; залучати до розгляду питань зовнішніх та внутрішніх експертів за згодою.</w:t>
      </w:r>
    </w:p>
    <w:p w14:paraId="34A55C92"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 xml:space="preserve">7.4.14. Члени Наглядової ради зобов’язані діяти в інтересах Підприємства, не перевищувати своїх повноважень, особисто брати участь у засіданнях та роботі комітетів, дотримуватися правил щодо конфлікту інтересів, завчасно повідомляти про реальні та/або потенційні конфлікти інтересів, не розголошувати інформацію з </w:t>
      </w:r>
      <w:r w:rsidRPr="00C354A0">
        <w:rPr>
          <w:rFonts w:ascii="Times New Roman" w:hAnsi="Times New Roman" w:cs="Times New Roman"/>
          <w:color w:val="000000" w:themeColor="text1"/>
        </w:rPr>
        <w:lastRenderedPageBreak/>
        <w:t>обмеженим доступом та не використовувати її у власних інтересах або в інтересах третіх осіб.</w:t>
      </w:r>
    </w:p>
    <w:p w14:paraId="46DD2BAC"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7.4.15. Незалежний член Наглядової ради здійснює свої повноваження на підставі цивільно-правового договору з Підприємством. Умови договору, права та обов’язки незалежного члена, а також підстави дострокового припинення договору визначаються відповідно до законодавства та Положення про Наглядову раду. Члени Наглядової ради здійснюють свої повноваження на безоплатній основі, якщо інше не встановлено законодавством; безпосередньо пов’язані з виконанням повноважень витрати відшкодовуються у встановленому порядку.</w:t>
      </w:r>
    </w:p>
    <w:p w14:paraId="2DE14F22"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7.4.16. Формою роботи Наглядової ради є засідання. Засідання проводяться у порядку, визначеному законодавством та Положенням про Наглядову раду, у тому числі з використанням засобів електронного зв’язку, якщо це допускається законодавством.</w:t>
      </w:r>
    </w:p>
    <w:p w14:paraId="37A5A98A"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7.4.17. Наглядова рада утворює комітети для попереднього вивчення та підготовки до розгляду питань, що належать до її компетенції. У складі Наглядової ради утворюються постійно діючі комітети з аудиту та з етики і медичної практики. Порядок формування, склад, компетенція та організація роботи комітетів визначаються Положенням про Наглядову раду.</w:t>
      </w:r>
    </w:p>
    <w:p w14:paraId="6965D2F8"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7.4.18. Рішення Наглядової ради доводяться до відома Засновника та Генерального директора для розгляду і вжиття відповідних заходів та оприлюднюються на офіційному веб-сайті Підприємства з урахуванням вимог законодавства щодо інформації з обмеженим доступом.</w:t>
      </w:r>
    </w:p>
    <w:p w14:paraId="025B6B02"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7.4.19. Порядок скликання і проведення засідань, кворум, порядок голосування та прийняття рішень, ведення протоколів, діяльність голови, заступника голови, секретаря, комітетів, порядок оцінювання діяльності Наглядової ради, ротації та інші питання її діяльності визначаються законодавством та Положенням про Наглядову раду, яке затверджується рішенням Засновника.</w:t>
      </w:r>
    </w:p>
    <w:p w14:paraId="0824E952"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7.4.20. Витрати, пов’язані із забезпеченням діяльності Наглядової ради, у тому числі наданням приміщення для засідань, засобів зв’язку та канцелярської техніки, здійснюються за рахунок Підприємства, якщо інше не визначено рішенням Засновника або законодавством.</w:t>
      </w:r>
    </w:p>
    <w:p w14:paraId="1669961F" w14:textId="77777777" w:rsidR="001F0F91" w:rsidRPr="00C354A0" w:rsidRDefault="001F0F91" w:rsidP="00121F78">
      <w:pPr>
        <w:pStyle w:val="ae"/>
        <w:ind w:firstLine="0"/>
        <w:rPr>
          <w:color w:val="000000" w:themeColor="text1"/>
          <w:sz w:val="24"/>
          <w:szCs w:val="24"/>
        </w:rPr>
      </w:pPr>
    </w:p>
    <w:p w14:paraId="71FCE43F" w14:textId="4EBBA403" w:rsidR="00121F78" w:rsidRPr="00121F78" w:rsidRDefault="00121F78" w:rsidP="00121F78">
      <w:pPr>
        <w:pStyle w:val="ae"/>
        <w:ind w:firstLine="0"/>
        <w:rPr>
          <w:sz w:val="24"/>
          <w:szCs w:val="24"/>
        </w:rPr>
      </w:pPr>
      <w:r w:rsidRPr="00121F78">
        <w:rPr>
          <w:sz w:val="24"/>
          <w:szCs w:val="24"/>
        </w:rPr>
        <w:t>7.</w:t>
      </w:r>
      <w:r w:rsidR="001F0F91">
        <w:rPr>
          <w:sz w:val="24"/>
          <w:szCs w:val="24"/>
        </w:rPr>
        <w:t>5</w:t>
      </w:r>
      <w:r w:rsidRPr="00121F78">
        <w:rPr>
          <w:sz w:val="24"/>
          <w:szCs w:val="24"/>
        </w:rPr>
        <w:t xml:space="preserve">. Засновник: </w:t>
      </w:r>
    </w:p>
    <w:p w14:paraId="0DCD385B" w14:textId="1BF4704F" w:rsidR="00121F78" w:rsidRPr="00121F78" w:rsidRDefault="00121F78" w:rsidP="00121F78">
      <w:pPr>
        <w:pStyle w:val="ae"/>
        <w:ind w:firstLine="0"/>
        <w:rPr>
          <w:sz w:val="24"/>
          <w:szCs w:val="24"/>
        </w:rPr>
      </w:pPr>
      <w:r w:rsidRPr="00121F78">
        <w:rPr>
          <w:sz w:val="24"/>
          <w:szCs w:val="24"/>
        </w:rPr>
        <w:t>7.</w:t>
      </w:r>
      <w:r w:rsidR="001F0F91">
        <w:rPr>
          <w:sz w:val="24"/>
          <w:szCs w:val="24"/>
        </w:rPr>
        <w:t>5</w:t>
      </w:r>
      <w:r w:rsidRPr="00121F78">
        <w:rPr>
          <w:sz w:val="24"/>
          <w:szCs w:val="24"/>
        </w:rPr>
        <w:t xml:space="preserve">.1.Визначає головні напрямки діяльності Підприємства. </w:t>
      </w:r>
    </w:p>
    <w:p w14:paraId="14F7AB17" w14:textId="155FB09F" w:rsidR="00121F78" w:rsidRPr="00121F78" w:rsidRDefault="00121F78" w:rsidP="00121F78">
      <w:pPr>
        <w:pStyle w:val="ae"/>
        <w:ind w:firstLine="0"/>
        <w:rPr>
          <w:sz w:val="24"/>
          <w:szCs w:val="24"/>
        </w:rPr>
      </w:pPr>
      <w:r w:rsidRPr="00121F78">
        <w:rPr>
          <w:sz w:val="24"/>
          <w:szCs w:val="24"/>
        </w:rPr>
        <w:t>7.</w:t>
      </w:r>
      <w:r w:rsidR="001F0F91">
        <w:rPr>
          <w:sz w:val="24"/>
          <w:szCs w:val="24"/>
        </w:rPr>
        <w:t>5</w:t>
      </w:r>
      <w:r w:rsidRPr="00121F78">
        <w:rPr>
          <w:sz w:val="24"/>
          <w:szCs w:val="24"/>
        </w:rPr>
        <w:t xml:space="preserve">.2.Затверджує Статут  Підприємства та зміни до нього. </w:t>
      </w:r>
    </w:p>
    <w:p w14:paraId="7C6B5563" w14:textId="73C11DB1" w:rsidR="00121F78" w:rsidRPr="00B61541" w:rsidRDefault="00121F78" w:rsidP="00B61541">
      <w:pPr>
        <w:spacing w:after="0"/>
        <w:jc w:val="both"/>
        <w:rPr>
          <w:rFonts w:ascii="Times New Roman" w:hAnsi="Times New Roman" w:cs="Times New Roman"/>
        </w:rPr>
      </w:pPr>
      <w:r w:rsidRPr="00B61541">
        <w:rPr>
          <w:rFonts w:ascii="Times New Roman" w:hAnsi="Times New Roman" w:cs="Times New Roman"/>
        </w:rPr>
        <w:t>7.</w:t>
      </w:r>
      <w:r w:rsidR="001F0F91" w:rsidRPr="00B61541">
        <w:rPr>
          <w:rFonts w:ascii="Times New Roman" w:hAnsi="Times New Roman" w:cs="Times New Roman"/>
        </w:rPr>
        <w:t>5</w:t>
      </w:r>
      <w:r w:rsidRPr="00B61541">
        <w:rPr>
          <w:rFonts w:ascii="Times New Roman" w:hAnsi="Times New Roman" w:cs="Times New Roman"/>
        </w:rPr>
        <w:t>.3</w:t>
      </w:r>
      <w:r w:rsidR="00B61541" w:rsidRPr="00B61541">
        <w:rPr>
          <w:rFonts w:ascii="Times New Roman" w:hAnsi="Times New Roman" w:cs="Times New Roman"/>
        </w:rPr>
        <w:t>. затверджує фінансовий план і кошторис Підприємства та контролює їх виконання; до подання фінансового плану на затвердження Засновнику Генеральний директор подає його на розгляд Наглядовій раді для надання пропозицій відповідно до її повноважень;</w:t>
      </w:r>
    </w:p>
    <w:p w14:paraId="3CB7B478" w14:textId="6A4BE3F3" w:rsidR="00121F78" w:rsidRPr="00121F78" w:rsidRDefault="00121F78" w:rsidP="00B61541">
      <w:pPr>
        <w:pStyle w:val="ae"/>
        <w:ind w:firstLine="0"/>
        <w:rPr>
          <w:sz w:val="24"/>
          <w:szCs w:val="24"/>
        </w:rPr>
      </w:pPr>
      <w:r w:rsidRPr="00121F78">
        <w:rPr>
          <w:sz w:val="24"/>
          <w:szCs w:val="24"/>
        </w:rPr>
        <w:t>7.</w:t>
      </w:r>
      <w:r w:rsidR="001F0F91">
        <w:rPr>
          <w:sz w:val="24"/>
          <w:szCs w:val="24"/>
        </w:rPr>
        <w:t>5</w:t>
      </w:r>
      <w:r w:rsidRPr="00121F78">
        <w:rPr>
          <w:sz w:val="24"/>
          <w:szCs w:val="24"/>
        </w:rPr>
        <w:t xml:space="preserve">.4.Укладає і розриває контракт з </w:t>
      </w:r>
      <w:r w:rsidR="00C354A0">
        <w:rPr>
          <w:sz w:val="24"/>
          <w:szCs w:val="24"/>
        </w:rPr>
        <w:t xml:space="preserve">Генеральним </w:t>
      </w:r>
      <w:r w:rsidRPr="00121F78">
        <w:rPr>
          <w:sz w:val="24"/>
          <w:szCs w:val="24"/>
        </w:rPr>
        <w:t xml:space="preserve">Директором Підприємства та здійснює контроль за його виконанням. </w:t>
      </w:r>
    </w:p>
    <w:p w14:paraId="6E934305" w14:textId="4C42CC69" w:rsidR="00121F78" w:rsidRPr="00B61541" w:rsidRDefault="00121F78" w:rsidP="00B61541">
      <w:pPr>
        <w:spacing w:after="0"/>
        <w:jc w:val="both"/>
        <w:rPr>
          <w:rFonts w:ascii="Times New Roman" w:hAnsi="Times New Roman" w:cs="Times New Roman"/>
        </w:rPr>
      </w:pPr>
      <w:r w:rsidRPr="00B61541">
        <w:rPr>
          <w:rFonts w:ascii="Times New Roman" w:hAnsi="Times New Roman" w:cs="Times New Roman"/>
          <w:shd w:val="clear" w:color="auto" w:fill="FFFFFF"/>
        </w:rPr>
        <w:t>7.</w:t>
      </w:r>
      <w:r w:rsidR="001F0F91" w:rsidRPr="00B61541">
        <w:rPr>
          <w:rFonts w:ascii="Times New Roman" w:hAnsi="Times New Roman" w:cs="Times New Roman"/>
          <w:shd w:val="clear" w:color="auto" w:fill="FFFFFF"/>
        </w:rPr>
        <w:t>5</w:t>
      </w:r>
      <w:r w:rsidRPr="00B61541">
        <w:rPr>
          <w:rFonts w:ascii="Times New Roman" w:hAnsi="Times New Roman" w:cs="Times New Roman"/>
          <w:shd w:val="clear" w:color="auto" w:fill="FFFFFF"/>
        </w:rPr>
        <w:t>.5.</w:t>
      </w:r>
      <w:r w:rsidR="00B61541" w:rsidRPr="00B61541">
        <w:rPr>
          <w:rFonts w:ascii="Times New Roman" w:hAnsi="Times New Roman" w:cs="Times New Roman"/>
        </w:rPr>
        <w:t xml:space="preserve"> перевіряє, у разі необхідності, коригує та затверджує рівень рентабельності на платні послуги, що надаються Підприємством. До подання на затвердження Засновнику, </w:t>
      </w:r>
      <w:r w:rsidR="00B61541" w:rsidRPr="00B61541">
        <w:rPr>
          <w:rFonts w:ascii="Times New Roman" w:hAnsi="Times New Roman" w:cs="Times New Roman"/>
        </w:rPr>
        <w:lastRenderedPageBreak/>
        <w:t>Генеральний директор подає документи, які визначають рівень рентабельності на платні послуги на розгляд Наглядовій раді для надання пропозицій відповідно до її повноважень;</w:t>
      </w:r>
    </w:p>
    <w:p w14:paraId="227F1872" w14:textId="11609242" w:rsidR="00121F78" w:rsidRPr="00121F78" w:rsidRDefault="00121F78" w:rsidP="00B61541">
      <w:pPr>
        <w:pStyle w:val="ae"/>
        <w:ind w:firstLine="0"/>
        <w:rPr>
          <w:sz w:val="24"/>
          <w:szCs w:val="24"/>
          <w:shd w:val="clear" w:color="auto" w:fill="FFFFFF"/>
        </w:rPr>
      </w:pPr>
      <w:r w:rsidRPr="00121F78">
        <w:rPr>
          <w:sz w:val="24"/>
          <w:szCs w:val="24"/>
        </w:rPr>
        <w:t>7.</w:t>
      </w:r>
      <w:r w:rsidR="001F0F91">
        <w:rPr>
          <w:sz w:val="24"/>
          <w:szCs w:val="24"/>
        </w:rPr>
        <w:t>5</w:t>
      </w:r>
      <w:r w:rsidRPr="00121F78">
        <w:rPr>
          <w:sz w:val="24"/>
          <w:szCs w:val="24"/>
        </w:rPr>
        <w:t>.6.</w:t>
      </w:r>
      <w:r w:rsidRPr="00121F78">
        <w:rPr>
          <w:sz w:val="24"/>
          <w:szCs w:val="24"/>
          <w:shd w:val="clear" w:color="auto" w:fill="FFFFFF"/>
        </w:rPr>
        <w:t>Погоджує Підприємству договори про спільну діяльність, за якими використовується нерухоме майно, кредитні договори та договори застави, затверджує перелік приміщень, що підлягають здачі в оренду, які перебувають в його оперативному управлінні.</w:t>
      </w:r>
    </w:p>
    <w:p w14:paraId="00D98A2F" w14:textId="26777159" w:rsidR="00121F78" w:rsidRPr="00121F78" w:rsidRDefault="00121F78" w:rsidP="00121F78">
      <w:pPr>
        <w:pStyle w:val="ae"/>
        <w:ind w:firstLine="0"/>
        <w:rPr>
          <w:sz w:val="24"/>
          <w:szCs w:val="24"/>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.7. Погоджує Підприємству договори оренди, за якими використовується нерухоме майно, та переглядає діюч</w:t>
      </w:r>
      <w:r w:rsidR="00C354A0">
        <w:rPr>
          <w:sz w:val="24"/>
          <w:szCs w:val="24"/>
          <w:shd w:val="clear" w:color="auto" w:fill="FFFFFF"/>
        </w:rPr>
        <w:t>і</w:t>
      </w:r>
      <w:r w:rsidRPr="00121F78">
        <w:rPr>
          <w:sz w:val="24"/>
          <w:szCs w:val="24"/>
          <w:shd w:val="clear" w:color="auto" w:fill="FFFFFF"/>
        </w:rPr>
        <w:t xml:space="preserve"> Договори.</w:t>
      </w:r>
    </w:p>
    <w:p w14:paraId="3496EC77" w14:textId="5799268D" w:rsidR="00121F78" w:rsidRPr="00121F78" w:rsidRDefault="00121F78" w:rsidP="00121F78">
      <w:pPr>
        <w:pStyle w:val="ae"/>
        <w:ind w:firstLine="0"/>
        <w:rPr>
          <w:sz w:val="24"/>
          <w:szCs w:val="24"/>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.8.</w:t>
      </w:r>
      <w:r w:rsidRPr="00121F78">
        <w:rPr>
          <w:sz w:val="24"/>
          <w:szCs w:val="24"/>
        </w:rPr>
        <w:t>Здійснює контроль за ефективністю використання майна, що є комунальною власністю міської територіальної громади в особі Кіцманської міської ради Чернівецького району Чернівецької області та закріплене за Підприємством на праві оперативного управління.</w:t>
      </w:r>
    </w:p>
    <w:p w14:paraId="1CFA5E56" w14:textId="36B39CEE" w:rsidR="00121F78" w:rsidRPr="00121F78" w:rsidRDefault="00121F78" w:rsidP="00121F78">
      <w:pPr>
        <w:pStyle w:val="ae"/>
        <w:ind w:firstLine="0"/>
        <w:rPr>
          <w:sz w:val="24"/>
          <w:szCs w:val="24"/>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.9.</w:t>
      </w:r>
      <w:r w:rsidRPr="00121F78">
        <w:rPr>
          <w:sz w:val="24"/>
          <w:szCs w:val="24"/>
        </w:rPr>
        <w:t xml:space="preserve">Приймає рішення про реорганізацію та ліквідацію  Підприємства, призначає ліквідаційну комісію, комісію з припинення, затверджує ліквідаційний баланс. </w:t>
      </w:r>
    </w:p>
    <w:p w14:paraId="4C01C4B3" w14:textId="1F3A1A64" w:rsidR="00121F78" w:rsidRPr="00121F78" w:rsidRDefault="00121F78" w:rsidP="00121F78">
      <w:pPr>
        <w:pStyle w:val="ae"/>
        <w:ind w:firstLine="0"/>
        <w:rPr>
          <w:sz w:val="24"/>
          <w:szCs w:val="24"/>
          <w:shd w:val="clear" w:color="auto" w:fill="FFFFFF"/>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.10.Укладає з Підприємством договори про надання медичного обслуговування за рахунок коштів місцевих бюджетів.</w:t>
      </w:r>
    </w:p>
    <w:p w14:paraId="7AE3D2BD" w14:textId="615D9DFD" w:rsidR="00121F78" w:rsidRPr="00121F78" w:rsidRDefault="00121F78" w:rsidP="00121F78">
      <w:pPr>
        <w:pStyle w:val="ae"/>
        <w:ind w:firstLine="0"/>
        <w:rPr>
          <w:sz w:val="24"/>
          <w:szCs w:val="24"/>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.11. Заслуховує звіти про напрямки та плани діяльності Підприємства, використання коштів.</w:t>
      </w:r>
    </w:p>
    <w:p w14:paraId="0CB994ED" w14:textId="77777777" w:rsidR="00A85840" w:rsidRDefault="00A85840" w:rsidP="00A85840">
      <w:pPr>
        <w:jc w:val="both"/>
        <w:rPr>
          <w:rFonts w:ascii="Times New Roman" w:hAnsi="Times New Roman" w:cs="Times New Roman"/>
        </w:rPr>
      </w:pPr>
    </w:p>
    <w:p w14:paraId="21133118" w14:textId="7CACD022" w:rsidR="00A85840" w:rsidRPr="00A85840" w:rsidRDefault="00A85840" w:rsidP="00A85840">
      <w:pPr>
        <w:jc w:val="both"/>
        <w:rPr>
          <w:rFonts w:ascii="Times New Roman" w:hAnsi="Times New Roman" w:cs="Times New Roman"/>
        </w:rPr>
      </w:pPr>
      <w:r w:rsidRPr="00A85840">
        <w:rPr>
          <w:rFonts w:ascii="Times New Roman" w:hAnsi="Times New Roman" w:cs="Times New Roman"/>
        </w:rPr>
        <w:t>7.6. Генеральний директор Підприємства:</w:t>
      </w:r>
    </w:p>
    <w:p w14:paraId="3F7F92CB" w14:textId="71C5B98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 Діє без довіреності від імені Підприємства, представляє його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його імені документи та видає довіреності та делегує право підпису документів іншим посадовим особам Підприємства, укладає договори</w:t>
      </w:r>
      <w:r w:rsidR="003332B6">
        <w:rPr>
          <w:rFonts w:ascii="Times New Roman" w:hAnsi="Times New Roman" w:cs="Times New Roman"/>
        </w:rPr>
        <w:t xml:space="preserve"> та вчиняє інші правочини від імені Підприємства самостійно, крім правочинів, для вчинення яких цим Статутом передбачено попереднє погодження чи надання згоди</w:t>
      </w:r>
      <w:r w:rsidRPr="00A85840">
        <w:rPr>
          <w:rFonts w:ascii="Times New Roman" w:hAnsi="Times New Roman" w:cs="Times New Roman"/>
        </w:rPr>
        <w:t xml:space="preserve"> Засновником</w:t>
      </w:r>
      <w:r w:rsidR="003332B6">
        <w:rPr>
          <w:rFonts w:ascii="Times New Roman" w:hAnsi="Times New Roman" w:cs="Times New Roman"/>
        </w:rPr>
        <w:t xml:space="preserve"> або Наглядовою радою</w:t>
      </w:r>
      <w:r w:rsidRPr="00A85840">
        <w:rPr>
          <w:rFonts w:ascii="Times New Roman" w:hAnsi="Times New Roman" w:cs="Times New Roman"/>
        </w:rPr>
        <w:t>, відкриває в органах Державної казначейської служби України та установах банків поточні та інші рахунки. 7.6.2. самостійно вирішує питання діяльності Підприємства за винятком тих, що віднесені законодавством та цим Статутом до компетенції Засновника або Наглядової ради, або потребують їх погодження;</w:t>
      </w:r>
    </w:p>
    <w:p w14:paraId="65FCBDBE" w14:textId="7E0C78B4"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7.6.3. організовує роботу Підприємства щодо надання населенню медичної допомоги згідно з вимогами нормативно-правових актів;</w:t>
      </w:r>
    </w:p>
    <w:p w14:paraId="2C07FF76"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7.6.4. Несе відповідальність за формування та виконання фінансового плану і плану розвитку Підприємства, якість послуг, що надаються Підприємством, використання наданого на праві оперативного управління. Підприємству комунального майна і доходу згідно з вимогами законодавства, цього Статуту та укладених Підприємством договорів;</w:t>
      </w:r>
    </w:p>
    <w:p w14:paraId="49E018C0"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7.6.5. подає на погодження Наглядовій раді (у разі її утворення) стратегічний та річний плани діяльності Підприємства — до їх подання Засновнику; у разі відсутності Наглядової ради подає зазначені плани безпосередньо Засновнику;</w:t>
      </w:r>
    </w:p>
    <w:p w14:paraId="35225125"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7.6.6. забезпечує доступ членів Наглядової ради до інформації та матеріалів про Підприємство, необхідних для виконання їх функцій, протягом п'яти робочих днів з дати надсилання письмового запиту членом Наглядової ради;</w:t>
      </w:r>
    </w:p>
    <w:p w14:paraId="008FD8A7" w14:textId="7183E31F"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lastRenderedPageBreak/>
        <w:t xml:space="preserve">7.6.7. Користується правом розпорядження майном та коштами Підприємства відповідно до законодавства та цього Статуту. Забезпечує ефективне використання і збереження закріпленого за Підприємством на праві оперативного управління майна. </w:t>
      </w:r>
    </w:p>
    <w:p w14:paraId="29773AD6"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7.6.8. у межах своєї компетенції видає накази та інші акти, обов'язкові для всіх підрозділів та працівників Підприємства, затверджує правила внутрішнього трудового розпорядку;</w:t>
      </w:r>
    </w:p>
    <w:p w14:paraId="5E18F81C"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7.6.9. забезпечує контроль за веденням та зберіганням медичної та іншої документації;</w:t>
      </w:r>
    </w:p>
    <w:p w14:paraId="7EF343BD"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7.6.10. подає в установленому порядку Засновнику та Наглядовій раді річну, фінансову та іншу звітність у межах їх компетенції;</w:t>
      </w:r>
    </w:p>
    <w:p w14:paraId="557AB207" w14:textId="690AF29B"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             7.6.10.1. щорічно до 01 травня надає Засновнику бухгалтерську та статистичну звітність, інформацію про рух основних засобів, звіт про виконання контракту, програми медичних гарантій за попередній рік;</w:t>
      </w:r>
    </w:p>
    <w:p w14:paraId="5F0CA6DC"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           7.6.10.2. щоквартально до 15 числа місяця, що настає за звітним періодом, надає Засновнику звіт про оренду майна, а також інформацію про наявність вільних площ, придатних для надання в оренду;</w:t>
      </w:r>
    </w:p>
    <w:p w14:paraId="036A2A7B" w14:textId="5F8BECD6"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7.6.11. У строки і в порядку, встановлені законодавством, повідомляє відповідні органи про будь-які зміни даних про Підприємство, внесення яких є обов'язковим до Єдиного державного реєстру юридичних осіб та фізичних осіб-підприємців, та громадських формувань. </w:t>
      </w:r>
    </w:p>
    <w:p w14:paraId="46877D7F"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7.6.12. Приймає рішення про прийняття на роботу, звільнення з роботи працівників Підприємства, а також інші, передбачені законодавством про працю рішення в сфері трудових відносин, укладає трудові договори з працівниками Підприємства. Забезпечує раціональний добір кадрів, дотримання працівниками правил внутрішнього трудового розпорядку. Створює умови підвищення фахового і кваліфікаційного рівня працівників згідно із затвердженим в установленому порядку штатним розписом. </w:t>
      </w:r>
    </w:p>
    <w:p w14:paraId="6F4413B4"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7.6.13. затверджує штатний розпис Підприємства за погодженням із Кіцманським міським головою (особою, яка виконує його повноваження);</w:t>
      </w:r>
    </w:p>
    <w:p w14:paraId="3F04285D"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 7.6.14. Призначає на посаду та звільняє з посади своїх заступників і головного бухгалтера Підприємства за погодженням Засновника. Призначає на посади та звільняє керівників структурних підрозділів за погодженням з Засновником, інших працівників самостійно. </w:t>
      </w:r>
    </w:p>
    <w:p w14:paraId="7277FFBC" w14:textId="309AD5AD"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7.6.15. забезпечує дотримання на Підприємстві вимог законодавства про охорону праці, санітарно-гігієнічних та протипожежних норм і правил;</w:t>
      </w:r>
    </w:p>
    <w:p w14:paraId="009AD01A"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7.6.16. вживає заходів щодо своєчасної та в повному обсязі виплати заробітної плати, а також передбачених законодавством податків, зборів та інших обов'язкових платежів;</w:t>
      </w:r>
    </w:p>
    <w:p w14:paraId="4E2E3236"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7.6.17. несе відповідальність за збитки, завдані Підприємству з вини Генерального директора в порядку, визначеному законодавством;</w:t>
      </w:r>
    </w:p>
    <w:p w14:paraId="5D49275F" w14:textId="25519FDC"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7.6.18. Забезпечує проведення колективних переговорів, укладення колективного договору порядку, визначеному законодавством України. </w:t>
      </w:r>
    </w:p>
    <w:p w14:paraId="523F0D91"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7.6.19. затверджує такі внутрішні положення та порядки, що мають системний характер, — за погодженням Наглядової ради (у разі її утворення), а в разі відсутності Наглядової ради — самостійно:</w:t>
      </w:r>
    </w:p>
    <w:p w14:paraId="57F84665" w14:textId="77777777" w:rsidR="00A85840" w:rsidRPr="00A85840" w:rsidRDefault="00A85840" w:rsidP="0063754A">
      <w:pPr>
        <w:spacing w:after="0"/>
        <w:ind w:firstLine="720"/>
        <w:jc w:val="both"/>
        <w:rPr>
          <w:rFonts w:ascii="Times New Roman" w:hAnsi="Times New Roman" w:cs="Times New Roman"/>
        </w:rPr>
      </w:pPr>
      <w:r w:rsidRPr="00A85840">
        <w:rPr>
          <w:rFonts w:ascii="Times New Roman" w:hAnsi="Times New Roman" w:cs="Times New Roman"/>
        </w:rPr>
        <w:lastRenderedPageBreak/>
        <w:t xml:space="preserve">        7.6.19.1. положення про преміювання працівників за підсумками роботи Підприємства;</w:t>
      </w:r>
    </w:p>
    <w:p w14:paraId="6AB17EE9" w14:textId="77777777" w:rsidR="00A85840" w:rsidRPr="00A85840" w:rsidRDefault="00A85840" w:rsidP="0063754A">
      <w:pPr>
        <w:spacing w:after="0"/>
        <w:ind w:firstLine="720"/>
        <w:jc w:val="both"/>
        <w:rPr>
          <w:rFonts w:ascii="Times New Roman" w:hAnsi="Times New Roman" w:cs="Times New Roman"/>
        </w:rPr>
      </w:pPr>
      <w:r w:rsidRPr="00A85840">
        <w:rPr>
          <w:rFonts w:ascii="Times New Roman" w:hAnsi="Times New Roman" w:cs="Times New Roman"/>
        </w:rPr>
        <w:t xml:space="preserve">        7.6.19.2. порядок надходження і використання коштів, отриманих як благодійні внески, гранти та дарунки;</w:t>
      </w:r>
    </w:p>
    <w:p w14:paraId="365E91E7" w14:textId="77777777" w:rsidR="00A85840" w:rsidRPr="00A85840" w:rsidRDefault="00A85840" w:rsidP="0063754A">
      <w:pPr>
        <w:spacing w:after="0"/>
        <w:ind w:firstLine="720"/>
        <w:jc w:val="both"/>
        <w:rPr>
          <w:rFonts w:ascii="Times New Roman" w:hAnsi="Times New Roman" w:cs="Times New Roman"/>
        </w:rPr>
      </w:pPr>
      <w:r w:rsidRPr="00A85840">
        <w:rPr>
          <w:rFonts w:ascii="Times New Roman" w:hAnsi="Times New Roman" w:cs="Times New Roman"/>
        </w:rPr>
        <w:t xml:space="preserve">        7.6.19.3. порядок приймання, зберігання, відпуску та обліку лікарських засобів та медичних виробів;</w:t>
      </w:r>
    </w:p>
    <w:p w14:paraId="45C4E0AA" w14:textId="77777777" w:rsidR="00A85840" w:rsidRPr="00A85840" w:rsidRDefault="00A85840" w:rsidP="0063754A">
      <w:pPr>
        <w:spacing w:after="0"/>
        <w:ind w:firstLine="720"/>
        <w:jc w:val="both"/>
        <w:rPr>
          <w:rFonts w:ascii="Times New Roman" w:hAnsi="Times New Roman" w:cs="Times New Roman"/>
        </w:rPr>
      </w:pPr>
      <w:r w:rsidRPr="00A85840">
        <w:rPr>
          <w:rFonts w:ascii="Times New Roman" w:hAnsi="Times New Roman" w:cs="Times New Roman"/>
        </w:rPr>
        <w:t xml:space="preserve">        7.6.19.4. положення про забезпечення належного розгляду скарг пацієнтів та реагування на такі скарги;</w:t>
      </w:r>
    </w:p>
    <w:p w14:paraId="360BC769" w14:textId="700D355B"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 7.6.20. Вирішує інші питання, віднесені до компетенції генерального директора Підприємства згідно із законодавством, цим Статутом, контрактом між Засновником і генеральним директором Підприємства. </w:t>
      </w:r>
    </w:p>
    <w:p w14:paraId="7CEDD418" w14:textId="77777777" w:rsidR="00A85840" w:rsidRDefault="00A85840" w:rsidP="0063754A">
      <w:pPr>
        <w:spacing w:after="0"/>
        <w:jc w:val="both"/>
        <w:rPr>
          <w:rFonts w:ascii="Times New Roman" w:hAnsi="Times New Roman" w:cs="Times New Roman"/>
        </w:rPr>
      </w:pPr>
      <w:r w:rsidRPr="00A85840">
        <w:rPr>
          <w:rFonts w:ascii="Times New Roman" w:hAnsi="Times New Roman" w:cs="Times New Roman"/>
        </w:rPr>
        <w:t>7.6.21. виконує рішення Засновника, розпорядження міського голови (особи, яка виконує його обов'язки) у порядку і спосіб, передбачені законодавством, контрактом та цим Статутом.</w:t>
      </w:r>
    </w:p>
    <w:p w14:paraId="1ECDE639" w14:textId="4079E207" w:rsidR="00A85840" w:rsidRPr="00121F78" w:rsidRDefault="00790D85" w:rsidP="00121F78">
      <w:pPr>
        <w:jc w:val="both"/>
        <w:rPr>
          <w:rFonts w:ascii="Times New Roman" w:hAnsi="Times New Roman" w:cs="Times New Roman"/>
        </w:rPr>
      </w:pPr>
      <w:r w:rsidRPr="00790D85">
        <w:rPr>
          <w:rFonts w:ascii="Times New Roman" w:hAnsi="Times New Roman" w:cs="Times New Roman"/>
        </w:rPr>
        <w:t>7.7. Генеральний директор зобов'язаний діяти в інтересах Підприємства, добросовісно, розумно і не перевищувати своїх повноважень. Генеральний директор зобов'язаний письмово повідомити Засновника та Наглядову раду (у разі її утворення) про наявність конфлікту інтересів до вчинення правочину або прийняття рішення, щодо яких такий конфлікт існує. Приховування конфлікту інтересів є підставою для дисциплінарної відповідальності та може бути підставою для розірвання контракту.</w:t>
      </w:r>
    </w:p>
    <w:p w14:paraId="34AC2DEF" w14:textId="0852CF49" w:rsidR="00121F78" w:rsidRDefault="00121F78" w:rsidP="00121F78">
      <w:pPr>
        <w:jc w:val="both"/>
        <w:rPr>
          <w:rFonts w:ascii="Times New Roman" w:hAnsi="Times New Roman" w:cs="Times New Roman"/>
        </w:rPr>
      </w:pPr>
      <w:r w:rsidRPr="00121F78">
        <w:rPr>
          <w:rFonts w:ascii="Times New Roman" w:hAnsi="Times New Roman" w:cs="Times New Roman"/>
        </w:rPr>
        <w:t>7.</w:t>
      </w:r>
      <w:r w:rsidR="00790D85">
        <w:rPr>
          <w:rFonts w:ascii="Times New Roman" w:hAnsi="Times New Roman" w:cs="Times New Roman"/>
        </w:rPr>
        <w:t>8</w:t>
      </w:r>
      <w:r w:rsidRPr="00121F78">
        <w:rPr>
          <w:rFonts w:ascii="Times New Roman" w:hAnsi="Times New Roman" w:cs="Times New Roman"/>
        </w:rPr>
        <w:t xml:space="preserve">. Генеральний директор Підприємства та головний бухгалтер несуть персональну відповідальність за додержання порядку ведення і достовірність обліку та статистичної звітності у встановленому законодавством порядку. </w:t>
      </w:r>
    </w:p>
    <w:p w14:paraId="4A6AEBCD" w14:textId="77777777" w:rsidR="00790D85" w:rsidRPr="00790D85" w:rsidRDefault="00790D85" w:rsidP="0063754A">
      <w:pPr>
        <w:spacing w:after="0"/>
        <w:jc w:val="both"/>
        <w:rPr>
          <w:rFonts w:ascii="Times New Roman" w:hAnsi="Times New Roman" w:cs="Times New Roman"/>
        </w:rPr>
      </w:pPr>
      <w:r w:rsidRPr="00790D85">
        <w:rPr>
          <w:rFonts w:ascii="Times New Roman" w:hAnsi="Times New Roman" w:cs="Times New Roman"/>
        </w:rPr>
        <w:t>7.9. Генеральний директор зобов'язаний отримати попередню згоду на вчинення таких правочинів (укладення договорів):</w:t>
      </w:r>
    </w:p>
    <w:p w14:paraId="02E4F0DE"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7.9.1. про спільну діяльність, щодо відчуження (продажу, дарування), заставу (іпотеку) нерухомого та рухомого майна Підприємства;</w:t>
      </w:r>
    </w:p>
    <w:p w14:paraId="23F91C83"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7.9.2. щодо передачі в оренду нерухомого та рухомого майна Підприємства, закріпленого за ним на праві оперативного управління;</w:t>
      </w:r>
    </w:p>
    <w:p w14:paraId="26C79959"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7.9.3. щодо отримання або надання Підприємством позик, кредитів, гарантій чи поруки;</w:t>
      </w:r>
    </w:p>
    <w:p w14:paraId="5252A7F3"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7.9.4. щодо найму працівників, розмір заробітної плати яких перевищує розмір заробітної плати Генерального директора;</w:t>
      </w:r>
    </w:p>
    <w:p w14:paraId="4801ED18"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7.9.5. щодо проведення поточного та капітального ремонту нерухомого та рухомого майна Підприємства;</w:t>
      </w:r>
    </w:p>
    <w:p w14:paraId="0CF18711"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7.9.6. щодо закупівлі товарів, робіт чи послуг без застосування процедури відкритих торгів, якщо сума зобов'язань за таким правочином перевищує 50 000,00 (п'ятдесят тисяч) гривень;</w:t>
      </w:r>
    </w:p>
    <w:p w14:paraId="28D74662"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7.9.7. який є оплатним та щодо якого є заінтересованість (правочини із заінтересованістю), якщо він укладається Підприємством з посадовою особою Підприємства або її кваліфікованою особою; з юридичною особою, в якій посадова особа Підприємства або її кваліфікована особа є засновником або виконавчим органом.</w:t>
      </w:r>
    </w:p>
    <w:p w14:paraId="74F0A5A3" w14:textId="5854093C" w:rsidR="00790D85" w:rsidRPr="00790D85" w:rsidRDefault="00790D85" w:rsidP="0063754A">
      <w:pPr>
        <w:spacing w:after="0"/>
        <w:jc w:val="both"/>
        <w:rPr>
          <w:rFonts w:ascii="Times New Roman" w:hAnsi="Times New Roman" w:cs="Times New Roman"/>
        </w:rPr>
      </w:pPr>
      <w:r w:rsidRPr="00790D85">
        <w:rPr>
          <w:rFonts w:ascii="Times New Roman" w:hAnsi="Times New Roman" w:cs="Times New Roman"/>
        </w:rPr>
        <w:lastRenderedPageBreak/>
        <w:t>7.10. Згоду на вчинення правочину надає:</w:t>
      </w:r>
    </w:p>
    <w:p w14:paraId="4F0F447E" w14:textId="2D3DC78E"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7.10.1. Кіцманська міська рада шляхом прийняття відповідного рішення у випадках, передбачених пунктами 7.</w:t>
      </w:r>
      <w:r>
        <w:rPr>
          <w:rFonts w:ascii="Times New Roman" w:hAnsi="Times New Roman" w:cs="Times New Roman"/>
        </w:rPr>
        <w:t>9</w:t>
      </w:r>
      <w:r w:rsidRPr="00790D85">
        <w:rPr>
          <w:rFonts w:ascii="Times New Roman" w:hAnsi="Times New Roman" w:cs="Times New Roman"/>
        </w:rPr>
        <w:t>.1, 7.</w:t>
      </w:r>
      <w:r>
        <w:rPr>
          <w:rFonts w:ascii="Times New Roman" w:hAnsi="Times New Roman" w:cs="Times New Roman"/>
        </w:rPr>
        <w:t>9</w:t>
      </w:r>
      <w:r w:rsidRPr="00790D85">
        <w:rPr>
          <w:rFonts w:ascii="Times New Roman" w:hAnsi="Times New Roman" w:cs="Times New Roman"/>
        </w:rPr>
        <w:t>.3, 7.</w:t>
      </w:r>
      <w:r>
        <w:rPr>
          <w:rFonts w:ascii="Times New Roman" w:hAnsi="Times New Roman" w:cs="Times New Roman"/>
        </w:rPr>
        <w:t>9</w:t>
      </w:r>
      <w:r w:rsidRPr="00790D85">
        <w:rPr>
          <w:rFonts w:ascii="Times New Roman" w:hAnsi="Times New Roman" w:cs="Times New Roman"/>
        </w:rPr>
        <w:t>.4</w:t>
      </w:r>
      <w:r w:rsidR="003332B6">
        <w:rPr>
          <w:rFonts w:ascii="Times New Roman" w:hAnsi="Times New Roman" w:cs="Times New Roman"/>
        </w:rPr>
        <w:t xml:space="preserve"> </w:t>
      </w:r>
      <w:r w:rsidRPr="00790D85">
        <w:rPr>
          <w:rFonts w:ascii="Times New Roman" w:hAnsi="Times New Roman" w:cs="Times New Roman"/>
        </w:rPr>
        <w:t>цього Статуту;</w:t>
      </w:r>
    </w:p>
    <w:p w14:paraId="3B9E7E95" w14:textId="694672CA" w:rsid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7.10.</w:t>
      </w:r>
      <w:r>
        <w:rPr>
          <w:rFonts w:ascii="Times New Roman" w:hAnsi="Times New Roman" w:cs="Times New Roman"/>
        </w:rPr>
        <w:t>2</w:t>
      </w:r>
      <w:r w:rsidRPr="00790D85">
        <w:rPr>
          <w:rFonts w:ascii="Times New Roman" w:hAnsi="Times New Roman" w:cs="Times New Roman"/>
        </w:rPr>
        <w:t>. Кіцманський міський голова (особа, яка виконує обов’язки міського голови) шляхом направлення листа (у письмовій чи електронній формі) у випадках, передбачених пунктами 7.</w:t>
      </w:r>
      <w:r>
        <w:rPr>
          <w:rFonts w:ascii="Times New Roman" w:hAnsi="Times New Roman" w:cs="Times New Roman"/>
        </w:rPr>
        <w:t>9</w:t>
      </w:r>
      <w:r w:rsidRPr="00790D85">
        <w:rPr>
          <w:rFonts w:ascii="Times New Roman" w:hAnsi="Times New Roman" w:cs="Times New Roman"/>
        </w:rPr>
        <w:t>.2, 7.</w:t>
      </w:r>
      <w:r>
        <w:rPr>
          <w:rFonts w:ascii="Times New Roman" w:hAnsi="Times New Roman" w:cs="Times New Roman"/>
        </w:rPr>
        <w:t>9</w:t>
      </w:r>
      <w:r w:rsidRPr="00790D85">
        <w:rPr>
          <w:rFonts w:ascii="Times New Roman" w:hAnsi="Times New Roman" w:cs="Times New Roman"/>
        </w:rPr>
        <w:t>.5, 7.</w:t>
      </w:r>
      <w:r>
        <w:rPr>
          <w:rFonts w:ascii="Times New Roman" w:hAnsi="Times New Roman" w:cs="Times New Roman"/>
        </w:rPr>
        <w:t>9</w:t>
      </w:r>
      <w:r w:rsidRPr="00790D85">
        <w:rPr>
          <w:rFonts w:ascii="Times New Roman" w:hAnsi="Times New Roman" w:cs="Times New Roman"/>
        </w:rPr>
        <w:t>.6 цього Статуту.</w:t>
      </w:r>
    </w:p>
    <w:p w14:paraId="219BE5DC" w14:textId="2CD50873" w:rsidR="003332B6" w:rsidRPr="00121F78" w:rsidRDefault="003332B6" w:rsidP="0063754A">
      <w:pPr>
        <w:spacing w:after="0"/>
        <w:ind w:firstLine="720"/>
        <w:jc w:val="both"/>
        <w:rPr>
          <w:rFonts w:ascii="Times New Roman" w:hAnsi="Times New Roman" w:cs="Times New Roman"/>
        </w:rPr>
      </w:pPr>
      <w:r w:rsidRPr="003332B6">
        <w:rPr>
          <w:rFonts w:ascii="Times New Roman" w:hAnsi="Times New Roman" w:cs="Times New Roman"/>
        </w:rPr>
        <w:t>7.10.3. Наглядова рада шляхом прийняття відповідного рішення у випадках, передбачених пунктами 7.9.7 цього Статуту</w:t>
      </w:r>
      <w:r>
        <w:rPr>
          <w:rFonts w:ascii="Times New Roman" w:hAnsi="Times New Roman" w:cs="Times New Roman"/>
        </w:rPr>
        <w:t>.</w:t>
      </w:r>
    </w:p>
    <w:p w14:paraId="4C6AF760" w14:textId="7AF0C866" w:rsidR="00121F78" w:rsidRPr="003332B6" w:rsidRDefault="00121F78" w:rsidP="007E4140">
      <w:pPr>
        <w:pStyle w:val="ae"/>
        <w:spacing w:before="240"/>
        <w:ind w:firstLine="0"/>
        <w:rPr>
          <w:sz w:val="24"/>
          <w:szCs w:val="24"/>
        </w:rPr>
      </w:pPr>
      <w:r w:rsidRPr="00121F78">
        <w:rPr>
          <w:sz w:val="24"/>
          <w:szCs w:val="24"/>
        </w:rPr>
        <w:t>7.</w:t>
      </w:r>
      <w:r w:rsidR="007E4140">
        <w:rPr>
          <w:sz w:val="24"/>
          <w:szCs w:val="24"/>
        </w:rPr>
        <w:t>11</w:t>
      </w:r>
      <w:r w:rsidRPr="00121F78">
        <w:rPr>
          <w:sz w:val="24"/>
          <w:szCs w:val="24"/>
        </w:rPr>
        <w:t xml:space="preserve">. У разі відсутності Директора Підприємства або неможливості виконувати свої обов’язки  з інших причин, обов’язки  виконує інша особа призначена </w:t>
      </w:r>
      <w:r w:rsidR="003332B6" w:rsidRPr="000D57D9">
        <w:rPr>
          <w:sz w:val="24"/>
          <w:szCs w:val="24"/>
        </w:rPr>
        <w:t>міськи</w:t>
      </w:r>
      <w:r w:rsidR="003332B6">
        <w:rPr>
          <w:sz w:val="24"/>
          <w:szCs w:val="24"/>
        </w:rPr>
        <w:t>м</w:t>
      </w:r>
      <w:r w:rsidR="003332B6" w:rsidRPr="000D57D9">
        <w:rPr>
          <w:sz w:val="24"/>
          <w:szCs w:val="24"/>
        </w:rPr>
        <w:t xml:space="preserve"> голов</w:t>
      </w:r>
      <w:r w:rsidR="003332B6">
        <w:rPr>
          <w:sz w:val="24"/>
          <w:szCs w:val="24"/>
        </w:rPr>
        <w:t>ою</w:t>
      </w:r>
      <w:r w:rsidR="003332B6" w:rsidRPr="000D57D9">
        <w:rPr>
          <w:sz w:val="24"/>
          <w:szCs w:val="24"/>
        </w:rPr>
        <w:t xml:space="preserve"> (особ</w:t>
      </w:r>
      <w:r w:rsidR="003332B6">
        <w:rPr>
          <w:sz w:val="24"/>
          <w:szCs w:val="24"/>
        </w:rPr>
        <w:t>ою</w:t>
      </w:r>
      <w:r w:rsidR="003332B6" w:rsidRPr="000D57D9">
        <w:rPr>
          <w:sz w:val="24"/>
          <w:szCs w:val="24"/>
        </w:rPr>
        <w:t>, яка виконує його обов'язки)</w:t>
      </w:r>
      <w:r w:rsidRPr="00121F78">
        <w:rPr>
          <w:sz w:val="24"/>
          <w:szCs w:val="24"/>
        </w:rPr>
        <w:t>, яка зберігає за собою всі права та обов’язки Генерального директора.</w:t>
      </w:r>
      <w:r w:rsidRPr="003332B6">
        <w:rPr>
          <w:sz w:val="24"/>
          <w:szCs w:val="24"/>
        </w:rPr>
        <w:t xml:space="preserve"> </w:t>
      </w:r>
    </w:p>
    <w:p w14:paraId="5E2D4952" w14:textId="2D0685A1" w:rsidR="007E4140" w:rsidRDefault="007E4140" w:rsidP="007E4140">
      <w:pPr>
        <w:pStyle w:val="ae"/>
        <w:spacing w:before="240" w:after="240"/>
        <w:ind w:firstLine="0"/>
        <w:rPr>
          <w:sz w:val="24"/>
          <w:szCs w:val="24"/>
        </w:rPr>
      </w:pPr>
      <w:bookmarkStart w:id="0" w:name="_Hlk205971434"/>
      <w:r w:rsidRPr="000D57D9">
        <w:rPr>
          <w:sz w:val="24"/>
          <w:szCs w:val="24"/>
        </w:rPr>
        <w:t>7.1</w:t>
      </w:r>
      <w:r>
        <w:rPr>
          <w:sz w:val="24"/>
          <w:szCs w:val="24"/>
        </w:rPr>
        <w:t>2</w:t>
      </w:r>
      <w:r w:rsidRPr="000D57D9">
        <w:rPr>
          <w:sz w:val="24"/>
          <w:szCs w:val="24"/>
        </w:rPr>
        <w:t xml:space="preserve">. </w:t>
      </w:r>
      <w:r w:rsidR="003332B6">
        <w:rPr>
          <w:sz w:val="24"/>
          <w:szCs w:val="24"/>
        </w:rPr>
        <w:t>М</w:t>
      </w:r>
      <w:r w:rsidRPr="000D57D9">
        <w:rPr>
          <w:sz w:val="24"/>
          <w:szCs w:val="24"/>
        </w:rPr>
        <w:t xml:space="preserve">іський голова (особа, яка виконує його обов'язки) погоджує заяву на відпустку Генерального директора та визначає особу, яка </w:t>
      </w:r>
      <w:r w:rsidRPr="00121F78">
        <w:rPr>
          <w:sz w:val="24"/>
          <w:szCs w:val="24"/>
        </w:rPr>
        <w:t xml:space="preserve"> буде виконувати обов’язки, під час перебування Директора у відпустці, на лікарняному, у відрядженні або на навчальних курсах</w:t>
      </w:r>
      <w:r>
        <w:rPr>
          <w:sz w:val="24"/>
          <w:szCs w:val="24"/>
        </w:rPr>
        <w:t>.</w:t>
      </w:r>
    </w:p>
    <w:p w14:paraId="062B729B" w14:textId="5FC06C09" w:rsidR="007E4140" w:rsidRPr="007E4140" w:rsidRDefault="007E4140" w:rsidP="007E4140">
      <w:pPr>
        <w:spacing w:after="240"/>
        <w:jc w:val="both"/>
        <w:rPr>
          <w:rFonts w:ascii="Times New Roman" w:hAnsi="Times New Roman" w:cs="Times New Roman"/>
        </w:rPr>
      </w:pPr>
      <w:r w:rsidRPr="007E4140">
        <w:rPr>
          <w:rFonts w:ascii="Times New Roman" w:hAnsi="Times New Roman" w:cs="Times New Roman"/>
        </w:rPr>
        <w:t>7.1</w:t>
      </w:r>
      <w:r>
        <w:rPr>
          <w:rFonts w:ascii="Times New Roman" w:hAnsi="Times New Roman" w:cs="Times New Roman"/>
        </w:rPr>
        <w:t>3</w:t>
      </w:r>
      <w:r w:rsidRPr="007E4140">
        <w:rPr>
          <w:rFonts w:ascii="Times New Roman" w:hAnsi="Times New Roman" w:cs="Times New Roman"/>
        </w:rPr>
        <w:t>. Генеральний директор Підприємства може бути у будь-який час усунений від виконання своїх обов'язків до моменту розгляду Засновником питання про звільнення чи залишення на роботі такої особи. У разі отримання відомостей про порушення Генеральним директором законодавства, контракту або цього Статуту Кіцманський міський голова (особа, яка виконує його обов'язки) видає відповідне розпорядження, в якому: зазначає виявлені порушення; скликає сесію Кіцманської міської ради (не пізніше тридцяти календарних днів); відстороняє Генерального директора від виконання обов'язків; встановлює строк для надання пояснень (не більше п'яти календарних днів); призначає особу, яка виконуватиме обов'язки Генерального директора.</w:t>
      </w:r>
    </w:p>
    <w:p w14:paraId="5990AA07" w14:textId="41F0E4CE" w:rsidR="007E4140" w:rsidRPr="007E4140" w:rsidRDefault="007E4140" w:rsidP="007E4140">
      <w:pPr>
        <w:jc w:val="both"/>
        <w:rPr>
          <w:rFonts w:ascii="Times New Roman" w:hAnsi="Times New Roman" w:cs="Times New Roman"/>
        </w:rPr>
      </w:pPr>
      <w:r w:rsidRPr="007E4140">
        <w:rPr>
          <w:rFonts w:ascii="Times New Roman" w:hAnsi="Times New Roman" w:cs="Times New Roman"/>
        </w:rPr>
        <w:t>7.1</w:t>
      </w:r>
      <w:r>
        <w:rPr>
          <w:rFonts w:ascii="Times New Roman" w:hAnsi="Times New Roman" w:cs="Times New Roman"/>
        </w:rPr>
        <w:t>4</w:t>
      </w:r>
      <w:r w:rsidRPr="007E4140">
        <w:rPr>
          <w:rFonts w:ascii="Times New Roman" w:hAnsi="Times New Roman" w:cs="Times New Roman"/>
        </w:rPr>
        <w:t>. За час відсторонення Генеральному директору оплачується середній заробіток. Строк відсторонення не може перевищувати тридцяти календарних днів.</w:t>
      </w:r>
    </w:p>
    <w:bookmarkEnd w:id="0"/>
    <w:p w14:paraId="4F5BBCAB" w14:textId="77777777" w:rsidR="00121F78" w:rsidRPr="00121F78" w:rsidRDefault="00121F78" w:rsidP="00121F78">
      <w:pPr>
        <w:pStyle w:val="ae"/>
        <w:ind w:firstLine="0"/>
        <w:rPr>
          <w:color w:val="FF0000"/>
          <w:sz w:val="24"/>
          <w:szCs w:val="24"/>
        </w:rPr>
      </w:pPr>
    </w:p>
    <w:p w14:paraId="0D61B9FA" w14:textId="7CF62146" w:rsidR="00121F78" w:rsidRPr="0063754A" w:rsidRDefault="00121F78" w:rsidP="00121F78">
      <w:pPr>
        <w:jc w:val="center"/>
        <w:rPr>
          <w:rFonts w:ascii="Times New Roman" w:hAnsi="Times New Roman" w:cs="Times New Roman"/>
          <w:b/>
          <w:bCs/>
        </w:rPr>
      </w:pPr>
      <w:r w:rsidRPr="0063754A">
        <w:rPr>
          <w:rFonts w:ascii="Times New Roman" w:hAnsi="Times New Roman" w:cs="Times New Roman"/>
          <w:b/>
          <w:bCs/>
        </w:rPr>
        <w:t xml:space="preserve">8. </w:t>
      </w:r>
      <w:r w:rsidR="0063754A" w:rsidRPr="0063754A">
        <w:rPr>
          <w:rFonts w:ascii="Times New Roman" w:hAnsi="Times New Roman" w:cs="Times New Roman"/>
          <w:b/>
          <w:bCs/>
        </w:rPr>
        <w:t>ОРГАНІЗАЦІЙНА СТРУКТУРА ПІДПРИЄМСТВА ТА ОПЛАТА ПРАЦІ</w:t>
      </w:r>
    </w:p>
    <w:p w14:paraId="792854BA"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8.1. Структуру Підприємства, порядок внутрішньої організації та сфери діяльності структурних підрозділів Підприємства затверджує керівник Підприємства. </w:t>
      </w:r>
    </w:p>
    <w:p w14:paraId="1B476A8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8.2. Функціональні обов'язки та посадові інструкції працівників Підприємства затверджуються його керівником.</w:t>
      </w:r>
    </w:p>
    <w:p w14:paraId="1DCE290A" w14:textId="77777777" w:rsidR="00121F78" w:rsidRPr="00121F78" w:rsidRDefault="00121F78" w:rsidP="00121F78">
      <w:pPr>
        <w:pStyle w:val="ae"/>
        <w:ind w:firstLine="0"/>
        <w:rPr>
          <w:sz w:val="24"/>
          <w:szCs w:val="24"/>
        </w:rPr>
      </w:pPr>
      <w:r w:rsidRPr="00121F78">
        <w:rPr>
          <w:sz w:val="24"/>
          <w:szCs w:val="24"/>
        </w:rPr>
        <w:t>8.3. Штатну чисельність Підприємства керівник визначає  згідно чинного законодавства на підставі фінансового плану</w:t>
      </w:r>
      <w:r w:rsidRPr="00121F78">
        <w:rPr>
          <w:color w:val="FF0000"/>
          <w:sz w:val="24"/>
          <w:szCs w:val="24"/>
        </w:rPr>
        <w:t xml:space="preserve"> </w:t>
      </w:r>
      <w:r w:rsidRPr="00121F78">
        <w:rPr>
          <w:sz w:val="24"/>
          <w:szCs w:val="24"/>
        </w:rPr>
        <w:t>Підприємства, погодженого в установленому законодавством та цим Статутом порядку з Засновником, з урахуванням необхідності створення відповідних умов для забезпечення належної доступності та якості медичної допомоги.</w:t>
      </w:r>
    </w:p>
    <w:p w14:paraId="09092B5E" w14:textId="77777777" w:rsidR="00121F78" w:rsidRPr="00121F78" w:rsidRDefault="00121F78" w:rsidP="00121F78">
      <w:pPr>
        <w:jc w:val="both"/>
        <w:rPr>
          <w:rFonts w:ascii="Times New Roman" w:hAnsi="Times New Roman" w:cs="Times New Roman"/>
        </w:rPr>
      </w:pPr>
    </w:p>
    <w:p w14:paraId="3FD17A9B" w14:textId="692BD723"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9. </w:t>
      </w:r>
      <w:r w:rsidR="0063754A">
        <w:rPr>
          <w:rFonts w:ascii="Times New Roman" w:hAnsi="Times New Roman" w:cs="Times New Roman"/>
          <w:b/>
          <w:bCs/>
        </w:rPr>
        <w:t>ПОВНОВАЖЕННЯ ТРУДОВОГО КОЛЕКТИВУ</w:t>
      </w:r>
    </w:p>
    <w:p w14:paraId="625974C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lastRenderedPageBreak/>
        <w:t xml:space="preserve">9.1. Працівники Підприємства мають право брати участь в управлінні Підприємством через загальні збори трудового колективу, професійні спілки, які діють у трудовому колективі, Спостережну раду, інші органи, уповноважені трудовим колективом на представництво, вносити пропозиції щодо поліпшення роботи Підприємства, а також з питань соціально-культурного побутового обслуговування. Представники первинної профспілкової організації, представляють інтереси працівників в органах управління Підприємства відповідно до законодавства. Підприємство зобов'язане створювати умови, які б забезпечували участь працівників у його управлінні.  </w:t>
      </w:r>
    </w:p>
    <w:p w14:paraId="1CE1184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9.2. Трудовий колектив Підприємства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Підприємством. </w:t>
      </w:r>
    </w:p>
    <w:p w14:paraId="026C776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9.3. До складу органів, через які трудовий колектив реалізує своє право на участь в управлінні Підприємством, не може обиратися керівник Підприємства. Повноваження цих органів визначаються законодавством.</w:t>
      </w:r>
    </w:p>
    <w:p w14:paraId="162D01E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9.4. Виробничі, трудові та соціальні відносини трудового колективу з адміністрацією Підприємства регулюються колективним договором. </w:t>
      </w:r>
    </w:p>
    <w:p w14:paraId="57AE0AA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9.5. Право укладання колективного договору надається керівнику Підприємства, а від імені трудового колективу - уповноваженому ним органу. Сторони колективного договору звітують на загальних зборах колективу не менш ніж один раз на рік. </w:t>
      </w:r>
    </w:p>
    <w:p w14:paraId="4ADC7BF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9.6. Питання щодо поліпшення умов праці, життя і здоров'я, гарантії обов'язкового медичного страхування працівників Підприємства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 </w:t>
      </w:r>
    </w:p>
    <w:p w14:paraId="078BB860"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9.7. Джерелом коштів на оплату праці працівників Підприємства є кошти, отримані в результаті його господарської некомерційної діяльності.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 Мінімальна заробітна плата працівників не може бути нижчою від встановленого законодавством мінімального розміру заробітної плати. Умови оплати праці та матеріального забезпечення керівника Підприємства визначаються контрактом, укладеним із Уповноваженим органом управління. </w:t>
      </w:r>
    </w:p>
    <w:p w14:paraId="162CFCF7"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9.8. Оплата праці працівників Підприємства здійснюється у першочерговому порядку. Усі інші платежі здійснюються Центром після виконання зобов'язань щодо оплати праці. </w:t>
      </w:r>
    </w:p>
    <w:p w14:paraId="56F14B26"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9.9. Працівники Підприємства провадять свою діяльність відповідно до Статуту, колективного договору та посадових інструкцій згідно з законодавством. </w:t>
      </w:r>
    </w:p>
    <w:p w14:paraId="01DCCC39" w14:textId="63CFBA34" w:rsidR="00121F78" w:rsidRPr="00E26A2B"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10. </w:t>
      </w:r>
      <w:r w:rsidR="0063754A">
        <w:rPr>
          <w:rFonts w:ascii="Times New Roman" w:hAnsi="Times New Roman" w:cs="Times New Roman"/>
          <w:b/>
          <w:bCs/>
        </w:rPr>
        <w:t>КОНТРОЛЬ ТА ПЕРЕВІРКА ДІЯЛЬНОСТІ</w:t>
      </w:r>
    </w:p>
    <w:p w14:paraId="58654BCD"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lastRenderedPageBreak/>
        <w:t>10.1. Підприємство самостійно здійснює оперативний та бухгалтерський облік результатів своєї діяльності, веде статистичну, фінансову, бухгалтерську, медичну та іншу звітність відповідно до вимог законодавства України.</w:t>
      </w:r>
    </w:p>
    <w:p w14:paraId="4119DC8D"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10.2. Генеральний директор несе відповідальність за організацію бухгалтерського обліку, своєчасне складення та подання фінансової, статистичної та іншої звітності, а також за достовірність інформації, що міститься у звітності, у межах, визначених законодавством, цим Статутом та контрактом.</w:t>
      </w:r>
    </w:p>
    <w:p w14:paraId="182EE857"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10.3. Контроль за фінансово-господарською діяльністю Підприємства здійснюється органами державної влади та іншими уповноваженими органами в межах їх повноважень та у порядку, визначеному законодавством України.</w:t>
      </w:r>
    </w:p>
    <w:p w14:paraId="5A940049"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10.4. Засновник здійснює контроль за діяльністю Підприємства у межах повноважень, визначених законодавством України та цим Статутом, зокрема контролює виконання затвердженого фінансового плану, використання майна, що перебуває у комунальній власності, та виконання Генеральним директором умов укладеного з ним контракту.</w:t>
      </w:r>
    </w:p>
    <w:p w14:paraId="7ADBD093"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10.5. Підприємство подає Засновнику звітність, інформацію та документи про свою діяльність у випадках, обсягах та строки, визначені законодавством України, цим Статутом, рішеннями Засновника та контрактом з Генеральним директором.</w:t>
      </w:r>
    </w:p>
    <w:p w14:paraId="5DDD925C"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10.6. Наглядова рада здійснює контроль та нагляд за діяльністю Підприємства і Генерального директора в межах повноважень, визначених законодавством України, цим Статутом та Положенням про Наглядову раду.</w:t>
      </w:r>
    </w:p>
    <w:p w14:paraId="1844B01C"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10.7. Наглядова рада здійснює контроль за дотриманням Підприємством вимог законодавства, прав пацієнтів, норм етики та деонтології, принципів забезпечення якості та безпеки медичної допомоги, а також за належним розглядом скарг пацієнтів і працівників у межах її компетенції.</w:t>
      </w:r>
    </w:p>
    <w:p w14:paraId="1E24F01A"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10.8. Контроль якості медичної допомоги здійснюється відповідно до законодавства України, галузевих стандартів у сфері охорони здоров’я, клінічних протоколів та інших нормативних вимог у сфері охорони здоров’я.</w:t>
      </w:r>
    </w:p>
    <w:p w14:paraId="0A1BC554" w14:textId="4A12F428" w:rsidR="002D75D0" w:rsidRPr="002D75D0" w:rsidRDefault="002D75D0" w:rsidP="002D75D0">
      <w:pPr>
        <w:jc w:val="both"/>
        <w:rPr>
          <w:rFonts w:ascii="Times New Roman" w:hAnsi="Times New Roman" w:cs="Times New Roman"/>
        </w:rPr>
      </w:pPr>
      <w:r w:rsidRPr="002D75D0">
        <w:rPr>
          <w:rFonts w:ascii="Times New Roman" w:hAnsi="Times New Roman" w:cs="Times New Roman"/>
        </w:rPr>
        <w:t xml:space="preserve">10.9. Наглядова рада має право ініціювати проведення внутрішнього та/або зовнішнього аудиту діяльності Підприємства, а також  </w:t>
      </w:r>
      <w:r>
        <w:rPr>
          <w:rFonts w:ascii="Times New Roman" w:hAnsi="Times New Roman" w:cs="Times New Roman"/>
        </w:rPr>
        <w:t xml:space="preserve">створити </w:t>
      </w:r>
      <w:r w:rsidRPr="002D75D0">
        <w:rPr>
          <w:rFonts w:ascii="Times New Roman" w:hAnsi="Times New Roman" w:cs="Times New Roman"/>
        </w:rPr>
        <w:t>підрозділ внутрішнього аудиту відповідно до законодавства, цього Статуту та Положення про Наглядову раду.</w:t>
      </w:r>
    </w:p>
    <w:p w14:paraId="666DDD9D"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10.10. За результатами проведення внутрішнього та/або зовнішнього аудиту відповідні звіти та висновки подаються Засновнику та Наглядовій раді в межах їх компетенції.</w:t>
      </w:r>
    </w:p>
    <w:p w14:paraId="1FDBAF6C"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10.11. Результати контролю та перевірок діяльності Підприємства, проведених уповноваженими органами, розглядаються Генеральним директором, а у випадках, визначених законодавством, цим Статутом або Положенням про Наглядову раду, — також Наглядовою радою та Засновником.</w:t>
      </w:r>
    </w:p>
    <w:p w14:paraId="49E57E7A" w14:textId="77777777" w:rsidR="002D75D0" w:rsidRDefault="002D75D0" w:rsidP="002D75D0">
      <w:pPr>
        <w:jc w:val="both"/>
        <w:rPr>
          <w:rFonts w:ascii="Times New Roman" w:hAnsi="Times New Roman" w:cs="Times New Roman"/>
        </w:rPr>
      </w:pPr>
      <w:r w:rsidRPr="002D75D0">
        <w:rPr>
          <w:rFonts w:ascii="Times New Roman" w:hAnsi="Times New Roman" w:cs="Times New Roman"/>
        </w:rPr>
        <w:t xml:space="preserve">10.12. Підприємство забезпечує відкритість та прозорість своєї діяльності шляхом оприлюднення інформації, яка відповідно до законодавства України підлягає </w:t>
      </w:r>
      <w:r w:rsidRPr="002D75D0">
        <w:rPr>
          <w:rFonts w:ascii="Times New Roman" w:hAnsi="Times New Roman" w:cs="Times New Roman"/>
        </w:rPr>
        <w:lastRenderedPageBreak/>
        <w:t>оприлюдненню, з дотриманням вимог законодавства щодо захисту персональних даних та інформації з обмеженим доступом.</w:t>
      </w:r>
    </w:p>
    <w:p w14:paraId="45C3A6C4" w14:textId="77777777" w:rsidR="00145607" w:rsidRPr="00145607" w:rsidRDefault="00145607" w:rsidP="00145607">
      <w:pPr>
        <w:spacing w:before="200" w:after="100"/>
        <w:jc w:val="center"/>
        <w:rPr>
          <w:rFonts w:ascii="Times New Roman" w:hAnsi="Times New Roman" w:cs="Times New Roman"/>
        </w:rPr>
      </w:pPr>
      <w:r w:rsidRPr="00145607">
        <w:rPr>
          <w:rFonts w:ascii="Times New Roman" w:hAnsi="Times New Roman" w:cs="Times New Roman"/>
          <w:b/>
          <w:bCs/>
        </w:rPr>
        <w:t>11. СПІВРОБІТНИЦТВО ПІДПРИЄМСТВА</w:t>
      </w:r>
    </w:p>
    <w:p w14:paraId="4F06AE2D" w14:textId="33274305" w:rsidR="00145607" w:rsidRPr="00145607" w:rsidRDefault="00145607" w:rsidP="0063754A">
      <w:pPr>
        <w:ind w:firstLine="720"/>
        <w:jc w:val="both"/>
        <w:rPr>
          <w:rFonts w:ascii="Times New Roman" w:hAnsi="Times New Roman" w:cs="Times New Roman"/>
        </w:rPr>
      </w:pPr>
      <w:r w:rsidRPr="00145607">
        <w:rPr>
          <w:rFonts w:ascii="Times New Roman" w:hAnsi="Times New Roman" w:cs="Times New Roman"/>
        </w:rPr>
        <w:t>11.1. Підприємство відповідно до чинного законодавства України має право укладати угоди та договори про співробітництво, встановлювати зв'язки з навчальними закладами, науковими установами, окремими громадянами, як на території України, так і за її межами.</w:t>
      </w:r>
    </w:p>
    <w:p w14:paraId="4E54E351" w14:textId="77777777" w:rsidR="00145607" w:rsidRPr="00145607" w:rsidRDefault="00145607" w:rsidP="00145607">
      <w:pPr>
        <w:spacing w:before="240"/>
        <w:ind w:firstLine="720"/>
        <w:jc w:val="both"/>
        <w:rPr>
          <w:rFonts w:ascii="Times New Roman" w:hAnsi="Times New Roman" w:cs="Times New Roman"/>
        </w:rPr>
      </w:pPr>
      <w:r w:rsidRPr="00145607">
        <w:rPr>
          <w:rFonts w:ascii="Times New Roman" w:hAnsi="Times New Roman" w:cs="Times New Roman"/>
        </w:rPr>
        <w:t>11.2. Підприємство організовує, у разі потреби, надання пацієнтам медичної допомоги більш високого рівня спеціалізації на базі інших закладів охорони здоров'я шляхом направлення пацієнтів до цих закладів у порядку, встановленому законодавством.</w:t>
      </w:r>
    </w:p>
    <w:p w14:paraId="1212C410" w14:textId="117329E6" w:rsidR="002D75D0" w:rsidRPr="00145607" w:rsidRDefault="00145607" w:rsidP="00145607">
      <w:pPr>
        <w:spacing w:before="240"/>
        <w:ind w:firstLine="720"/>
        <w:jc w:val="both"/>
        <w:rPr>
          <w:rFonts w:ascii="Times New Roman" w:hAnsi="Times New Roman" w:cs="Times New Roman"/>
        </w:rPr>
      </w:pPr>
      <w:r w:rsidRPr="00145607">
        <w:rPr>
          <w:rFonts w:ascii="Times New Roman" w:hAnsi="Times New Roman" w:cs="Times New Roman"/>
        </w:rPr>
        <w:t>11.3. Підприємство взаємодіє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p>
    <w:p w14:paraId="280074B9" w14:textId="2CF51FA6" w:rsidR="00121F78" w:rsidRDefault="00121F78" w:rsidP="00121F78">
      <w:pPr>
        <w:jc w:val="center"/>
        <w:rPr>
          <w:rFonts w:ascii="Times New Roman" w:hAnsi="Times New Roman" w:cs="Times New Roman"/>
          <w:b/>
          <w:bCs/>
        </w:rPr>
      </w:pPr>
      <w:r w:rsidRPr="00121F78">
        <w:rPr>
          <w:rFonts w:ascii="Times New Roman" w:hAnsi="Times New Roman" w:cs="Times New Roman"/>
          <w:b/>
          <w:bCs/>
        </w:rPr>
        <w:t>1</w:t>
      </w:r>
      <w:r w:rsidR="00145607">
        <w:rPr>
          <w:rFonts w:ascii="Times New Roman" w:hAnsi="Times New Roman" w:cs="Times New Roman"/>
          <w:b/>
          <w:bCs/>
        </w:rPr>
        <w:t>2</w:t>
      </w:r>
      <w:r w:rsidRPr="00121F78">
        <w:rPr>
          <w:rFonts w:ascii="Times New Roman" w:hAnsi="Times New Roman" w:cs="Times New Roman"/>
          <w:b/>
          <w:bCs/>
        </w:rPr>
        <w:t xml:space="preserve">. </w:t>
      </w:r>
      <w:r w:rsidR="0063754A">
        <w:rPr>
          <w:rFonts w:ascii="Times New Roman" w:hAnsi="Times New Roman" w:cs="Times New Roman"/>
          <w:b/>
          <w:bCs/>
        </w:rPr>
        <w:t>ПРИПИНЕННЯ ДІЯЛЬНОСТІ</w:t>
      </w:r>
    </w:p>
    <w:p w14:paraId="208F8F63" w14:textId="6B8122D7" w:rsidR="00145607" w:rsidRPr="00145607" w:rsidRDefault="00145607" w:rsidP="00145607">
      <w:pPr>
        <w:pStyle w:val="ae"/>
        <w:rPr>
          <w:sz w:val="24"/>
          <w:szCs w:val="24"/>
        </w:rPr>
      </w:pPr>
      <w:r w:rsidRPr="00145607">
        <w:rPr>
          <w:sz w:val="24"/>
          <w:szCs w:val="24"/>
        </w:rPr>
        <w:t>1</w:t>
      </w:r>
      <w:r>
        <w:rPr>
          <w:sz w:val="24"/>
          <w:szCs w:val="24"/>
        </w:rPr>
        <w:t>2</w:t>
      </w:r>
      <w:r w:rsidRPr="00145607">
        <w:rPr>
          <w:sz w:val="24"/>
          <w:szCs w:val="24"/>
        </w:rPr>
        <w:t xml:space="preserve">.1.Припинення діяльності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 xml:space="preserve">здійснюється шляхом його реорганізації (злиття, приєднання, поділу, перетворення) або ліквідації - за рішенням Засновника, а у випадках, передбачених законодавством України,  за рішенням суду або відповідних органів державної влади. У разі припинення </w:t>
      </w:r>
      <w:r w:rsidRPr="00145607">
        <w:rPr>
          <w:rStyle w:val="FontStyle13"/>
          <w:rFonts w:eastAsiaTheme="majorEastAsia"/>
        </w:rPr>
        <w:t xml:space="preserve"> </w:t>
      </w:r>
      <w:r w:rsidRPr="00145607">
        <w:rPr>
          <w:sz w:val="24"/>
          <w:szCs w:val="24"/>
        </w:rPr>
        <w:t>Підприємства як юридичної особи (у результаті його ліквідації, злиття, поділу, приєднання або перетворення)  його активи передаються одній або кільком неприбутковим організаціям відповідного виду або зараховуються до доходу бюджету.</w:t>
      </w:r>
    </w:p>
    <w:p w14:paraId="3E7C9504" w14:textId="72B7DFEB" w:rsidR="00145607" w:rsidRPr="00145607" w:rsidRDefault="00145607" w:rsidP="00145607">
      <w:pPr>
        <w:pStyle w:val="ae"/>
        <w:rPr>
          <w:sz w:val="24"/>
          <w:szCs w:val="24"/>
        </w:rPr>
      </w:pPr>
      <w:r w:rsidRPr="00145607">
        <w:rPr>
          <w:sz w:val="24"/>
          <w:szCs w:val="24"/>
        </w:rPr>
        <w:t>1</w:t>
      </w:r>
      <w:r>
        <w:rPr>
          <w:sz w:val="24"/>
          <w:szCs w:val="24"/>
        </w:rPr>
        <w:t>2</w:t>
      </w:r>
      <w:r w:rsidRPr="00145607">
        <w:rPr>
          <w:sz w:val="24"/>
          <w:szCs w:val="24"/>
        </w:rPr>
        <w:t>.2.</w:t>
      </w:r>
      <w:r w:rsidR="004A3FD1">
        <w:rPr>
          <w:sz w:val="24"/>
          <w:szCs w:val="24"/>
        </w:rPr>
        <w:t xml:space="preserve"> </w:t>
      </w:r>
      <w:r w:rsidRPr="00145607">
        <w:rPr>
          <w:sz w:val="24"/>
          <w:szCs w:val="24"/>
        </w:rPr>
        <w:t xml:space="preserve">У разі реорганізації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вся сукупність його прав та обов’язків переходить до його правонаступників.</w:t>
      </w:r>
    </w:p>
    <w:p w14:paraId="4C6DA24E" w14:textId="59CB98F5" w:rsidR="00145607" w:rsidRPr="00145607" w:rsidRDefault="00145607" w:rsidP="00145607">
      <w:pPr>
        <w:pStyle w:val="ae"/>
        <w:rPr>
          <w:sz w:val="24"/>
          <w:szCs w:val="24"/>
        </w:rPr>
      </w:pPr>
      <w:r w:rsidRPr="00145607">
        <w:rPr>
          <w:sz w:val="24"/>
          <w:szCs w:val="24"/>
        </w:rPr>
        <w:t>1</w:t>
      </w:r>
      <w:r>
        <w:rPr>
          <w:sz w:val="24"/>
          <w:szCs w:val="24"/>
        </w:rPr>
        <w:t>2</w:t>
      </w:r>
      <w:r w:rsidRPr="00145607">
        <w:rPr>
          <w:sz w:val="24"/>
          <w:szCs w:val="24"/>
        </w:rPr>
        <w:t>.3.</w:t>
      </w:r>
      <w:r w:rsidR="004A3FD1">
        <w:rPr>
          <w:sz w:val="24"/>
          <w:szCs w:val="24"/>
        </w:rPr>
        <w:t xml:space="preserve"> </w:t>
      </w:r>
      <w:r w:rsidRPr="00145607">
        <w:rPr>
          <w:sz w:val="24"/>
          <w:szCs w:val="24"/>
        </w:rPr>
        <w:t xml:space="preserve">Ліквідація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 xml:space="preserve"> здійснюється ліквідаційною комісією, яка утворюється Засновником або за рішенням суду. </w:t>
      </w:r>
    </w:p>
    <w:p w14:paraId="66BDB450" w14:textId="6BE5611D" w:rsidR="00145607" w:rsidRPr="004A3FD1" w:rsidRDefault="00145607" w:rsidP="004A3FD1">
      <w:pPr>
        <w:pStyle w:val="ae"/>
        <w:rPr>
          <w:sz w:val="24"/>
          <w:szCs w:val="24"/>
        </w:rPr>
      </w:pPr>
      <w:r w:rsidRPr="004A3FD1">
        <w:rPr>
          <w:sz w:val="24"/>
          <w:szCs w:val="24"/>
        </w:rPr>
        <w:t>1</w:t>
      </w:r>
      <w:r w:rsidR="004A3FD1" w:rsidRPr="004A3FD1">
        <w:rPr>
          <w:sz w:val="24"/>
          <w:szCs w:val="24"/>
        </w:rPr>
        <w:t>2</w:t>
      </w:r>
      <w:r w:rsidRPr="004A3FD1">
        <w:rPr>
          <w:sz w:val="24"/>
          <w:szCs w:val="24"/>
        </w:rPr>
        <w:t>.4.</w:t>
      </w:r>
      <w:r w:rsidR="004A3FD1">
        <w:rPr>
          <w:sz w:val="24"/>
          <w:szCs w:val="24"/>
        </w:rPr>
        <w:t xml:space="preserve"> </w:t>
      </w:r>
      <w:r w:rsidRPr="004A3FD1">
        <w:rPr>
          <w:sz w:val="24"/>
          <w:szCs w:val="24"/>
        </w:rPr>
        <w:t>Порядок  і  строки   проведення    ліквідації, а    також   строк    для пред’явлення вимог кредиторами, що не може бути меншим ніж два місяці з дня опублікування рішення про ліквідацію, визначаються рішенням сесії Кіцманської міської ради Чернівецького району Чернівецької області.</w:t>
      </w:r>
    </w:p>
    <w:p w14:paraId="16BB4EFC" w14:textId="174FCFD8" w:rsidR="00145607" w:rsidRPr="004A3FD1" w:rsidRDefault="00145607" w:rsidP="00145607">
      <w:pPr>
        <w:pStyle w:val="ae"/>
        <w:rPr>
          <w:sz w:val="24"/>
          <w:szCs w:val="24"/>
        </w:rPr>
      </w:pPr>
      <w:r w:rsidRPr="004A3FD1">
        <w:rPr>
          <w:sz w:val="24"/>
          <w:szCs w:val="24"/>
        </w:rPr>
        <w:t>1</w:t>
      </w:r>
      <w:r w:rsidR="004A3FD1" w:rsidRPr="004A3FD1">
        <w:rPr>
          <w:sz w:val="24"/>
          <w:szCs w:val="24"/>
        </w:rPr>
        <w:t>2</w:t>
      </w:r>
      <w:r w:rsidRPr="004A3FD1">
        <w:rPr>
          <w:sz w:val="24"/>
          <w:szCs w:val="24"/>
        </w:rPr>
        <w:t>.5.</w:t>
      </w:r>
      <w:r w:rsidR="004A3FD1">
        <w:rPr>
          <w:sz w:val="24"/>
          <w:szCs w:val="24"/>
        </w:rPr>
        <w:t xml:space="preserve"> </w:t>
      </w:r>
      <w:r w:rsidRPr="004A3FD1">
        <w:rPr>
          <w:sz w:val="24"/>
          <w:szCs w:val="24"/>
        </w:rPr>
        <w:t>Одночасно ліквідаційна комісія вживає усіх необхідних заходів зі стягнення дебіторської заборгованості та сплати кредиторської заборгованості Підприємством.</w:t>
      </w:r>
    </w:p>
    <w:p w14:paraId="506231F1" w14:textId="6BBEF1D1" w:rsidR="00145607" w:rsidRPr="004A3FD1" w:rsidRDefault="00145607" w:rsidP="004A3FD1">
      <w:pPr>
        <w:pStyle w:val="ae"/>
        <w:rPr>
          <w:sz w:val="24"/>
          <w:szCs w:val="24"/>
        </w:rPr>
      </w:pPr>
      <w:r w:rsidRPr="004A3FD1">
        <w:rPr>
          <w:sz w:val="24"/>
          <w:szCs w:val="24"/>
        </w:rPr>
        <w:t>1</w:t>
      </w:r>
      <w:r w:rsidR="004A3FD1" w:rsidRPr="004A3FD1">
        <w:rPr>
          <w:sz w:val="24"/>
          <w:szCs w:val="24"/>
        </w:rPr>
        <w:t>2</w:t>
      </w:r>
      <w:r w:rsidRPr="004A3FD1">
        <w:rPr>
          <w:sz w:val="24"/>
          <w:szCs w:val="24"/>
        </w:rPr>
        <w:t>.6.</w:t>
      </w:r>
      <w:r w:rsidR="004A3FD1" w:rsidRPr="004A3FD1">
        <w:rPr>
          <w:sz w:val="24"/>
          <w:szCs w:val="24"/>
        </w:rPr>
        <w:t xml:space="preserve"> </w:t>
      </w:r>
      <w:r w:rsidRPr="004A3FD1">
        <w:rPr>
          <w:sz w:val="24"/>
          <w:szCs w:val="24"/>
        </w:rPr>
        <w:t>З моменту призначення ліквідаційної комісії до неї переходять повноваження з управління П</w:t>
      </w:r>
      <w:r w:rsidRPr="004A3FD1">
        <w:rPr>
          <w:rStyle w:val="FontStyle13"/>
          <w:rFonts w:eastAsiaTheme="majorEastAsia"/>
        </w:rPr>
        <w:t>ідприємством</w:t>
      </w:r>
      <w:r w:rsidRPr="004A3FD1">
        <w:rPr>
          <w:sz w:val="24"/>
          <w:szCs w:val="24"/>
        </w:rPr>
        <w:t>. Ліквідаційна комісія складає ліквідаційний  баланс  та   подає   його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w:t>
      </w:r>
    </w:p>
    <w:p w14:paraId="6222D074" w14:textId="5BB77BD9" w:rsidR="00145607" w:rsidRPr="004A3FD1" w:rsidRDefault="00145607" w:rsidP="00145607">
      <w:pPr>
        <w:pStyle w:val="ae"/>
        <w:rPr>
          <w:sz w:val="24"/>
          <w:szCs w:val="24"/>
        </w:rPr>
      </w:pPr>
      <w:r w:rsidRPr="004A3FD1">
        <w:rPr>
          <w:sz w:val="24"/>
          <w:szCs w:val="24"/>
        </w:rPr>
        <w:t>1</w:t>
      </w:r>
      <w:r w:rsidR="004A3FD1">
        <w:rPr>
          <w:sz w:val="24"/>
          <w:szCs w:val="24"/>
        </w:rPr>
        <w:t>2</w:t>
      </w:r>
      <w:r w:rsidRPr="004A3FD1">
        <w:rPr>
          <w:sz w:val="24"/>
          <w:szCs w:val="24"/>
        </w:rPr>
        <w:t>.7.</w:t>
      </w:r>
      <w:r w:rsidR="004A3FD1">
        <w:rPr>
          <w:sz w:val="24"/>
          <w:szCs w:val="24"/>
        </w:rPr>
        <w:t xml:space="preserve"> </w:t>
      </w:r>
      <w:r w:rsidRPr="004A3FD1">
        <w:rPr>
          <w:sz w:val="24"/>
          <w:szCs w:val="24"/>
        </w:rPr>
        <w:t>Ліквідаційна комісія виступає в суді від імені Підприємства, що ліквідується.</w:t>
      </w:r>
    </w:p>
    <w:p w14:paraId="6CA3CD2D" w14:textId="6A41B49C" w:rsidR="00145607" w:rsidRPr="004A3FD1" w:rsidRDefault="00145607" w:rsidP="00145607">
      <w:pPr>
        <w:pStyle w:val="ae"/>
        <w:rPr>
          <w:sz w:val="24"/>
          <w:szCs w:val="24"/>
        </w:rPr>
      </w:pPr>
      <w:r w:rsidRPr="004A3FD1">
        <w:rPr>
          <w:sz w:val="24"/>
          <w:szCs w:val="24"/>
        </w:rPr>
        <w:t>1</w:t>
      </w:r>
      <w:r w:rsidR="004A3FD1">
        <w:rPr>
          <w:sz w:val="24"/>
          <w:szCs w:val="24"/>
        </w:rPr>
        <w:t>2</w:t>
      </w:r>
      <w:r w:rsidRPr="004A3FD1">
        <w:rPr>
          <w:sz w:val="24"/>
          <w:szCs w:val="24"/>
        </w:rPr>
        <w:t>.8.</w:t>
      </w:r>
      <w:r w:rsidR="004A3FD1">
        <w:rPr>
          <w:sz w:val="24"/>
          <w:szCs w:val="24"/>
        </w:rPr>
        <w:t xml:space="preserve"> </w:t>
      </w:r>
      <w:r w:rsidRPr="004A3FD1">
        <w:rPr>
          <w:sz w:val="24"/>
          <w:szCs w:val="24"/>
        </w:rPr>
        <w:t>Черговість та порядок задоволення вимог кредиторів визначаються відповідно до законодавства.</w:t>
      </w:r>
    </w:p>
    <w:p w14:paraId="63032BC9" w14:textId="39483405" w:rsidR="00145607" w:rsidRPr="004A3FD1" w:rsidRDefault="00145607" w:rsidP="00145607">
      <w:pPr>
        <w:pStyle w:val="ae"/>
        <w:rPr>
          <w:sz w:val="24"/>
          <w:szCs w:val="24"/>
        </w:rPr>
      </w:pPr>
      <w:r w:rsidRPr="004A3FD1">
        <w:rPr>
          <w:sz w:val="24"/>
          <w:szCs w:val="24"/>
        </w:rPr>
        <w:t>1</w:t>
      </w:r>
      <w:r w:rsidR="004A3FD1">
        <w:rPr>
          <w:sz w:val="24"/>
          <w:szCs w:val="24"/>
        </w:rPr>
        <w:t>2</w:t>
      </w:r>
      <w:r w:rsidRPr="004A3FD1">
        <w:rPr>
          <w:sz w:val="24"/>
          <w:szCs w:val="24"/>
        </w:rPr>
        <w:t>.9.</w:t>
      </w:r>
      <w:r w:rsidR="004A3FD1">
        <w:rPr>
          <w:sz w:val="24"/>
          <w:szCs w:val="24"/>
        </w:rPr>
        <w:t xml:space="preserve"> </w:t>
      </w:r>
      <w:r w:rsidRPr="004A3FD1">
        <w:rPr>
          <w:sz w:val="24"/>
          <w:szCs w:val="24"/>
        </w:rPr>
        <w:t xml:space="preserve">Працівникам </w:t>
      </w:r>
      <w:r w:rsidRPr="004A3FD1">
        <w:rPr>
          <w:rStyle w:val="FontStyle13"/>
          <w:rFonts w:eastAsiaTheme="majorEastAsia"/>
        </w:rPr>
        <w:t xml:space="preserve"> </w:t>
      </w:r>
      <w:r w:rsidRPr="004A3FD1">
        <w:rPr>
          <w:sz w:val="24"/>
          <w:szCs w:val="24"/>
        </w:rPr>
        <w:t>Підприємства, які звільняються у зв’язку з його реорганізацією чи ліквідацією, гарантується дотримання їх прав та інтересів відповідно до законодавства про працю.</w:t>
      </w:r>
    </w:p>
    <w:p w14:paraId="0BB3A25A" w14:textId="51D9F923" w:rsidR="00145607" w:rsidRPr="004A3FD1" w:rsidRDefault="00145607" w:rsidP="00145607">
      <w:pPr>
        <w:pStyle w:val="ae"/>
        <w:rPr>
          <w:sz w:val="24"/>
          <w:szCs w:val="24"/>
        </w:rPr>
      </w:pPr>
      <w:r w:rsidRPr="004A3FD1">
        <w:rPr>
          <w:sz w:val="24"/>
          <w:szCs w:val="24"/>
        </w:rPr>
        <w:lastRenderedPageBreak/>
        <w:t>1</w:t>
      </w:r>
      <w:r w:rsidR="004A3FD1">
        <w:rPr>
          <w:sz w:val="24"/>
          <w:szCs w:val="24"/>
        </w:rPr>
        <w:t>2</w:t>
      </w:r>
      <w:r w:rsidRPr="004A3FD1">
        <w:rPr>
          <w:sz w:val="24"/>
          <w:szCs w:val="24"/>
        </w:rPr>
        <w:t>.10.</w:t>
      </w:r>
      <w:r w:rsidR="004A3FD1">
        <w:rPr>
          <w:sz w:val="24"/>
          <w:szCs w:val="24"/>
        </w:rPr>
        <w:t xml:space="preserve"> </w:t>
      </w:r>
      <w:r w:rsidRPr="004A3FD1">
        <w:rPr>
          <w:sz w:val="24"/>
          <w:szCs w:val="24"/>
        </w:rPr>
        <w:t>Підприємство</w:t>
      </w:r>
      <w:r w:rsidRPr="004A3FD1">
        <w:rPr>
          <w:rStyle w:val="FontStyle13"/>
          <w:rFonts w:eastAsiaTheme="majorEastAsia"/>
        </w:rPr>
        <w:t xml:space="preserve"> </w:t>
      </w:r>
      <w:r w:rsidRPr="004A3FD1">
        <w:rPr>
          <w:sz w:val="24"/>
          <w:szCs w:val="24"/>
        </w:rPr>
        <w:t>є таким, що припинило свою діяльність, із дати внесення до Єдиного державного реєстру запису про державну реєстрацію припинення юридичної особи.</w:t>
      </w:r>
    </w:p>
    <w:p w14:paraId="439404F9" w14:textId="77777777" w:rsidR="00145607" w:rsidRPr="00121F78" w:rsidRDefault="00145607" w:rsidP="00145607">
      <w:pPr>
        <w:jc w:val="both"/>
        <w:rPr>
          <w:rFonts w:ascii="Times New Roman" w:hAnsi="Times New Roman" w:cs="Times New Roman"/>
          <w:b/>
          <w:bCs/>
        </w:rPr>
      </w:pPr>
    </w:p>
    <w:p w14:paraId="0756B2F5" w14:textId="1558AA8C" w:rsidR="00121F78" w:rsidRPr="00121F78" w:rsidRDefault="00121F78" w:rsidP="0063754A">
      <w:pPr>
        <w:jc w:val="center"/>
        <w:rPr>
          <w:rFonts w:ascii="Times New Roman" w:hAnsi="Times New Roman" w:cs="Times New Roman"/>
          <w:b/>
          <w:bCs/>
        </w:rPr>
      </w:pPr>
      <w:r w:rsidRPr="00121F78">
        <w:rPr>
          <w:rFonts w:ascii="Times New Roman" w:hAnsi="Times New Roman" w:cs="Times New Roman"/>
          <w:b/>
          <w:bCs/>
        </w:rPr>
        <w:t>1</w:t>
      </w:r>
      <w:r w:rsidR="004A3FD1">
        <w:rPr>
          <w:rFonts w:ascii="Times New Roman" w:hAnsi="Times New Roman" w:cs="Times New Roman"/>
          <w:b/>
          <w:bCs/>
        </w:rPr>
        <w:t>3</w:t>
      </w:r>
      <w:r w:rsidRPr="00121F78">
        <w:rPr>
          <w:rFonts w:ascii="Times New Roman" w:hAnsi="Times New Roman" w:cs="Times New Roman"/>
          <w:b/>
          <w:bCs/>
        </w:rPr>
        <w:t xml:space="preserve">. </w:t>
      </w:r>
      <w:r w:rsidR="0063754A" w:rsidRPr="0063754A">
        <w:rPr>
          <w:rFonts w:ascii="Times New Roman" w:hAnsi="Times New Roman" w:cs="Times New Roman"/>
          <w:b/>
          <w:bCs/>
        </w:rPr>
        <w:t>НАБРАННЯ СТАТУТОМ ЧИННОСТІ ТА ПОРЯДОК ВНЕСЕННЯ ЗМІН ДО НЬОГО</w:t>
      </w:r>
    </w:p>
    <w:p w14:paraId="241C1229" w14:textId="4F739EDC" w:rsidR="00121F78" w:rsidRPr="00121F78" w:rsidRDefault="00121F78" w:rsidP="00121F78">
      <w:pPr>
        <w:jc w:val="both"/>
        <w:rPr>
          <w:rFonts w:ascii="Times New Roman" w:hAnsi="Times New Roman" w:cs="Times New Roman"/>
        </w:rPr>
      </w:pPr>
      <w:r w:rsidRPr="00121F78">
        <w:rPr>
          <w:rFonts w:ascii="Times New Roman" w:hAnsi="Times New Roman" w:cs="Times New Roman"/>
        </w:rPr>
        <w:t>1</w:t>
      </w:r>
      <w:r w:rsidR="004A3FD1">
        <w:rPr>
          <w:rFonts w:ascii="Times New Roman" w:hAnsi="Times New Roman" w:cs="Times New Roman"/>
        </w:rPr>
        <w:t>3</w:t>
      </w:r>
      <w:r w:rsidRPr="00121F78">
        <w:rPr>
          <w:rFonts w:ascii="Times New Roman" w:hAnsi="Times New Roman" w:cs="Times New Roman"/>
        </w:rPr>
        <w:t xml:space="preserve">.1 Статут набирає чинності з моменту його державної реєстрації. </w:t>
      </w:r>
    </w:p>
    <w:p w14:paraId="63F1685D" w14:textId="68DA3325" w:rsidR="00121F78" w:rsidRPr="00121F78" w:rsidRDefault="00121F78" w:rsidP="00121F78">
      <w:pPr>
        <w:jc w:val="both"/>
        <w:rPr>
          <w:rFonts w:ascii="Times New Roman" w:hAnsi="Times New Roman" w:cs="Times New Roman"/>
        </w:rPr>
      </w:pPr>
      <w:r w:rsidRPr="00121F78">
        <w:rPr>
          <w:rFonts w:ascii="Times New Roman" w:hAnsi="Times New Roman" w:cs="Times New Roman"/>
        </w:rPr>
        <w:t>1</w:t>
      </w:r>
      <w:r w:rsidR="004A3FD1">
        <w:rPr>
          <w:rFonts w:ascii="Times New Roman" w:hAnsi="Times New Roman" w:cs="Times New Roman"/>
        </w:rPr>
        <w:t>3</w:t>
      </w:r>
      <w:r w:rsidRPr="00121F78">
        <w:rPr>
          <w:rFonts w:ascii="Times New Roman" w:hAnsi="Times New Roman" w:cs="Times New Roman"/>
        </w:rPr>
        <w:t xml:space="preserve">.2. Зміни і доповнення до Статуту вносяться рішеннями сесій Засновника шляхом викладення Статуту в новій редакції. </w:t>
      </w:r>
    </w:p>
    <w:p w14:paraId="3F3D9DD6" w14:textId="27F62734" w:rsidR="00121F78" w:rsidRPr="00121F78" w:rsidRDefault="00121F78" w:rsidP="00121F78">
      <w:pPr>
        <w:jc w:val="both"/>
        <w:rPr>
          <w:rFonts w:ascii="Times New Roman" w:hAnsi="Times New Roman" w:cs="Times New Roman"/>
        </w:rPr>
      </w:pPr>
      <w:r w:rsidRPr="00121F78">
        <w:rPr>
          <w:rFonts w:ascii="Times New Roman" w:hAnsi="Times New Roman" w:cs="Times New Roman"/>
        </w:rPr>
        <w:t>1</w:t>
      </w:r>
      <w:r w:rsidR="004A3FD1">
        <w:rPr>
          <w:rFonts w:ascii="Times New Roman" w:hAnsi="Times New Roman" w:cs="Times New Roman"/>
        </w:rPr>
        <w:t>3</w:t>
      </w:r>
      <w:r w:rsidRPr="00121F78">
        <w:rPr>
          <w:rFonts w:ascii="Times New Roman" w:hAnsi="Times New Roman" w:cs="Times New Roman"/>
        </w:rPr>
        <w:t xml:space="preserve">.3. Затверджений Статут в новій редакції підлягає державній реєстрації у порядку, встановленому законодавством України. </w:t>
      </w:r>
    </w:p>
    <w:p w14:paraId="39DD03B8" w14:textId="02EFA7FD" w:rsidR="00121F78" w:rsidRPr="00EC558B" w:rsidRDefault="00121F78" w:rsidP="00EC558B">
      <w:pPr>
        <w:jc w:val="center"/>
        <w:rPr>
          <w:rFonts w:ascii="Times New Roman" w:hAnsi="Times New Roman" w:cs="Times New Roman"/>
          <w:b/>
          <w:bCs/>
        </w:rPr>
      </w:pPr>
      <w:r w:rsidRPr="00121F78">
        <w:rPr>
          <w:rFonts w:ascii="Times New Roman" w:hAnsi="Times New Roman" w:cs="Times New Roman"/>
          <w:b/>
          <w:bCs/>
        </w:rPr>
        <w:t>1</w:t>
      </w:r>
      <w:r w:rsidR="004A3FD1">
        <w:rPr>
          <w:rFonts w:ascii="Times New Roman" w:hAnsi="Times New Roman" w:cs="Times New Roman"/>
          <w:b/>
          <w:bCs/>
        </w:rPr>
        <w:t>4</w:t>
      </w:r>
      <w:r w:rsidRPr="00121F78">
        <w:rPr>
          <w:rFonts w:ascii="Times New Roman" w:hAnsi="Times New Roman" w:cs="Times New Roman"/>
          <w:b/>
          <w:bCs/>
        </w:rPr>
        <w:t xml:space="preserve">. </w:t>
      </w:r>
      <w:r w:rsidR="00EC558B" w:rsidRPr="00EC558B">
        <w:rPr>
          <w:rFonts w:ascii="Times New Roman" w:hAnsi="Times New Roman" w:cs="Times New Roman"/>
          <w:b/>
          <w:bCs/>
        </w:rPr>
        <w:t>ЗАКЛЮЧНІ ПОЛОЖЕННЯ</w:t>
      </w:r>
    </w:p>
    <w:p w14:paraId="6EE46FAD" w14:textId="6AA5D87B" w:rsidR="00121F78" w:rsidRPr="00121F78" w:rsidRDefault="00121F78" w:rsidP="00121F78">
      <w:pPr>
        <w:jc w:val="both"/>
        <w:rPr>
          <w:rFonts w:ascii="Times New Roman" w:hAnsi="Times New Roman" w:cs="Times New Roman"/>
        </w:rPr>
      </w:pPr>
      <w:r w:rsidRPr="00121F78">
        <w:rPr>
          <w:rFonts w:ascii="Times New Roman" w:hAnsi="Times New Roman" w:cs="Times New Roman"/>
        </w:rPr>
        <w:t>1</w:t>
      </w:r>
      <w:r w:rsidR="004A3FD1">
        <w:rPr>
          <w:rFonts w:ascii="Times New Roman" w:hAnsi="Times New Roman" w:cs="Times New Roman"/>
        </w:rPr>
        <w:t>4</w:t>
      </w:r>
      <w:r w:rsidRPr="00121F78">
        <w:rPr>
          <w:rFonts w:ascii="Times New Roman" w:hAnsi="Times New Roman" w:cs="Times New Roman"/>
        </w:rPr>
        <w:t xml:space="preserve">.1. Питання, неврегульовані цим Статутом, регулюються відповідними нормативно-правовими актами чинного законодавства України. </w:t>
      </w:r>
    </w:p>
    <w:p w14:paraId="4C9D24C7" w14:textId="77777777" w:rsidR="00121F78" w:rsidRDefault="00121F78" w:rsidP="00121F78">
      <w:pPr>
        <w:rPr>
          <w:rFonts w:ascii="Times New Roman" w:hAnsi="Times New Roman" w:cs="Times New Roman"/>
          <w:b/>
          <w:bCs/>
          <w:sz w:val="28"/>
          <w:szCs w:val="28"/>
        </w:rPr>
      </w:pPr>
    </w:p>
    <w:p w14:paraId="4398B38B" w14:textId="77777777" w:rsidR="00121F78" w:rsidRDefault="00121F78" w:rsidP="00121F78">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542CBFC0" w14:textId="77777777" w:rsidR="00121F78" w:rsidRDefault="00121F78" w:rsidP="00121F78">
      <w:pPr>
        <w:rPr>
          <w:rFonts w:ascii="Times New Roman" w:hAnsi="Times New Roman" w:cs="Times New Roman"/>
          <w:b/>
          <w:bCs/>
          <w:sz w:val="28"/>
          <w:szCs w:val="28"/>
        </w:rPr>
      </w:pPr>
    </w:p>
    <w:p w14:paraId="7695F642" w14:textId="77777777" w:rsidR="00121F78" w:rsidRPr="00C354A0" w:rsidRDefault="00121F78" w:rsidP="00121F78">
      <w:pPr>
        <w:tabs>
          <w:tab w:val="left" w:pos="1800"/>
        </w:tabs>
        <w:autoSpaceDE w:val="0"/>
        <w:spacing w:after="0"/>
        <w:jc w:val="both"/>
        <w:rPr>
          <w:rFonts w:ascii="Times New Roman" w:hAnsi="Times New Roman" w:cs="Times New Roman"/>
          <w:b/>
          <w:bCs/>
          <w:color w:val="000000" w:themeColor="text1"/>
        </w:rPr>
      </w:pPr>
      <w:r w:rsidRPr="00C354A0">
        <w:rPr>
          <w:rFonts w:ascii="Times New Roman" w:hAnsi="Times New Roman" w:cs="Times New Roman"/>
          <w:b/>
          <w:bCs/>
          <w:color w:val="000000" w:themeColor="text1"/>
        </w:rPr>
        <w:t>Заступник міського голови</w:t>
      </w:r>
    </w:p>
    <w:p w14:paraId="72154A7E" w14:textId="16FB9F11" w:rsidR="00121F78" w:rsidRPr="00C354A0" w:rsidRDefault="00121F78" w:rsidP="00121F78">
      <w:pPr>
        <w:tabs>
          <w:tab w:val="left" w:pos="1800"/>
        </w:tabs>
        <w:autoSpaceDE w:val="0"/>
        <w:spacing w:after="0"/>
        <w:jc w:val="both"/>
        <w:rPr>
          <w:rFonts w:ascii="Times New Roman" w:hAnsi="Times New Roman" w:cs="Times New Roman"/>
          <w:b/>
          <w:bCs/>
          <w:color w:val="000000" w:themeColor="text1"/>
        </w:rPr>
      </w:pPr>
      <w:r w:rsidRPr="00C354A0">
        <w:rPr>
          <w:rFonts w:ascii="Times New Roman" w:hAnsi="Times New Roman" w:cs="Times New Roman"/>
          <w:b/>
          <w:bCs/>
          <w:color w:val="000000" w:themeColor="text1"/>
        </w:rPr>
        <w:t>з питань діяльності виконавчих органів                                   Олександр МАРУСЯК</w:t>
      </w:r>
    </w:p>
    <w:p w14:paraId="05BCF68F" w14:textId="77777777" w:rsidR="00613C18" w:rsidRPr="00C354A0" w:rsidRDefault="00613C18" w:rsidP="00121F78">
      <w:pPr>
        <w:spacing w:after="0"/>
        <w:rPr>
          <w:rFonts w:ascii="Times New Roman" w:hAnsi="Times New Roman" w:cs="Times New Roman"/>
          <w:color w:val="000000" w:themeColor="text1"/>
        </w:rPr>
      </w:pPr>
    </w:p>
    <w:sectPr w:rsidR="00613C18" w:rsidRPr="00C354A0" w:rsidSect="005C5AC0">
      <w:footerReference w:type="default" r:id="rId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D3880" w14:textId="77777777" w:rsidR="002B09C5" w:rsidRDefault="002B09C5">
      <w:pPr>
        <w:spacing w:after="0" w:line="240" w:lineRule="auto"/>
      </w:pPr>
      <w:r>
        <w:separator/>
      </w:r>
    </w:p>
  </w:endnote>
  <w:endnote w:type="continuationSeparator" w:id="0">
    <w:p w14:paraId="1BE302AB" w14:textId="77777777" w:rsidR="002B09C5" w:rsidRDefault="002B0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0487760"/>
      <w:docPartObj>
        <w:docPartGallery w:val="Page Numbers (Bottom of Page)"/>
        <w:docPartUnique/>
      </w:docPartObj>
    </w:sdtPr>
    <w:sdtContent>
      <w:p w14:paraId="4834EA33" w14:textId="77777777" w:rsidR="00121F78" w:rsidRDefault="00121F78">
        <w:pPr>
          <w:pStyle w:val="af"/>
          <w:jc w:val="center"/>
        </w:pPr>
        <w:r>
          <w:fldChar w:fldCharType="begin"/>
        </w:r>
        <w:r>
          <w:instrText>PAGE   \* MERGEFORMAT</w:instrText>
        </w:r>
        <w:r>
          <w:fldChar w:fldCharType="separate"/>
        </w:r>
        <w:r>
          <w:t>2</w:t>
        </w:r>
        <w:r>
          <w:fldChar w:fldCharType="end"/>
        </w:r>
      </w:p>
    </w:sdtContent>
  </w:sdt>
  <w:p w14:paraId="31098277" w14:textId="77777777" w:rsidR="00121F78" w:rsidRDefault="00121F78">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BBC8A" w14:textId="77777777" w:rsidR="002B09C5" w:rsidRDefault="002B09C5">
      <w:pPr>
        <w:spacing w:after="0" w:line="240" w:lineRule="auto"/>
      </w:pPr>
      <w:r>
        <w:separator/>
      </w:r>
    </w:p>
  </w:footnote>
  <w:footnote w:type="continuationSeparator" w:id="0">
    <w:p w14:paraId="2A4E3E44" w14:textId="77777777" w:rsidR="002B09C5" w:rsidRDefault="002B09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44674"/>
    <w:multiLevelType w:val="hybridMultilevel"/>
    <w:tmpl w:val="330CE55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ABD5548"/>
    <w:multiLevelType w:val="hybridMultilevel"/>
    <w:tmpl w:val="A2EA81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399720655">
    <w:abstractNumId w:val="0"/>
  </w:num>
  <w:num w:numId="2" w16cid:durableId="1239746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658"/>
    <w:rsid w:val="000E57F9"/>
    <w:rsid w:val="00121F78"/>
    <w:rsid w:val="00145607"/>
    <w:rsid w:val="001F0F91"/>
    <w:rsid w:val="002B09C5"/>
    <w:rsid w:val="002D75D0"/>
    <w:rsid w:val="003143FB"/>
    <w:rsid w:val="00332F91"/>
    <w:rsid w:val="003332B6"/>
    <w:rsid w:val="003D3E0C"/>
    <w:rsid w:val="003D5EA9"/>
    <w:rsid w:val="004A3FD1"/>
    <w:rsid w:val="004B1658"/>
    <w:rsid w:val="005C5AC0"/>
    <w:rsid w:val="00613C18"/>
    <w:rsid w:val="0063754A"/>
    <w:rsid w:val="00726507"/>
    <w:rsid w:val="00790D85"/>
    <w:rsid w:val="007E4140"/>
    <w:rsid w:val="00846F53"/>
    <w:rsid w:val="008574FA"/>
    <w:rsid w:val="008C76D6"/>
    <w:rsid w:val="00902CE4"/>
    <w:rsid w:val="00926A60"/>
    <w:rsid w:val="009368BA"/>
    <w:rsid w:val="00994B41"/>
    <w:rsid w:val="00A85840"/>
    <w:rsid w:val="00B0799A"/>
    <w:rsid w:val="00B61541"/>
    <w:rsid w:val="00C354A0"/>
    <w:rsid w:val="00C9642F"/>
    <w:rsid w:val="00E26A2B"/>
    <w:rsid w:val="00E806F6"/>
    <w:rsid w:val="00EC558B"/>
    <w:rsid w:val="00F15733"/>
    <w:rsid w:val="00FE36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DE62F"/>
  <w15:chartTrackingRefBased/>
  <w15:docId w15:val="{844D7221-B880-4DFC-BF5C-966A27F1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1F78"/>
  </w:style>
  <w:style w:type="paragraph" w:styleId="1">
    <w:name w:val="heading 1"/>
    <w:basedOn w:val="a"/>
    <w:next w:val="a"/>
    <w:link w:val="10"/>
    <w:uiPriority w:val="9"/>
    <w:qFormat/>
    <w:rsid w:val="004B1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B1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B165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B165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B165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B165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B165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B165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B165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165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B165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B165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B165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B165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B165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B1658"/>
    <w:rPr>
      <w:rFonts w:eastAsiaTheme="majorEastAsia" w:cstheme="majorBidi"/>
      <w:color w:val="595959" w:themeColor="text1" w:themeTint="A6"/>
    </w:rPr>
  </w:style>
  <w:style w:type="character" w:customStyle="1" w:styleId="80">
    <w:name w:val="Заголовок 8 Знак"/>
    <w:basedOn w:val="a0"/>
    <w:link w:val="8"/>
    <w:uiPriority w:val="9"/>
    <w:semiHidden/>
    <w:rsid w:val="004B165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B1658"/>
    <w:rPr>
      <w:rFonts w:eastAsiaTheme="majorEastAsia" w:cstheme="majorBidi"/>
      <w:color w:val="272727" w:themeColor="text1" w:themeTint="D8"/>
    </w:rPr>
  </w:style>
  <w:style w:type="paragraph" w:styleId="a3">
    <w:name w:val="Title"/>
    <w:basedOn w:val="a"/>
    <w:next w:val="a"/>
    <w:link w:val="a4"/>
    <w:uiPriority w:val="10"/>
    <w:qFormat/>
    <w:rsid w:val="004B1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4B165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B1658"/>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4B165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B1658"/>
    <w:pPr>
      <w:spacing w:before="160"/>
      <w:jc w:val="center"/>
    </w:pPr>
    <w:rPr>
      <w:i/>
      <w:iCs/>
      <w:color w:val="404040" w:themeColor="text1" w:themeTint="BF"/>
    </w:rPr>
  </w:style>
  <w:style w:type="character" w:customStyle="1" w:styleId="a8">
    <w:name w:val="Цитата Знак"/>
    <w:basedOn w:val="a0"/>
    <w:link w:val="a7"/>
    <w:uiPriority w:val="29"/>
    <w:rsid w:val="004B1658"/>
    <w:rPr>
      <w:i/>
      <w:iCs/>
      <w:color w:val="404040" w:themeColor="text1" w:themeTint="BF"/>
    </w:rPr>
  </w:style>
  <w:style w:type="paragraph" w:styleId="a9">
    <w:name w:val="List Paragraph"/>
    <w:basedOn w:val="a"/>
    <w:uiPriority w:val="34"/>
    <w:qFormat/>
    <w:rsid w:val="004B1658"/>
    <w:pPr>
      <w:ind w:left="720"/>
      <w:contextualSpacing/>
    </w:pPr>
  </w:style>
  <w:style w:type="character" w:styleId="aa">
    <w:name w:val="Intense Emphasis"/>
    <w:basedOn w:val="a0"/>
    <w:uiPriority w:val="21"/>
    <w:qFormat/>
    <w:rsid w:val="004B1658"/>
    <w:rPr>
      <w:i/>
      <w:iCs/>
      <w:color w:val="0F4761" w:themeColor="accent1" w:themeShade="BF"/>
    </w:rPr>
  </w:style>
  <w:style w:type="paragraph" w:styleId="ab">
    <w:name w:val="Intense Quote"/>
    <w:basedOn w:val="a"/>
    <w:next w:val="a"/>
    <w:link w:val="ac"/>
    <w:uiPriority w:val="30"/>
    <w:qFormat/>
    <w:rsid w:val="004B1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4B1658"/>
    <w:rPr>
      <w:i/>
      <w:iCs/>
      <w:color w:val="0F4761" w:themeColor="accent1" w:themeShade="BF"/>
    </w:rPr>
  </w:style>
  <w:style w:type="character" w:styleId="ad">
    <w:name w:val="Intense Reference"/>
    <w:basedOn w:val="a0"/>
    <w:uiPriority w:val="32"/>
    <w:qFormat/>
    <w:rsid w:val="004B1658"/>
    <w:rPr>
      <w:b/>
      <w:bCs/>
      <w:smallCaps/>
      <w:color w:val="0F4761" w:themeColor="accent1" w:themeShade="BF"/>
      <w:spacing w:val="5"/>
    </w:rPr>
  </w:style>
  <w:style w:type="paragraph" w:customStyle="1" w:styleId="ae">
    <w:name w:val="Без интервала"/>
    <w:uiPriority w:val="1"/>
    <w:qFormat/>
    <w:rsid w:val="00121F78"/>
    <w:pPr>
      <w:spacing w:after="0" w:line="240" w:lineRule="auto"/>
      <w:ind w:firstLine="708"/>
      <w:jc w:val="both"/>
    </w:pPr>
    <w:rPr>
      <w:rFonts w:ascii="Times New Roman" w:eastAsia="Times New Roman" w:hAnsi="Times New Roman" w:cs="Times New Roman"/>
      <w:kern w:val="0"/>
      <w:sz w:val="28"/>
      <w:szCs w:val="28"/>
      <w:lang w:eastAsia="ru-RU"/>
      <w14:ligatures w14:val="none"/>
    </w:rPr>
  </w:style>
  <w:style w:type="character" w:customStyle="1" w:styleId="FontStyle13">
    <w:name w:val="Font Style13"/>
    <w:rsid w:val="00121F78"/>
    <w:rPr>
      <w:rFonts w:ascii="Times New Roman" w:hAnsi="Times New Roman" w:cs="Times New Roman"/>
      <w:sz w:val="24"/>
      <w:szCs w:val="24"/>
    </w:rPr>
  </w:style>
  <w:style w:type="paragraph" w:styleId="af">
    <w:name w:val="footer"/>
    <w:basedOn w:val="a"/>
    <w:link w:val="af0"/>
    <w:uiPriority w:val="99"/>
    <w:unhideWhenUsed/>
    <w:rsid w:val="00121F78"/>
    <w:pPr>
      <w:tabs>
        <w:tab w:val="center" w:pos="4819"/>
        <w:tab w:val="right" w:pos="9639"/>
      </w:tabs>
      <w:spacing w:after="0" w:line="240" w:lineRule="auto"/>
    </w:pPr>
  </w:style>
  <w:style w:type="character" w:customStyle="1" w:styleId="af0">
    <w:name w:val="Нижній колонтитул Знак"/>
    <w:basedOn w:val="a0"/>
    <w:link w:val="af"/>
    <w:uiPriority w:val="99"/>
    <w:rsid w:val="00121F78"/>
  </w:style>
  <w:style w:type="paragraph" w:customStyle="1" w:styleId="Normal2">
    <w:name w:val="Normal2"/>
    <w:rsid w:val="00121F78"/>
    <w:pPr>
      <w:spacing w:after="0" w:line="240" w:lineRule="auto"/>
    </w:pPr>
    <w:rPr>
      <w:rFonts w:ascii="Arial" w:eastAsia="Times New Roman" w:hAnsi="Arial" w:cs="Times New Roman"/>
      <w:kern w:val="0"/>
      <w:szCs w:val="20"/>
      <w:lang w:eastAsia="ru-RU"/>
      <w14:ligatures w14:val="none"/>
    </w:rPr>
  </w:style>
  <w:style w:type="paragraph" w:customStyle="1" w:styleId="Normal1">
    <w:name w:val="Normal1"/>
    <w:rsid w:val="00121F78"/>
    <w:pPr>
      <w:spacing w:after="0" w:line="240" w:lineRule="auto"/>
    </w:pPr>
    <w:rPr>
      <w:rFonts w:ascii="Arial" w:eastAsia="Times New Roman" w:hAnsi="Arial" w:cs="Times New Roman"/>
      <w:kern w:val="0"/>
      <w:szCs w:val="20"/>
      <w:lang w:eastAsia="ru-RU"/>
      <w14:ligatures w14:val="none"/>
    </w:rPr>
  </w:style>
  <w:style w:type="paragraph" w:customStyle="1" w:styleId="11">
    <w:name w:val="Заголовок 11"/>
    <w:basedOn w:val="a"/>
    <w:next w:val="a"/>
    <w:rsid w:val="00121F78"/>
    <w:pPr>
      <w:keepNext/>
      <w:spacing w:after="0" w:line="240" w:lineRule="auto"/>
      <w:jc w:val="center"/>
      <w:outlineLvl w:val="0"/>
    </w:pPr>
    <w:rPr>
      <w:rFonts w:ascii="Arial" w:eastAsia="Calibri" w:hAnsi="Arial" w:cs="Times New Roman"/>
      <w:b/>
      <w:kern w:val="0"/>
      <w:sz w:val="28"/>
      <w:szCs w:val="20"/>
      <w:lang w:eastAsia="ru-RU"/>
      <w14:ligatures w14:val="none"/>
    </w:rPr>
  </w:style>
  <w:style w:type="paragraph" w:customStyle="1" w:styleId="12">
    <w:name w:val="Абзац списку1"/>
    <w:basedOn w:val="a"/>
    <w:rsid w:val="00E806F6"/>
    <w:pPr>
      <w:widowControl w:val="0"/>
      <w:spacing w:after="0" w:line="240" w:lineRule="auto"/>
      <w:ind w:left="720"/>
      <w:contextualSpacing/>
    </w:pPr>
    <w:rPr>
      <w:rFonts w:ascii="Arial Unicode MS" w:eastAsia="Arial Unicode MS" w:hAnsi="Arial Unicode MS" w:cs="Arial Unicode MS"/>
      <w:color w:val="000000"/>
      <w:kern w:val="0"/>
      <w:lang w:eastAsia="uk-UA"/>
      <w14:ligatures w14:val="none"/>
    </w:rPr>
  </w:style>
  <w:style w:type="paragraph" w:styleId="af1">
    <w:name w:val="Normal (Web)"/>
    <w:aliases w:val="Обычный (Web)"/>
    <w:basedOn w:val="a"/>
    <w:unhideWhenUsed/>
    <w:rsid w:val="00332F91"/>
    <w:pPr>
      <w:spacing w:before="100" w:beforeAutospacing="1" w:after="100" w:afterAutospacing="1" w:line="240" w:lineRule="auto"/>
    </w:pPr>
    <w:rPr>
      <w:rFonts w:ascii="Verdana" w:eastAsia="Times New Roman" w:hAnsi="Verdana" w:cs="Times New Roman"/>
      <w:color w:val="4B614B"/>
      <w:kern w:val="0"/>
      <w:sz w:val="22"/>
      <w:szCs w:val="22"/>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20</Pages>
  <Words>31661</Words>
  <Characters>18047</Characters>
  <Application>Microsoft Office Word</Application>
  <DocSecurity>0</DocSecurity>
  <Lines>150</Lines>
  <Paragraphs>99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Alla Tkach</cp:lastModifiedBy>
  <cp:revision>7</cp:revision>
  <cp:lastPrinted>2026-09-16T13:48:00Z</cp:lastPrinted>
  <dcterms:created xsi:type="dcterms:W3CDTF">2026-09-02T07:56:00Z</dcterms:created>
  <dcterms:modified xsi:type="dcterms:W3CDTF">2026-09-16T13:49:00Z</dcterms:modified>
</cp:coreProperties>
</file>